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C968" w14:textId="26CA16FD" w:rsidR="00C467EA" w:rsidRPr="00C02D43" w:rsidRDefault="007E2127" w:rsidP="00B76219">
      <w:pPr>
        <w:pStyle w:val="HTMLPreformatted"/>
        <w:pBdr>
          <w:top w:val="single" w:sz="4" w:space="1" w:color="auto"/>
          <w:bottom w:val="single" w:sz="4" w:space="1" w:color="auto"/>
        </w:pBdr>
        <w:jc w:val="center"/>
        <w:rPr>
          <w:rFonts w:ascii="Arial Narrow" w:hAnsi="Arial Narrow" w:cs="Arial"/>
          <w:b/>
          <w:sz w:val="30"/>
          <w:szCs w:val="30"/>
          <w:lang w:val="id-ID"/>
        </w:rPr>
      </w:pPr>
      <w:r w:rsidRPr="00C02D43">
        <w:rPr>
          <w:rFonts w:ascii="Arial Narrow" w:hAnsi="Arial Narrow" w:cs="Arial"/>
          <w:b/>
          <w:bCs/>
          <w:sz w:val="30"/>
          <w:szCs w:val="30"/>
        </w:rPr>
        <w:t>The</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Effect</w:t>
      </w:r>
      <w:r w:rsidR="009A7EDE" w:rsidRPr="00C02D43">
        <w:rPr>
          <w:rFonts w:ascii="Arial Narrow" w:hAnsi="Arial Narrow" w:cs="Arial"/>
          <w:b/>
          <w:bCs/>
          <w:sz w:val="30"/>
          <w:szCs w:val="30"/>
        </w:rPr>
        <w:t xml:space="preserve"> </w:t>
      </w:r>
      <w:proofErr w:type="gramStart"/>
      <w:r w:rsidRPr="00C02D43">
        <w:rPr>
          <w:rFonts w:ascii="Arial Narrow" w:hAnsi="Arial Narrow" w:cs="Arial"/>
          <w:b/>
          <w:bCs/>
          <w:sz w:val="30"/>
          <w:szCs w:val="30"/>
        </w:rPr>
        <w:t>Of</w:t>
      </w:r>
      <w:proofErr w:type="gramEnd"/>
      <w:r w:rsidR="009A7EDE" w:rsidRPr="00C02D43">
        <w:rPr>
          <w:rFonts w:ascii="Arial Narrow" w:hAnsi="Arial Narrow" w:cs="Arial"/>
          <w:b/>
          <w:bCs/>
          <w:sz w:val="30"/>
          <w:szCs w:val="30"/>
        </w:rPr>
        <w:t xml:space="preserve"> </w:t>
      </w:r>
      <w:r w:rsidRPr="00C02D43">
        <w:rPr>
          <w:rFonts w:ascii="Arial Narrow" w:hAnsi="Arial Narrow" w:cs="Arial"/>
          <w:b/>
          <w:bCs/>
          <w:sz w:val="30"/>
          <w:szCs w:val="30"/>
        </w:rPr>
        <w:t>Medical</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And</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Non-Medical</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Service</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Quality</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On</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Patient</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Satisfaction</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Based</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On</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Patient</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Cognition</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At</w:t>
      </w:r>
      <w:r w:rsidR="009A7EDE" w:rsidRPr="00C02D43">
        <w:rPr>
          <w:rFonts w:ascii="Arial Narrow" w:hAnsi="Arial Narrow" w:cs="Arial"/>
          <w:b/>
          <w:bCs/>
          <w:sz w:val="30"/>
          <w:szCs w:val="30"/>
        </w:rPr>
        <w:t xml:space="preserve"> </w:t>
      </w:r>
      <w:r w:rsidR="008B5EE1" w:rsidRPr="00C02D43">
        <w:rPr>
          <w:rFonts w:ascii="Arial Narrow" w:hAnsi="Arial Narrow" w:cs="Arial"/>
          <w:b/>
          <w:bCs/>
          <w:sz w:val="30"/>
          <w:szCs w:val="30"/>
        </w:rPr>
        <w:t>XYZ</w:t>
      </w:r>
      <w:r w:rsidR="009A7EDE" w:rsidRPr="00C02D43">
        <w:rPr>
          <w:rFonts w:ascii="Arial Narrow" w:hAnsi="Arial Narrow" w:cs="Arial"/>
          <w:b/>
          <w:bCs/>
          <w:sz w:val="30"/>
          <w:szCs w:val="30"/>
        </w:rPr>
        <w:t xml:space="preserve"> </w:t>
      </w:r>
      <w:r w:rsidR="008B5EE1" w:rsidRPr="00C02D43">
        <w:rPr>
          <w:rFonts w:ascii="Arial Narrow" w:hAnsi="Arial Narrow" w:cs="Arial"/>
          <w:b/>
          <w:bCs/>
          <w:sz w:val="30"/>
          <w:szCs w:val="30"/>
        </w:rPr>
        <w:t>Hospital</w:t>
      </w:r>
      <w:r w:rsidR="009A7EDE" w:rsidRPr="00C02D43">
        <w:rPr>
          <w:rFonts w:ascii="Arial Narrow" w:hAnsi="Arial Narrow" w:cs="Arial"/>
          <w:b/>
          <w:bCs/>
          <w:sz w:val="30"/>
          <w:szCs w:val="30"/>
        </w:rPr>
        <w:t xml:space="preserve"> </w:t>
      </w:r>
      <w:r w:rsidRPr="00C02D43">
        <w:rPr>
          <w:rFonts w:ascii="Arial Narrow" w:hAnsi="Arial Narrow" w:cs="Arial"/>
          <w:b/>
          <w:bCs/>
          <w:sz w:val="30"/>
          <w:szCs w:val="30"/>
        </w:rPr>
        <w:t>Jakarta</w:t>
      </w:r>
    </w:p>
    <w:p w14:paraId="1CB0560D" w14:textId="77777777" w:rsidR="007D7453" w:rsidRPr="00C02D43" w:rsidRDefault="007D7453" w:rsidP="00B76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Arial Narrow" w:hAnsi="Arial Narrow" w:cs="Times New Roman"/>
          <w:sz w:val="22"/>
          <w:szCs w:val="22"/>
          <w:lang w:val="en-CA"/>
        </w:rPr>
      </w:pPr>
    </w:p>
    <w:p w14:paraId="1228E7FB" w14:textId="42E8141F" w:rsidR="00AC1BBF" w:rsidRPr="00C02D43" w:rsidRDefault="00147860" w:rsidP="00B76219">
      <w:pPr>
        <w:spacing w:after="0" w:line="240" w:lineRule="auto"/>
        <w:jc w:val="center"/>
        <w:rPr>
          <w:rFonts w:ascii="Arial Narrow" w:hAnsi="Arial Narrow" w:cs="Arial"/>
          <w:b/>
          <w:bCs/>
          <w:sz w:val="24"/>
          <w:vertAlign w:val="superscript"/>
          <w:lang w:val="id-ID"/>
        </w:rPr>
      </w:pPr>
      <w:r w:rsidRPr="00C02D43">
        <w:rPr>
          <w:rFonts w:ascii="Arial Narrow" w:hAnsi="Arial Narrow" w:cs="Arial"/>
          <w:b/>
          <w:bCs/>
          <w:sz w:val="24"/>
        </w:rPr>
        <w:t>Siska</w:t>
      </w:r>
      <w:r w:rsidR="009A7EDE" w:rsidRPr="00C02D43">
        <w:rPr>
          <w:rFonts w:ascii="Arial Narrow" w:hAnsi="Arial Narrow" w:cs="Arial"/>
          <w:b/>
          <w:bCs/>
          <w:sz w:val="24"/>
        </w:rPr>
        <w:t xml:space="preserve"> </w:t>
      </w:r>
      <w:r w:rsidRPr="00C02D43">
        <w:rPr>
          <w:rFonts w:ascii="Arial Narrow" w:hAnsi="Arial Narrow" w:cs="Arial"/>
          <w:b/>
          <w:bCs/>
          <w:sz w:val="24"/>
        </w:rPr>
        <w:t>Tamara</w:t>
      </w:r>
      <w:r w:rsidR="009A7EDE" w:rsidRPr="00C02D43">
        <w:rPr>
          <w:rFonts w:ascii="Arial Narrow" w:hAnsi="Arial Narrow" w:cs="Arial"/>
          <w:b/>
          <w:bCs/>
          <w:sz w:val="24"/>
        </w:rPr>
        <w:t xml:space="preserve"> </w:t>
      </w:r>
      <w:r w:rsidRPr="00C02D43">
        <w:rPr>
          <w:rFonts w:ascii="Arial Narrow" w:hAnsi="Arial Narrow" w:cs="Arial"/>
          <w:b/>
          <w:bCs/>
          <w:sz w:val="24"/>
        </w:rPr>
        <w:t>Gading</w:t>
      </w:r>
      <w:r w:rsidR="00894B09" w:rsidRPr="00C02D43">
        <w:rPr>
          <w:rFonts w:ascii="Arial Narrow" w:hAnsi="Arial Narrow" w:cs="Arial"/>
          <w:b/>
          <w:bCs/>
          <w:sz w:val="24"/>
          <w:vertAlign w:val="superscript"/>
        </w:rPr>
        <w:t>1</w:t>
      </w:r>
      <w:r w:rsidR="007531D3" w:rsidRPr="00C02D43">
        <w:rPr>
          <w:rFonts w:ascii="Arial Narrow" w:hAnsi="Arial Narrow" w:cs="Arial"/>
          <w:b/>
          <w:bCs/>
          <w:sz w:val="24"/>
          <w:vertAlign w:val="superscript"/>
        </w:rPr>
        <w:t>*</w:t>
      </w:r>
      <w:r w:rsidRPr="00C02D43">
        <w:rPr>
          <w:rFonts w:ascii="Arial Narrow" w:hAnsi="Arial Narrow" w:cs="Arial"/>
          <w:b/>
          <w:bCs/>
          <w:sz w:val="24"/>
        </w:rPr>
        <w:t>,</w:t>
      </w:r>
      <w:r w:rsidR="009A7EDE" w:rsidRPr="00C02D43">
        <w:rPr>
          <w:rFonts w:ascii="Arial Narrow" w:hAnsi="Arial Narrow" w:cs="Arial"/>
          <w:b/>
          <w:bCs/>
          <w:sz w:val="24"/>
        </w:rPr>
        <w:t xml:space="preserve"> </w:t>
      </w:r>
      <w:r w:rsidRPr="00C02D43">
        <w:rPr>
          <w:rFonts w:ascii="Arial Narrow" w:hAnsi="Arial Narrow" w:cs="Arial"/>
          <w:b/>
          <w:bCs/>
          <w:sz w:val="24"/>
        </w:rPr>
        <w:t>Margaretha</w:t>
      </w:r>
      <w:r w:rsidR="009A7EDE" w:rsidRPr="00C02D43">
        <w:rPr>
          <w:rFonts w:ascii="Arial Narrow" w:hAnsi="Arial Narrow" w:cs="Arial"/>
          <w:b/>
          <w:bCs/>
          <w:sz w:val="24"/>
        </w:rPr>
        <w:t xml:space="preserve"> </w:t>
      </w:r>
      <w:r w:rsidRPr="00C02D43">
        <w:rPr>
          <w:rFonts w:ascii="Arial Narrow" w:hAnsi="Arial Narrow" w:cs="Arial"/>
          <w:b/>
          <w:bCs/>
          <w:sz w:val="24"/>
        </w:rPr>
        <w:t>Pink</w:t>
      </w:r>
      <w:r w:rsidR="009A7EDE" w:rsidRPr="00C02D43">
        <w:rPr>
          <w:rFonts w:ascii="Arial Narrow" w:hAnsi="Arial Narrow" w:cs="Arial"/>
          <w:b/>
          <w:bCs/>
          <w:sz w:val="24"/>
        </w:rPr>
        <w:t xml:space="preserve"> </w:t>
      </w:r>
      <w:r w:rsidRPr="00C02D43">
        <w:rPr>
          <w:rFonts w:ascii="Arial Narrow" w:hAnsi="Arial Narrow" w:cs="Arial"/>
          <w:b/>
          <w:bCs/>
          <w:sz w:val="24"/>
        </w:rPr>
        <w:t>Berlianto</w:t>
      </w:r>
      <w:r w:rsidR="00894B09" w:rsidRPr="00C02D43">
        <w:rPr>
          <w:rFonts w:ascii="Arial Narrow" w:hAnsi="Arial Narrow" w:cs="Arial"/>
          <w:b/>
          <w:bCs/>
          <w:sz w:val="24"/>
          <w:vertAlign w:val="superscript"/>
        </w:rPr>
        <w:t>2</w:t>
      </w:r>
    </w:p>
    <w:p w14:paraId="46583EF5" w14:textId="2E850589" w:rsidR="00AC1BBF" w:rsidRPr="00C02D43" w:rsidRDefault="00894B09" w:rsidP="00B76219">
      <w:pPr>
        <w:spacing w:after="0" w:line="240" w:lineRule="auto"/>
        <w:jc w:val="center"/>
        <w:rPr>
          <w:rFonts w:ascii="Arial Narrow" w:hAnsi="Arial Narrow"/>
          <w:sz w:val="24"/>
          <w:lang w:val="id-ID"/>
        </w:rPr>
      </w:pPr>
      <w:r w:rsidRPr="00C02D43">
        <w:rPr>
          <w:rFonts w:ascii="Arial Narrow" w:hAnsi="Arial Narrow"/>
          <w:sz w:val="24"/>
          <w:lang w:val="en-CA"/>
        </w:rPr>
        <w:t>Pelita</w:t>
      </w:r>
      <w:r w:rsidR="009A7EDE" w:rsidRPr="00C02D43">
        <w:rPr>
          <w:rFonts w:ascii="Arial Narrow" w:hAnsi="Arial Narrow"/>
          <w:sz w:val="24"/>
          <w:lang w:val="en-CA"/>
        </w:rPr>
        <w:t xml:space="preserve"> </w:t>
      </w:r>
      <w:r w:rsidRPr="00C02D43">
        <w:rPr>
          <w:rFonts w:ascii="Arial Narrow" w:hAnsi="Arial Narrow"/>
          <w:sz w:val="24"/>
          <w:lang w:val="en-CA"/>
        </w:rPr>
        <w:t>Harapan</w:t>
      </w:r>
      <w:r w:rsidR="009A7EDE" w:rsidRPr="00C02D43">
        <w:rPr>
          <w:rFonts w:ascii="Arial Narrow" w:hAnsi="Arial Narrow"/>
          <w:sz w:val="24"/>
          <w:lang w:val="en-CA"/>
        </w:rPr>
        <w:t xml:space="preserve"> </w:t>
      </w:r>
      <w:r w:rsidRPr="00C02D43">
        <w:rPr>
          <w:rFonts w:ascii="Arial Narrow" w:hAnsi="Arial Narrow"/>
          <w:sz w:val="24"/>
          <w:lang w:val="en-CA"/>
        </w:rPr>
        <w:t>University</w:t>
      </w:r>
      <w:r w:rsidR="00B02112" w:rsidRPr="00C02D43">
        <w:rPr>
          <w:rFonts w:ascii="Arial Narrow" w:hAnsi="Arial Narrow"/>
          <w:sz w:val="24"/>
          <w:lang w:val="en-CA"/>
        </w:rPr>
        <w:t>, Tangerang, Indonesia</w:t>
      </w:r>
    </w:p>
    <w:p w14:paraId="42740E60" w14:textId="39334372" w:rsidR="00AC1BBF" w:rsidRDefault="00AC1BBF" w:rsidP="00B76219">
      <w:pPr>
        <w:spacing w:after="0" w:line="240" w:lineRule="auto"/>
        <w:jc w:val="center"/>
        <w:rPr>
          <w:rFonts w:ascii="Arial Narrow" w:hAnsi="Arial Narrow"/>
          <w:sz w:val="24"/>
          <w:lang w:val="en-CA"/>
        </w:rPr>
      </w:pPr>
      <w:proofErr w:type="gramStart"/>
      <w:r w:rsidRPr="00C02D43">
        <w:rPr>
          <w:rFonts w:ascii="Arial Narrow" w:hAnsi="Arial Narrow"/>
          <w:sz w:val="24"/>
          <w:lang w:val="en-CA"/>
        </w:rPr>
        <w:t>E-mail</w:t>
      </w:r>
      <w:r w:rsidR="009A7EDE" w:rsidRPr="00C02D43">
        <w:rPr>
          <w:rFonts w:ascii="Arial Narrow" w:hAnsi="Arial Narrow"/>
          <w:sz w:val="24"/>
          <w:lang w:val="en-CA"/>
        </w:rPr>
        <w:t xml:space="preserve"> </w:t>
      </w:r>
      <w:r w:rsidRPr="00C02D43">
        <w:rPr>
          <w:rFonts w:ascii="Arial Narrow" w:hAnsi="Arial Narrow"/>
          <w:sz w:val="24"/>
          <w:lang w:val="en-CA"/>
        </w:rPr>
        <w:t>:</w:t>
      </w:r>
      <w:proofErr w:type="gramEnd"/>
      <w:r w:rsidR="009A7EDE" w:rsidRPr="00C02D43">
        <w:rPr>
          <w:rFonts w:ascii="Arial Narrow" w:hAnsi="Arial Narrow"/>
          <w:sz w:val="24"/>
          <w:lang w:val="en-CA"/>
        </w:rPr>
        <w:t xml:space="preserve"> </w:t>
      </w:r>
      <w:hyperlink r:id="rId8" w:history="1">
        <w:r w:rsidR="000D6E31" w:rsidRPr="00C02D43">
          <w:rPr>
            <w:rStyle w:val="Hyperlink"/>
          </w:rPr>
          <w:t>siskatamaragading94@gmail.com</w:t>
        </w:r>
      </w:hyperlink>
    </w:p>
    <w:p w14:paraId="7EAF317F" w14:textId="220AD81D" w:rsidR="00E825E9" w:rsidRDefault="00E825E9" w:rsidP="00B76219">
      <w:pPr>
        <w:spacing w:after="0" w:line="240" w:lineRule="auto"/>
        <w:jc w:val="center"/>
        <w:rPr>
          <w:rFonts w:ascii="Arial Narrow" w:hAnsi="Arial Narrow"/>
          <w:sz w:val="24"/>
          <w:lang w:val="en-CA"/>
        </w:rPr>
      </w:pPr>
    </w:p>
    <w:tbl>
      <w:tblPr>
        <w:tblW w:w="5000" w:type="pct"/>
        <w:tblLook w:val="04A0" w:firstRow="1" w:lastRow="0" w:firstColumn="1" w:lastColumn="0" w:noHBand="0" w:noVBand="1"/>
      </w:tblPr>
      <w:tblGrid>
        <w:gridCol w:w="2914"/>
        <w:gridCol w:w="2984"/>
        <w:gridCol w:w="2947"/>
      </w:tblGrid>
      <w:tr w:rsidR="00E825E9" w:rsidRPr="00A133F2" w14:paraId="716AE56E" w14:textId="77777777" w:rsidTr="00894A60">
        <w:trPr>
          <w:trHeight w:val="20"/>
        </w:trPr>
        <w:tc>
          <w:tcPr>
            <w:tcW w:w="5000" w:type="pct"/>
            <w:gridSpan w:val="3"/>
            <w:tcBorders>
              <w:top w:val="single" w:sz="8" w:space="0" w:color="auto"/>
              <w:left w:val="nil"/>
              <w:bottom w:val="single" w:sz="8" w:space="0" w:color="auto"/>
              <w:right w:val="nil"/>
            </w:tcBorders>
            <w:shd w:val="clear" w:color="auto" w:fill="auto"/>
            <w:vAlign w:val="center"/>
            <w:hideMark/>
          </w:tcPr>
          <w:p w14:paraId="04DB702B" w14:textId="4DD70184" w:rsidR="00E825E9" w:rsidRPr="00A133F2" w:rsidRDefault="00E825E9" w:rsidP="00894A60">
            <w:pPr>
              <w:spacing w:after="0" w:line="240" w:lineRule="auto"/>
              <w:jc w:val="center"/>
              <w:rPr>
                <w:rFonts w:ascii="Arial Narrow" w:eastAsia="Times New Roman" w:hAnsi="Arial Narrow" w:cs="Calibri"/>
              </w:rPr>
            </w:pPr>
            <w:r w:rsidRPr="00A133F2">
              <w:rPr>
                <w:rFonts w:ascii="Arial Narrow" w:eastAsia="Times New Roman" w:hAnsi="Arial Narrow" w:cs="Calibri"/>
                <w:lang w:val="en-GB"/>
              </w:rPr>
              <w:t xml:space="preserve">DOI: </w:t>
            </w:r>
            <w:hyperlink r:id="rId9" w:history="1">
              <w:r w:rsidR="00683CA0">
                <w:rPr>
                  <w:rStyle w:val="Hyperlink"/>
                  <w:rFonts w:ascii="Arial Narrow" w:hAnsi="Arial Narrow" w:cs="Calibri"/>
                  <w:lang w:val="en-GB"/>
                </w:rPr>
                <w:t>https://doi.org/10.56457/jimk.v12i2.636</w:t>
              </w:r>
            </w:hyperlink>
          </w:p>
        </w:tc>
      </w:tr>
      <w:tr w:rsidR="00E825E9" w:rsidRPr="00A133F2" w14:paraId="60E0BD8C" w14:textId="77777777" w:rsidTr="00894A60">
        <w:trPr>
          <w:trHeight w:val="20"/>
        </w:trPr>
        <w:tc>
          <w:tcPr>
            <w:tcW w:w="1647" w:type="pct"/>
            <w:tcBorders>
              <w:top w:val="nil"/>
              <w:left w:val="nil"/>
              <w:bottom w:val="single" w:sz="8" w:space="0" w:color="auto"/>
              <w:right w:val="single" w:sz="8" w:space="0" w:color="auto"/>
            </w:tcBorders>
            <w:shd w:val="clear" w:color="auto" w:fill="auto"/>
            <w:vAlign w:val="center"/>
            <w:hideMark/>
          </w:tcPr>
          <w:p w14:paraId="2CF09590" w14:textId="2B8C4EEE" w:rsidR="00E825E9" w:rsidRPr="00A133F2" w:rsidRDefault="00E825E9" w:rsidP="00894A60">
            <w:pPr>
              <w:spacing w:after="0" w:line="240" w:lineRule="auto"/>
              <w:jc w:val="center"/>
              <w:rPr>
                <w:rFonts w:ascii="Arial Narrow" w:eastAsia="Times New Roman" w:hAnsi="Arial Narrow" w:cs="Calibri"/>
              </w:rPr>
            </w:pPr>
            <w:r w:rsidRPr="00A133F2">
              <w:rPr>
                <w:rFonts w:ascii="Arial Narrow" w:eastAsia="Times New Roman" w:hAnsi="Arial Narrow" w:cs="Calibri"/>
                <w:lang w:val="en-GB"/>
              </w:rPr>
              <w:t xml:space="preserve">Received: </w:t>
            </w:r>
            <w:r w:rsidR="0039544F" w:rsidRPr="0039544F">
              <w:rPr>
                <w:rFonts w:ascii="Arial Narrow" w:hAnsi="Arial Narrow" w:cs="Calibri"/>
                <w:lang w:val="en-GB"/>
              </w:rPr>
              <w:t>October 30, 2024</w:t>
            </w:r>
          </w:p>
        </w:tc>
        <w:tc>
          <w:tcPr>
            <w:tcW w:w="1687" w:type="pct"/>
            <w:tcBorders>
              <w:top w:val="nil"/>
              <w:left w:val="nil"/>
              <w:bottom w:val="single" w:sz="8" w:space="0" w:color="auto"/>
              <w:right w:val="single" w:sz="8" w:space="0" w:color="auto"/>
            </w:tcBorders>
            <w:shd w:val="clear" w:color="auto" w:fill="auto"/>
            <w:vAlign w:val="center"/>
            <w:hideMark/>
          </w:tcPr>
          <w:p w14:paraId="24A67EAB" w14:textId="58EE33FD" w:rsidR="00E825E9" w:rsidRPr="00A133F2" w:rsidRDefault="00E825E9" w:rsidP="00894A60">
            <w:pPr>
              <w:spacing w:after="0" w:line="240" w:lineRule="auto"/>
              <w:jc w:val="center"/>
              <w:rPr>
                <w:rFonts w:ascii="Arial Narrow" w:eastAsia="Times New Roman" w:hAnsi="Arial Narrow" w:cs="Calibri"/>
                <w:lang w:val="en-GB"/>
              </w:rPr>
            </w:pPr>
            <w:r w:rsidRPr="00A133F2">
              <w:rPr>
                <w:rFonts w:ascii="Arial Narrow" w:eastAsia="Times New Roman" w:hAnsi="Arial Narrow" w:cs="Calibri"/>
                <w:lang w:val="en-GB"/>
              </w:rPr>
              <w:t xml:space="preserve">Accepted: </w:t>
            </w:r>
            <w:r w:rsidRPr="00D3576E">
              <w:rPr>
                <w:rFonts w:ascii="Arial Narrow" w:hAnsi="Arial Narrow" w:cs="Calibri"/>
                <w:lang w:val="en-GB"/>
              </w:rPr>
              <w:t xml:space="preserve">December </w:t>
            </w:r>
            <w:r w:rsidR="0039544F">
              <w:rPr>
                <w:rFonts w:ascii="Arial Narrow" w:hAnsi="Arial Narrow" w:cs="Calibri"/>
                <w:lang w:val="en-GB"/>
              </w:rPr>
              <w:t>20</w:t>
            </w:r>
            <w:r w:rsidRPr="00D3576E">
              <w:rPr>
                <w:rFonts w:ascii="Arial Narrow" w:hAnsi="Arial Narrow" w:cs="Calibri"/>
                <w:lang w:val="en-GB"/>
              </w:rPr>
              <w:t>, 2024</w:t>
            </w:r>
          </w:p>
        </w:tc>
        <w:tc>
          <w:tcPr>
            <w:tcW w:w="1666" w:type="pct"/>
            <w:tcBorders>
              <w:top w:val="nil"/>
              <w:left w:val="nil"/>
              <w:bottom w:val="single" w:sz="8" w:space="0" w:color="auto"/>
              <w:right w:val="nil"/>
            </w:tcBorders>
            <w:shd w:val="clear" w:color="auto" w:fill="auto"/>
            <w:vAlign w:val="center"/>
            <w:hideMark/>
          </w:tcPr>
          <w:p w14:paraId="2256394B" w14:textId="77777777" w:rsidR="00E825E9" w:rsidRPr="00A133F2" w:rsidRDefault="00E825E9" w:rsidP="00894A60">
            <w:pPr>
              <w:spacing w:after="0" w:line="240" w:lineRule="auto"/>
              <w:jc w:val="center"/>
              <w:rPr>
                <w:rFonts w:ascii="Arial Narrow" w:eastAsia="Times New Roman" w:hAnsi="Arial Narrow" w:cs="Calibri"/>
                <w:lang w:val="en-GB"/>
              </w:rPr>
            </w:pPr>
            <w:r w:rsidRPr="00A133F2">
              <w:rPr>
                <w:rFonts w:ascii="Arial Narrow" w:eastAsia="Times New Roman" w:hAnsi="Arial Narrow" w:cs="Calibri"/>
                <w:lang w:val="en-GB"/>
              </w:rPr>
              <w:t xml:space="preserve">Published: December </w:t>
            </w:r>
            <w:r>
              <w:rPr>
                <w:rFonts w:ascii="Arial Narrow" w:hAnsi="Arial Narrow" w:cs="Calibri"/>
                <w:lang w:val="en-GB"/>
              </w:rPr>
              <w:t>30</w:t>
            </w:r>
            <w:r w:rsidRPr="00A133F2">
              <w:rPr>
                <w:rFonts w:ascii="Arial Narrow" w:eastAsia="Times New Roman" w:hAnsi="Arial Narrow" w:cs="Calibri"/>
                <w:lang w:val="en-GB"/>
              </w:rPr>
              <w:t>, 2024</w:t>
            </w:r>
          </w:p>
        </w:tc>
      </w:tr>
    </w:tbl>
    <w:p w14:paraId="304CCC59" w14:textId="77777777" w:rsidR="00AC1BBF" w:rsidRPr="00C02D43" w:rsidRDefault="00AC1BBF" w:rsidP="00B76219">
      <w:pPr>
        <w:spacing w:after="0" w:line="240" w:lineRule="auto"/>
        <w:jc w:val="center"/>
        <w:rPr>
          <w:rFonts w:ascii="Arial Narrow" w:hAnsi="Arial Narrow"/>
          <w:b/>
          <w:lang w:val="en-CA"/>
        </w:rPr>
      </w:pPr>
    </w:p>
    <w:p w14:paraId="0D48328D" w14:textId="77777777" w:rsidR="00AC1BBF" w:rsidRPr="00C02D43" w:rsidRDefault="00AC1BBF" w:rsidP="00B76219">
      <w:pPr>
        <w:spacing w:after="0" w:line="240" w:lineRule="auto"/>
        <w:jc w:val="center"/>
        <w:rPr>
          <w:rFonts w:ascii="Arial Narrow" w:hAnsi="Arial Narrow"/>
          <w:b/>
          <w:lang w:val="en-CA"/>
        </w:rPr>
      </w:pPr>
      <w:r w:rsidRPr="00C02D43">
        <w:rPr>
          <w:rFonts w:ascii="Arial Narrow" w:hAnsi="Arial Narrow"/>
          <w:b/>
          <w:lang w:val="en-CA"/>
        </w:rPr>
        <w:t>ABSTRACT</w:t>
      </w:r>
    </w:p>
    <w:p w14:paraId="0469F31E" w14:textId="609746CD" w:rsidR="00786FAE" w:rsidRPr="00C02D43" w:rsidRDefault="007E2127" w:rsidP="00B76219">
      <w:pPr>
        <w:spacing w:after="0" w:line="240" w:lineRule="auto"/>
        <w:ind w:firstLine="720"/>
        <w:jc w:val="both"/>
        <w:rPr>
          <w:rFonts w:ascii="Arial Narrow" w:hAnsi="Arial Narrow" w:cs="Arial"/>
          <w:szCs w:val="24"/>
        </w:rPr>
      </w:pPr>
      <w:r w:rsidRPr="00C02D43">
        <w:rPr>
          <w:rFonts w:ascii="Arial Narrow" w:hAnsi="Arial Narrow" w:cs="Arial"/>
          <w:szCs w:val="24"/>
        </w:rPr>
        <w:t>Patient</w:t>
      </w:r>
      <w:r w:rsidR="009A7EDE" w:rsidRPr="00C02D43">
        <w:rPr>
          <w:rFonts w:ascii="Arial Narrow" w:hAnsi="Arial Narrow" w:cs="Arial"/>
          <w:szCs w:val="24"/>
        </w:rPr>
        <w:t xml:space="preserve"> </w:t>
      </w:r>
      <w:r w:rsidRPr="00C02D43">
        <w:rPr>
          <w:rFonts w:ascii="Arial Narrow" w:hAnsi="Arial Narrow" w:cs="Arial"/>
          <w:szCs w:val="24"/>
        </w:rPr>
        <w:t>satisfaction</w:t>
      </w:r>
      <w:r w:rsidR="009A7EDE" w:rsidRPr="00C02D43">
        <w:rPr>
          <w:rFonts w:ascii="Arial Narrow" w:hAnsi="Arial Narrow" w:cs="Arial"/>
          <w:szCs w:val="24"/>
        </w:rPr>
        <w:t xml:space="preserve"> </w:t>
      </w:r>
      <w:r w:rsidRPr="00C02D43">
        <w:rPr>
          <w:rFonts w:ascii="Arial Narrow" w:hAnsi="Arial Narrow" w:cs="Arial"/>
          <w:szCs w:val="24"/>
        </w:rPr>
        <w:t>not</w:t>
      </w:r>
      <w:r w:rsidR="009A7EDE" w:rsidRPr="00C02D43">
        <w:rPr>
          <w:rFonts w:ascii="Arial Narrow" w:hAnsi="Arial Narrow" w:cs="Arial"/>
          <w:szCs w:val="24"/>
        </w:rPr>
        <w:t xml:space="preserve"> </w:t>
      </w:r>
      <w:r w:rsidRPr="00C02D43">
        <w:rPr>
          <w:rFonts w:ascii="Arial Narrow" w:hAnsi="Arial Narrow" w:cs="Arial"/>
          <w:szCs w:val="24"/>
        </w:rPr>
        <w:t>only</w:t>
      </w:r>
      <w:r w:rsidR="009A7EDE" w:rsidRPr="00C02D43">
        <w:rPr>
          <w:rFonts w:ascii="Arial Narrow" w:hAnsi="Arial Narrow" w:cs="Arial"/>
          <w:szCs w:val="24"/>
        </w:rPr>
        <w:t xml:space="preserve"> </w:t>
      </w:r>
      <w:r w:rsidRPr="00C02D43">
        <w:rPr>
          <w:rFonts w:ascii="Arial Narrow" w:hAnsi="Arial Narrow" w:cs="Arial"/>
          <w:szCs w:val="24"/>
        </w:rPr>
        <w:t>reflects</w:t>
      </w:r>
      <w:r w:rsidR="009A7EDE" w:rsidRPr="00C02D43">
        <w:rPr>
          <w:rFonts w:ascii="Arial Narrow" w:hAnsi="Arial Narrow" w:cs="Arial"/>
          <w:szCs w:val="24"/>
        </w:rPr>
        <w:t xml:space="preserve"> </w:t>
      </w:r>
      <w:r w:rsidRPr="00C02D43">
        <w:rPr>
          <w:rFonts w:ascii="Arial Narrow" w:hAnsi="Arial Narrow" w:cs="Arial"/>
          <w:szCs w:val="24"/>
        </w:rPr>
        <w:t>their</w:t>
      </w:r>
      <w:r w:rsidR="009A7EDE" w:rsidRPr="00C02D43">
        <w:rPr>
          <w:rFonts w:ascii="Arial Narrow" w:hAnsi="Arial Narrow" w:cs="Arial"/>
          <w:szCs w:val="24"/>
        </w:rPr>
        <w:t xml:space="preserve"> </w:t>
      </w:r>
      <w:r w:rsidRPr="00C02D43">
        <w:rPr>
          <w:rFonts w:ascii="Arial Narrow" w:hAnsi="Arial Narrow" w:cs="Arial"/>
          <w:szCs w:val="24"/>
        </w:rPr>
        <w:t>personal</w:t>
      </w:r>
      <w:r w:rsidR="009A7EDE" w:rsidRPr="00C02D43">
        <w:rPr>
          <w:rFonts w:ascii="Arial Narrow" w:hAnsi="Arial Narrow" w:cs="Arial"/>
          <w:szCs w:val="24"/>
        </w:rPr>
        <w:t xml:space="preserve"> </w:t>
      </w:r>
      <w:r w:rsidRPr="00C02D43">
        <w:rPr>
          <w:rFonts w:ascii="Arial Narrow" w:hAnsi="Arial Narrow" w:cs="Arial"/>
          <w:szCs w:val="24"/>
        </w:rPr>
        <w:t>experiences,</w:t>
      </w:r>
      <w:r w:rsidR="009A7EDE" w:rsidRPr="00C02D43">
        <w:rPr>
          <w:rFonts w:ascii="Arial Narrow" w:hAnsi="Arial Narrow" w:cs="Arial"/>
          <w:szCs w:val="24"/>
        </w:rPr>
        <w:t xml:space="preserve"> </w:t>
      </w:r>
      <w:r w:rsidRPr="00C02D43">
        <w:rPr>
          <w:rFonts w:ascii="Arial Narrow" w:hAnsi="Arial Narrow" w:cs="Arial"/>
          <w:szCs w:val="24"/>
        </w:rPr>
        <w:t>but</w:t>
      </w:r>
      <w:r w:rsidR="009A7EDE" w:rsidRPr="00C02D43">
        <w:rPr>
          <w:rFonts w:ascii="Arial Narrow" w:hAnsi="Arial Narrow" w:cs="Arial"/>
          <w:szCs w:val="24"/>
        </w:rPr>
        <w:t xml:space="preserve"> </w:t>
      </w:r>
      <w:r w:rsidRPr="00C02D43">
        <w:rPr>
          <w:rFonts w:ascii="Arial Narrow" w:hAnsi="Arial Narrow" w:cs="Arial"/>
          <w:szCs w:val="24"/>
        </w:rPr>
        <w:t>also</w:t>
      </w:r>
      <w:r w:rsidR="009A7EDE" w:rsidRPr="00C02D43">
        <w:rPr>
          <w:rFonts w:ascii="Arial Narrow" w:hAnsi="Arial Narrow" w:cs="Arial"/>
          <w:szCs w:val="24"/>
        </w:rPr>
        <w:t xml:space="preserve"> </w:t>
      </w:r>
      <w:r w:rsidRPr="00C02D43">
        <w:rPr>
          <w:rFonts w:ascii="Arial Narrow" w:hAnsi="Arial Narrow" w:cs="Arial"/>
          <w:szCs w:val="24"/>
        </w:rPr>
        <w:t>becomes</w:t>
      </w:r>
      <w:r w:rsidR="009A7EDE" w:rsidRPr="00C02D43">
        <w:rPr>
          <w:rFonts w:ascii="Arial Narrow" w:hAnsi="Arial Narrow" w:cs="Arial"/>
          <w:szCs w:val="24"/>
        </w:rPr>
        <w:t xml:space="preserve"> </w:t>
      </w:r>
      <w:r w:rsidRPr="00C02D43">
        <w:rPr>
          <w:rFonts w:ascii="Arial Narrow" w:hAnsi="Arial Narrow" w:cs="Arial"/>
          <w:szCs w:val="24"/>
        </w:rPr>
        <w:t>a</w:t>
      </w:r>
      <w:r w:rsidR="009A7EDE" w:rsidRPr="00C02D43">
        <w:rPr>
          <w:rFonts w:ascii="Arial Narrow" w:hAnsi="Arial Narrow" w:cs="Arial"/>
          <w:szCs w:val="24"/>
        </w:rPr>
        <w:t xml:space="preserve"> </w:t>
      </w:r>
      <w:r w:rsidRPr="00C02D43">
        <w:rPr>
          <w:rFonts w:ascii="Arial Narrow" w:hAnsi="Arial Narrow" w:cs="Arial"/>
          <w:szCs w:val="24"/>
        </w:rPr>
        <w:t>very</w:t>
      </w:r>
      <w:r w:rsidR="009A7EDE" w:rsidRPr="00C02D43">
        <w:rPr>
          <w:rFonts w:ascii="Arial Narrow" w:hAnsi="Arial Narrow" w:cs="Arial"/>
          <w:szCs w:val="24"/>
        </w:rPr>
        <w:t xml:space="preserve"> </w:t>
      </w:r>
      <w:r w:rsidRPr="00C02D43">
        <w:rPr>
          <w:rFonts w:ascii="Arial Narrow" w:hAnsi="Arial Narrow" w:cs="Arial"/>
          <w:szCs w:val="24"/>
        </w:rPr>
        <w:t>important</w:t>
      </w:r>
      <w:r w:rsidR="009A7EDE" w:rsidRPr="00C02D43">
        <w:rPr>
          <w:rFonts w:ascii="Arial Narrow" w:hAnsi="Arial Narrow" w:cs="Arial"/>
          <w:szCs w:val="24"/>
        </w:rPr>
        <w:t xml:space="preserve"> </w:t>
      </w:r>
      <w:r w:rsidRPr="00C02D43">
        <w:rPr>
          <w:rFonts w:ascii="Arial Narrow" w:hAnsi="Arial Narrow" w:cs="Arial"/>
          <w:szCs w:val="24"/>
        </w:rPr>
        <w:t>indicator</w:t>
      </w:r>
      <w:r w:rsidR="009A7EDE" w:rsidRPr="00C02D43">
        <w:rPr>
          <w:rFonts w:ascii="Arial Narrow" w:hAnsi="Arial Narrow" w:cs="Arial"/>
          <w:szCs w:val="24"/>
        </w:rPr>
        <w:t xml:space="preserve"> </w:t>
      </w:r>
      <w:r w:rsidRPr="00C02D43">
        <w:rPr>
          <w:rFonts w:ascii="Arial Narrow" w:hAnsi="Arial Narrow" w:cs="Arial"/>
          <w:szCs w:val="24"/>
        </w:rPr>
        <w:t>for</w:t>
      </w:r>
      <w:r w:rsidR="009A7EDE" w:rsidRPr="00C02D43">
        <w:rPr>
          <w:rFonts w:ascii="Arial Narrow" w:hAnsi="Arial Narrow" w:cs="Arial"/>
          <w:szCs w:val="24"/>
        </w:rPr>
        <w:t xml:space="preserve"> </w:t>
      </w:r>
      <w:r w:rsidRPr="00C02D43">
        <w:rPr>
          <w:rFonts w:ascii="Arial Narrow" w:hAnsi="Arial Narrow" w:cs="Arial"/>
          <w:szCs w:val="24"/>
        </w:rPr>
        <w:t>health</w:t>
      </w:r>
      <w:r w:rsidR="009A7EDE" w:rsidRPr="00C02D43">
        <w:rPr>
          <w:rFonts w:ascii="Arial Narrow" w:hAnsi="Arial Narrow" w:cs="Arial"/>
          <w:szCs w:val="24"/>
        </w:rPr>
        <w:t xml:space="preserve"> </w:t>
      </w:r>
      <w:r w:rsidRPr="00C02D43">
        <w:rPr>
          <w:rFonts w:ascii="Arial Narrow" w:hAnsi="Arial Narrow" w:cs="Arial"/>
          <w:szCs w:val="24"/>
        </w:rPr>
        <w:t>care</w:t>
      </w:r>
      <w:r w:rsidR="009A7EDE" w:rsidRPr="00C02D43">
        <w:rPr>
          <w:rFonts w:ascii="Arial Narrow" w:hAnsi="Arial Narrow" w:cs="Arial"/>
          <w:szCs w:val="24"/>
        </w:rPr>
        <w:t xml:space="preserve"> </w:t>
      </w:r>
      <w:r w:rsidRPr="00C02D43">
        <w:rPr>
          <w:rFonts w:ascii="Arial Narrow" w:hAnsi="Arial Narrow" w:cs="Arial"/>
          <w:szCs w:val="24"/>
        </w:rPr>
        <w:t>providers</w:t>
      </w:r>
      <w:r w:rsidR="009A7EDE" w:rsidRPr="00C02D43">
        <w:rPr>
          <w:rFonts w:ascii="Arial Narrow" w:hAnsi="Arial Narrow" w:cs="Arial"/>
          <w:szCs w:val="24"/>
        </w:rPr>
        <w:t xml:space="preserve"> </w:t>
      </w:r>
      <w:r w:rsidRPr="00C02D43">
        <w:rPr>
          <w:rFonts w:ascii="Arial Narrow" w:hAnsi="Arial Narrow" w:cs="Arial"/>
          <w:szCs w:val="24"/>
        </w:rPr>
        <w:t>to</w:t>
      </w:r>
      <w:r w:rsidR="009A7EDE" w:rsidRPr="00C02D43">
        <w:rPr>
          <w:rFonts w:ascii="Arial Narrow" w:hAnsi="Arial Narrow" w:cs="Arial"/>
          <w:szCs w:val="24"/>
        </w:rPr>
        <w:t xml:space="preserve"> </w:t>
      </w:r>
      <w:r w:rsidRPr="00C02D43">
        <w:rPr>
          <w:rFonts w:ascii="Arial Narrow" w:hAnsi="Arial Narrow" w:cs="Arial"/>
          <w:szCs w:val="24"/>
        </w:rPr>
        <w:t>reach</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extent</w:t>
      </w:r>
      <w:r w:rsidR="009A7EDE" w:rsidRPr="00C02D43">
        <w:rPr>
          <w:rFonts w:ascii="Arial Narrow" w:hAnsi="Arial Narrow" w:cs="Arial"/>
          <w:szCs w:val="24"/>
        </w:rPr>
        <w:t xml:space="preserve"> </w:t>
      </w:r>
      <w:r w:rsidRPr="00C02D43">
        <w:rPr>
          <w:rFonts w:ascii="Arial Narrow" w:hAnsi="Arial Narrow" w:cs="Arial"/>
          <w:szCs w:val="24"/>
        </w:rPr>
        <w:t>to</w:t>
      </w:r>
      <w:r w:rsidR="009A7EDE" w:rsidRPr="00C02D43">
        <w:rPr>
          <w:rFonts w:ascii="Arial Narrow" w:hAnsi="Arial Narrow" w:cs="Arial"/>
          <w:szCs w:val="24"/>
        </w:rPr>
        <w:t xml:space="preserve"> </w:t>
      </w:r>
      <w:r w:rsidRPr="00C02D43">
        <w:rPr>
          <w:rFonts w:ascii="Arial Narrow" w:hAnsi="Arial Narrow" w:cs="Arial"/>
          <w:szCs w:val="24"/>
        </w:rPr>
        <w:t>which</w:t>
      </w:r>
      <w:r w:rsidR="009A7EDE" w:rsidRPr="00C02D43">
        <w:rPr>
          <w:rFonts w:ascii="Arial Narrow" w:hAnsi="Arial Narrow" w:cs="Arial"/>
          <w:szCs w:val="24"/>
        </w:rPr>
        <w:t xml:space="preserve"> </w:t>
      </w:r>
      <w:r w:rsidRPr="00C02D43">
        <w:rPr>
          <w:rFonts w:ascii="Arial Narrow" w:hAnsi="Arial Narrow" w:cs="Arial"/>
          <w:szCs w:val="24"/>
        </w:rPr>
        <w:t>patients'</w:t>
      </w:r>
      <w:r w:rsidR="009A7EDE" w:rsidRPr="00C02D43">
        <w:rPr>
          <w:rFonts w:ascii="Arial Narrow" w:hAnsi="Arial Narrow" w:cs="Arial"/>
          <w:szCs w:val="24"/>
        </w:rPr>
        <w:t xml:space="preserve"> </w:t>
      </w:r>
      <w:r w:rsidRPr="00C02D43">
        <w:rPr>
          <w:rFonts w:ascii="Arial Narrow" w:hAnsi="Arial Narrow" w:cs="Arial"/>
          <w:szCs w:val="24"/>
        </w:rPr>
        <w:t>needs,</w:t>
      </w:r>
      <w:r w:rsidR="009A7EDE" w:rsidRPr="00C02D43">
        <w:rPr>
          <w:rFonts w:ascii="Arial Narrow" w:hAnsi="Arial Narrow" w:cs="Arial"/>
          <w:szCs w:val="24"/>
        </w:rPr>
        <w:t xml:space="preserve"> </w:t>
      </w:r>
      <w:r w:rsidRPr="00C02D43">
        <w:rPr>
          <w:rFonts w:ascii="Arial Narrow" w:hAnsi="Arial Narrow" w:cs="Arial"/>
          <w:szCs w:val="24"/>
        </w:rPr>
        <w:t>expectations,</w:t>
      </w:r>
      <w:r w:rsidR="009A7EDE" w:rsidRPr="00C02D43">
        <w:rPr>
          <w:rFonts w:ascii="Arial Narrow" w:hAnsi="Arial Narrow" w:cs="Arial"/>
          <w:szCs w:val="24"/>
        </w:rPr>
        <w:t xml:space="preserve"> </w:t>
      </w:r>
      <w:r w:rsidRPr="00C02D43">
        <w:rPr>
          <w:rFonts w:ascii="Arial Narrow" w:hAnsi="Arial Narrow" w:cs="Arial"/>
          <w:szCs w:val="24"/>
        </w:rPr>
        <w:t>and</w:t>
      </w:r>
      <w:r w:rsidR="009A7EDE" w:rsidRPr="00C02D43">
        <w:rPr>
          <w:rFonts w:ascii="Arial Narrow" w:hAnsi="Arial Narrow" w:cs="Arial"/>
          <w:szCs w:val="24"/>
        </w:rPr>
        <w:t xml:space="preserve"> </w:t>
      </w:r>
      <w:r w:rsidRPr="00C02D43">
        <w:rPr>
          <w:rFonts w:ascii="Arial Narrow" w:hAnsi="Arial Narrow" w:cs="Arial"/>
          <w:szCs w:val="24"/>
        </w:rPr>
        <w:t>preferences</w:t>
      </w:r>
      <w:r w:rsidR="009A7EDE" w:rsidRPr="00C02D43">
        <w:rPr>
          <w:rFonts w:ascii="Arial Narrow" w:hAnsi="Arial Narrow" w:cs="Arial"/>
          <w:szCs w:val="24"/>
        </w:rPr>
        <w:t xml:space="preserve"> </w:t>
      </w:r>
      <w:r w:rsidRPr="00C02D43">
        <w:rPr>
          <w:rFonts w:ascii="Arial Narrow" w:hAnsi="Arial Narrow" w:cs="Arial"/>
          <w:szCs w:val="24"/>
        </w:rPr>
        <w:t>are</w:t>
      </w:r>
      <w:r w:rsidR="009A7EDE" w:rsidRPr="00C02D43">
        <w:rPr>
          <w:rFonts w:ascii="Arial Narrow" w:hAnsi="Arial Narrow" w:cs="Arial"/>
          <w:szCs w:val="24"/>
        </w:rPr>
        <w:t xml:space="preserve"> </w:t>
      </w:r>
      <w:r w:rsidRPr="00C02D43">
        <w:rPr>
          <w:rFonts w:ascii="Arial Narrow" w:hAnsi="Arial Narrow" w:cs="Arial"/>
          <w:szCs w:val="24"/>
        </w:rPr>
        <w:t>met</w:t>
      </w:r>
      <w:r w:rsidR="009A7EDE" w:rsidRPr="00C02D43">
        <w:rPr>
          <w:rFonts w:ascii="Arial Narrow" w:hAnsi="Arial Narrow" w:cs="Arial"/>
          <w:szCs w:val="24"/>
        </w:rPr>
        <w:t xml:space="preserve"> </w:t>
      </w:r>
      <w:r w:rsidRPr="00C02D43">
        <w:rPr>
          <w:rFonts w:ascii="Arial Narrow" w:hAnsi="Arial Narrow" w:cs="Arial"/>
          <w:szCs w:val="24"/>
        </w:rPr>
        <w:t>during</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treatment</w:t>
      </w:r>
      <w:r w:rsidR="009A7EDE" w:rsidRPr="00C02D43">
        <w:rPr>
          <w:rFonts w:ascii="Arial Narrow" w:hAnsi="Arial Narrow" w:cs="Arial"/>
          <w:szCs w:val="24"/>
        </w:rPr>
        <w:t xml:space="preserve"> </w:t>
      </w:r>
      <w:r w:rsidRPr="00C02D43">
        <w:rPr>
          <w:rFonts w:ascii="Arial Narrow" w:hAnsi="Arial Narrow" w:cs="Arial"/>
          <w:szCs w:val="24"/>
        </w:rPr>
        <w:t>process.</w:t>
      </w:r>
      <w:r w:rsidR="009A7EDE" w:rsidRPr="00C02D43">
        <w:rPr>
          <w:rFonts w:ascii="Arial Narrow" w:hAnsi="Arial Narrow" w:cs="Arial"/>
          <w:szCs w:val="24"/>
        </w:rPr>
        <w:t xml:space="preserve"> </w:t>
      </w:r>
      <w:r w:rsidRPr="00C02D43">
        <w:rPr>
          <w:rFonts w:ascii="Arial Narrow" w:hAnsi="Arial Narrow" w:cs="Arial"/>
          <w:szCs w:val="24"/>
        </w:rPr>
        <w:t>This</w:t>
      </w:r>
      <w:r w:rsidR="009A7EDE" w:rsidRPr="00C02D43">
        <w:rPr>
          <w:rFonts w:ascii="Arial Narrow" w:hAnsi="Arial Narrow" w:cs="Arial"/>
          <w:szCs w:val="24"/>
        </w:rPr>
        <w:t xml:space="preserve"> </w:t>
      </w:r>
      <w:r w:rsidRPr="00C02D43">
        <w:rPr>
          <w:rFonts w:ascii="Arial Narrow" w:hAnsi="Arial Narrow" w:cs="Arial"/>
          <w:szCs w:val="24"/>
        </w:rPr>
        <w:t>study</w:t>
      </w:r>
      <w:r w:rsidR="009A7EDE" w:rsidRPr="00C02D43">
        <w:rPr>
          <w:rFonts w:ascii="Arial Narrow" w:hAnsi="Arial Narrow" w:cs="Arial"/>
          <w:szCs w:val="24"/>
        </w:rPr>
        <w:t xml:space="preserve"> </w:t>
      </w:r>
      <w:r w:rsidRPr="00C02D43">
        <w:rPr>
          <w:rFonts w:ascii="Arial Narrow" w:hAnsi="Arial Narrow" w:cs="Arial"/>
          <w:szCs w:val="24"/>
        </w:rPr>
        <w:t>aims</w:t>
      </w:r>
      <w:r w:rsidR="009A7EDE" w:rsidRPr="00C02D43">
        <w:rPr>
          <w:rFonts w:ascii="Arial Narrow" w:hAnsi="Arial Narrow" w:cs="Arial"/>
          <w:szCs w:val="24"/>
        </w:rPr>
        <w:t xml:space="preserve"> </w:t>
      </w:r>
      <w:r w:rsidRPr="00C02D43">
        <w:rPr>
          <w:rFonts w:ascii="Arial Narrow" w:hAnsi="Arial Narrow" w:cs="Arial"/>
          <w:szCs w:val="24"/>
        </w:rPr>
        <w:t>to</w:t>
      </w:r>
      <w:r w:rsidR="009A7EDE" w:rsidRPr="00C02D43">
        <w:rPr>
          <w:rFonts w:ascii="Arial Narrow" w:hAnsi="Arial Narrow" w:cs="Arial"/>
          <w:szCs w:val="24"/>
        </w:rPr>
        <w:t xml:space="preserve"> </w:t>
      </w:r>
      <w:r w:rsidRPr="00C02D43">
        <w:rPr>
          <w:rFonts w:ascii="Arial Narrow" w:hAnsi="Arial Narrow" w:cs="Arial"/>
          <w:szCs w:val="24"/>
        </w:rPr>
        <w:t>analyze</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effect</w:t>
      </w:r>
      <w:r w:rsidR="009A7EDE" w:rsidRPr="00C02D43">
        <w:rPr>
          <w:rFonts w:ascii="Arial Narrow" w:hAnsi="Arial Narrow" w:cs="Arial"/>
          <w:szCs w:val="24"/>
        </w:rPr>
        <w:t xml:space="preserve"> </w:t>
      </w:r>
      <w:r w:rsidRPr="00C02D43">
        <w:rPr>
          <w:rFonts w:ascii="Arial Narrow" w:hAnsi="Arial Narrow" w:cs="Arial"/>
          <w:szCs w:val="24"/>
        </w:rPr>
        <w:t>of</w:t>
      </w:r>
      <w:r w:rsidR="009A7EDE" w:rsidRPr="00C02D43">
        <w:rPr>
          <w:rFonts w:ascii="Arial Narrow" w:hAnsi="Arial Narrow" w:cs="Arial"/>
          <w:szCs w:val="24"/>
        </w:rPr>
        <w:t xml:space="preserve"> </w:t>
      </w:r>
      <w:r w:rsidRPr="00C02D43">
        <w:rPr>
          <w:rFonts w:ascii="Arial Narrow" w:hAnsi="Arial Narrow" w:cs="Arial"/>
          <w:szCs w:val="24"/>
        </w:rPr>
        <w:t>medical</w:t>
      </w:r>
      <w:r w:rsidR="009A7EDE" w:rsidRPr="00C02D43">
        <w:rPr>
          <w:rFonts w:ascii="Arial Narrow" w:hAnsi="Arial Narrow" w:cs="Arial"/>
          <w:szCs w:val="24"/>
        </w:rPr>
        <w:t xml:space="preserve"> </w:t>
      </w:r>
      <w:r w:rsidRPr="00C02D43">
        <w:rPr>
          <w:rFonts w:ascii="Arial Narrow" w:hAnsi="Arial Narrow" w:cs="Arial"/>
          <w:szCs w:val="24"/>
        </w:rPr>
        <w:t>and</w:t>
      </w:r>
      <w:r w:rsidR="009A7EDE" w:rsidRPr="00C02D43">
        <w:rPr>
          <w:rFonts w:ascii="Arial Narrow" w:hAnsi="Arial Narrow" w:cs="Arial"/>
          <w:szCs w:val="24"/>
        </w:rPr>
        <w:t xml:space="preserve"> </w:t>
      </w:r>
      <w:r w:rsidRPr="00C02D43">
        <w:rPr>
          <w:rFonts w:ascii="Arial Narrow" w:hAnsi="Arial Narrow" w:cs="Arial"/>
          <w:szCs w:val="24"/>
        </w:rPr>
        <w:t>non-medical</w:t>
      </w:r>
      <w:r w:rsidR="009A7EDE" w:rsidRPr="00C02D43">
        <w:rPr>
          <w:rFonts w:ascii="Arial Narrow" w:hAnsi="Arial Narrow" w:cs="Arial"/>
          <w:szCs w:val="24"/>
        </w:rPr>
        <w:t xml:space="preserve"> </w:t>
      </w:r>
      <w:r w:rsidRPr="00C02D43">
        <w:rPr>
          <w:rFonts w:ascii="Arial Narrow" w:hAnsi="Arial Narrow" w:cs="Arial"/>
          <w:szCs w:val="24"/>
        </w:rPr>
        <w:t>service</w:t>
      </w:r>
      <w:r w:rsidR="009A7EDE" w:rsidRPr="00C02D43">
        <w:rPr>
          <w:rFonts w:ascii="Arial Narrow" w:hAnsi="Arial Narrow" w:cs="Arial"/>
          <w:szCs w:val="24"/>
        </w:rPr>
        <w:t xml:space="preserve"> </w:t>
      </w:r>
      <w:r w:rsidRPr="00C02D43">
        <w:rPr>
          <w:rFonts w:ascii="Arial Narrow" w:hAnsi="Arial Narrow" w:cs="Arial"/>
          <w:szCs w:val="24"/>
        </w:rPr>
        <w:t>quality</w:t>
      </w:r>
      <w:r w:rsidR="009A7EDE" w:rsidRPr="00C02D43">
        <w:rPr>
          <w:rFonts w:ascii="Arial Narrow" w:hAnsi="Arial Narrow" w:cs="Arial"/>
          <w:szCs w:val="24"/>
        </w:rPr>
        <w:t xml:space="preserve"> </w:t>
      </w:r>
      <w:r w:rsidRPr="00C02D43">
        <w:rPr>
          <w:rFonts w:ascii="Arial Narrow" w:hAnsi="Arial Narrow" w:cs="Arial"/>
          <w:szCs w:val="24"/>
        </w:rPr>
        <w:t>on</w:t>
      </w:r>
      <w:r w:rsidR="009A7EDE" w:rsidRPr="00C02D43">
        <w:rPr>
          <w:rFonts w:ascii="Arial Narrow" w:hAnsi="Arial Narrow" w:cs="Arial"/>
          <w:szCs w:val="24"/>
        </w:rPr>
        <w:t xml:space="preserve"> </w:t>
      </w:r>
      <w:r w:rsidRPr="00C02D43">
        <w:rPr>
          <w:rFonts w:ascii="Arial Narrow" w:hAnsi="Arial Narrow" w:cs="Arial"/>
          <w:szCs w:val="24"/>
        </w:rPr>
        <w:t>patient</w:t>
      </w:r>
      <w:r w:rsidR="009A7EDE" w:rsidRPr="00C02D43">
        <w:rPr>
          <w:rFonts w:ascii="Arial Narrow" w:hAnsi="Arial Narrow" w:cs="Arial"/>
          <w:szCs w:val="24"/>
        </w:rPr>
        <w:t xml:space="preserve"> </w:t>
      </w:r>
      <w:r w:rsidRPr="00C02D43">
        <w:rPr>
          <w:rFonts w:ascii="Arial Narrow" w:hAnsi="Arial Narrow" w:cs="Arial"/>
          <w:szCs w:val="24"/>
        </w:rPr>
        <w:t>satisfaction.</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respondents</w:t>
      </w:r>
      <w:r w:rsidR="009A7EDE" w:rsidRPr="00C02D43">
        <w:rPr>
          <w:rFonts w:ascii="Arial Narrow" w:hAnsi="Arial Narrow" w:cs="Arial"/>
          <w:szCs w:val="24"/>
        </w:rPr>
        <w:t xml:space="preserve"> </w:t>
      </w:r>
      <w:r w:rsidRPr="00C02D43">
        <w:rPr>
          <w:rFonts w:ascii="Arial Narrow" w:hAnsi="Arial Narrow" w:cs="Arial"/>
          <w:szCs w:val="24"/>
        </w:rPr>
        <w:t>were</w:t>
      </w:r>
      <w:r w:rsidR="009A7EDE" w:rsidRPr="00C02D43">
        <w:rPr>
          <w:rFonts w:ascii="Arial Narrow" w:hAnsi="Arial Narrow" w:cs="Arial"/>
          <w:szCs w:val="24"/>
        </w:rPr>
        <w:t xml:space="preserve"> </w:t>
      </w:r>
      <w:r w:rsidRPr="00C02D43">
        <w:rPr>
          <w:rFonts w:ascii="Arial Narrow" w:hAnsi="Arial Narrow" w:cs="Arial"/>
          <w:szCs w:val="24"/>
        </w:rPr>
        <w:t>185</w:t>
      </w:r>
      <w:r w:rsidR="009A7EDE" w:rsidRPr="00C02D43">
        <w:rPr>
          <w:rFonts w:ascii="Arial Narrow" w:hAnsi="Arial Narrow" w:cs="Arial"/>
          <w:szCs w:val="24"/>
        </w:rPr>
        <w:t xml:space="preserve"> </w:t>
      </w:r>
      <w:r w:rsidRPr="00C02D43">
        <w:rPr>
          <w:rFonts w:ascii="Arial Narrow" w:hAnsi="Arial Narrow" w:cs="Arial"/>
          <w:szCs w:val="24"/>
        </w:rPr>
        <w:t>patients</w:t>
      </w:r>
      <w:r w:rsidR="009A7EDE" w:rsidRPr="00C02D43">
        <w:rPr>
          <w:rFonts w:ascii="Arial Narrow" w:hAnsi="Arial Narrow" w:cs="Arial"/>
          <w:szCs w:val="24"/>
        </w:rPr>
        <w:t xml:space="preserve"> </w:t>
      </w:r>
      <w:r w:rsidRPr="00C02D43">
        <w:rPr>
          <w:rFonts w:ascii="Arial Narrow" w:hAnsi="Arial Narrow" w:cs="Arial"/>
          <w:szCs w:val="24"/>
        </w:rPr>
        <w:t>of</w:t>
      </w:r>
      <w:r w:rsidR="009A7EDE" w:rsidRPr="00C02D43">
        <w:rPr>
          <w:rFonts w:ascii="Arial Narrow" w:hAnsi="Arial Narrow" w:cs="Arial"/>
          <w:szCs w:val="24"/>
        </w:rPr>
        <w:t xml:space="preserve"> </w:t>
      </w:r>
      <w:r w:rsidR="008B5EE1" w:rsidRPr="00C02D43">
        <w:rPr>
          <w:rFonts w:ascii="Arial Narrow" w:hAnsi="Arial Narrow" w:cs="Arial"/>
          <w:szCs w:val="24"/>
        </w:rPr>
        <w:t>XYZ</w:t>
      </w:r>
      <w:r w:rsidR="009A7EDE" w:rsidRPr="00C02D43">
        <w:rPr>
          <w:rFonts w:ascii="Arial Narrow" w:hAnsi="Arial Narrow" w:cs="Arial"/>
          <w:szCs w:val="24"/>
        </w:rPr>
        <w:t xml:space="preserve"> </w:t>
      </w:r>
      <w:r w:rsidR="008B5EE1" w:rsidRPr="00C02D43">
        <w:rPr>
          <w:rFonts w:ascii="Arial Narrow" w:hAnsi="Arial Narrow" w:cs="Arial"/>
          <w:szCs w:val="24"/>
        </w:rPr>
        <w:t>Hospital</w:t>
      </w:r>
      <w:r w:rsidRPr="00C02D43">
        <w:rPr>
          <w:rFonts w:ascii="Arial Narrow" w:hAnsi="Arial Narrow" w:cs="Arial"/>
          <w:szCs w:val="24"/>
        </w:rPr>
        <w:t>.</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data</w:t>
      </w:r>
      <w:r w:rsidR="009A7EDE" w:rsidRPr="00C02D43">
        <w:rPr>
          <w:rFonts w:ascii="Arial Narrow" w:hAnsi="Arial Narrow" w:cs="Arial"/>
          <w:szCs w:val="24"/>
        </w:rPr>
        <w:t xml:space="preserve"> </w:t>
      </w:r>
      <w:r w:rsidRPr="00C02D43">
        <w:rPr>
          <w:rFonts w:ascii="Arial Narrow" w:hAnsi="Arial Narrow" w:cs="Arial"/>
          <w:szCs w:val="24"/>
        </w:rPr>
        <w:t>analysis</w:t>
      </w:r>
      <w:r w:rsidR="009A7EDE" w:rsidRPr="00C02D43">
        <w:rPr>
          <w:rFonts w:ascii="Arial Narrow" w:hAnsi="Arial Narrow" w:cs="Arial"/>
          <w:szCs w:val="24"/>
        </w:rPr>
        <w:t xml:space="preserve"> </w:t>
      </w:r>
      <w:r w:rsidRPr="00C02D43">
        <w:rPr>
          <w:rFonts w:ascii="Arial Narrow" w:hAnsi="Arial Narrow" w:cs="Arial"/>
          <w:szCs w:val="24"/>
        </w:rPr>
        <w:t>method</w:t>
      </w:r>
      <w:r w:rsidR="009A7EDE" w:rsidRPr="00C02D43">
        <w:rPr>
          <w:rFonts w:ascii="Arial Narrow" w:hAnsi="Arial Narrow" w:cs="Arial"/>
          <w:szCs w:val="24"/>
        </w:rPr>
        <w:t xml:space="preserve"> </w:t>
      </w:r>
      <w:r w:rsidRPr="00C02D43">
        <w:rPr>
          <w:rFonts w:ascii="Arial Narrow" w:hAnsi="Arial Narrow" w:cs="Arial"/>
          <w:szCs w:val="24"/>
        </w:rPr>
        <w:t>used</w:t>
      </w:r>
      <w:r w:rsidR="009A7EDE" w:rsidRPr="00C02D43">
        <w:rPr>
          <w:rFonts w:ascii="Arial Narrow" w:hAnsi="Arial Narrow" w:cs="Arial"/>
          <w:szCs w:val="24"/>
        </w:rPr>
        <w:t xml:space="preserve"> </w:t>
      </w:r>
      <w:r w:rsidRPr="00C02D43">
        <w:rPr>
          <w:rFonts w:ascii="Arial Narrow" w:hAnsi="Arial Narrow" w:cs="Arial"/>
          <w:szCs w:val="24"/>
        </w:rPr>
        <w:t>descriptive</w:t>
      </w:r>
      <w:r w:rsidR="009A7EDE" w:rsidRPr="00C02D43">
        <w:rPr>
          <w:rFonts w:ascii="Arial Narrow" w:hAnsi="Arial Narrow" w:cs="Arial"/>
          <w:szCs w:val="24"/>
        </w:rPr>
        <w:t xml:space="preserve"> </w:t>
      </w:r>
      <w:r w:rsidRPr="00C02D43">
        <w:rPr>
          <w:rFonts w:ascii="Arial Narrow" w:hAnsi="Arial Narrow" w:cs="Arial"/>
          <w:szCs w:val="24"/>
        </w:rPr>
        <w:t>analysis</w:t>
      </w:r>
      <w:r w:rsidR="009A7EDE" w:rsidRPr="00C02D43">
        <w:rPr>
          <w:rFonts w:ascii="Arial Narrow" w:hAnsi="Arial Narrow" w:cs="Arial"/>
          <w:szCs w:val="24"/>
        </w:rPr>
        <w:t xml:space="preserve"> </w:t>
      </w:r>
      <w:r w:rsidRPr="00C02D43">
        <w:rPr>
          <w:rFonts w:ascii="Arial Narrow" w:hAnsi="Arial Narrow" w:cs="Arial"/>
          <w:szCs w:val="24"/>
        </w:rPr>
        <w:t>and</w:t>
      </w:r>
      <w:r w:rsidR="009A7EDE" w:rsidRPr="00C02D43">
        <w:rPr>
          <w:rFonts w:ascii="Arial Narrow" w:hAnsi="Arial Narrow" w:cs="Arial"/>
          <w:szCs w:val="24"/>
        </w:rPr>
        <w:t xml:space="preserve"> </w:t>
      </w:r>
      <w:r w:rsidRPr="00C02D43">
        <w:rPr>
          <w:rFonts w:ascii="Arial Narrow" w:hAnsi="Arial Narrow" w:cs="Arial"/>
          <w:szCs w:val="24"/>
        </w:rPr>
        <w:t>PLS-SEM.</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results</w:t>
      </w:r>
      <w:r w:rsidR="009A7EDE" w:rsidRPr="00C02D43">
        <w:rPr>
          <w:rFonts w:ascii="Arial Narrow" w:hAnsi="Arial Narrow" w:cs="Arial"/>
          <w:szCs w:val="24"/>
        </w:rPr>
        <w:t xml:space="preserve"> </w:t>
      </w:r>
      <w:r w:rsidRPr="00C02D43">
        <w:rPr>
          <w:rFonts w:ascii="Arial Narrow" w:hAnsi="Arial Narrow" w:cs="Arial"/>
          <w:szCs w:val="24"/>
        </w:rPr>
        <w:t>showed</w:t>
      </w:r>
      <w:r w:rsidR="009A7EDE" w:rsidRPr="00C02D43">
        <w:rPr>
          <w:rFonts w:ascii="Arial Narrow" w:hAnsi="Arial Narrow" w:cs="Arial"/>
          <w:szCs w:val="24"/>
        </w:rPr>
        <w:t xml:space="preserve"> </w:t>
      </w:r>
      <w:r w:rsidRPr="00C02D43">
        <w:rPr>
          <w:rFonts w:ascii="Arial Narrow" w:hAnsi="Arial Narrow" w:cs="Arial"/>
          <w:szCs w:val="24"/>
        </w:rPr>
        <w:t>that</w:t>
      </w:r>
      <w:r w:rsidR="009A7EDE" w:rsidRPr="00C02D43">
        <w:rPr>
          <w:rFonts w:ascii="Arial Narrow" w:hAnsi="Arial Narrow" w:cs="Arial"/>
          <w:szCs w:val="24"/>
        </w:rPr>
        <w:t xml:space="preserve"> </w:t>
      </w:r>
      <w:r w:rsidRPr="00C02D43">
        <w:rPr>
          <w:rFonts w:ascii="Arial Narrow" w:hAnsi="Arial Narrow" w:cs="Arial"/>
          <w:szCs w:val="24"/>
        </w:rPr>
        <w:t>patient</w:t>
      </w:r>
      <w:r w:rsidR="009A7EDE" w:rsidRPr="00C02D43">
        <w:rPr>
          <w:rFonts w:ascii="Arial Narrow" w:hAnsi="Arial Narrow" w:cs="Arial"/>
          <w:szCs w:val="24"/>
        </w:rPr>
        <w:t xml:space="preserve"> </w:t>
      </w:r>
      <w:r w:rsidRPr="00C02D43">
        <w:rPr>
          <w:rFonts w:ascii="Arial Narrow" w:hAnsi="Arial Narrow" w:cs="Arial"/>
          <w:szCs w:val="24"/>
        </w:rPr>
        <w:t>cognition,</w:t>
      </w:r>
      <w:r w:rsidR="009A7EDE" w:rsidRPr="00C02D43">
        <w:rPr>
          <w:rFonts w:ascii="Arial Narrow" w:hAnsi="Arial Narrow" w:cs="Arial"/>
          <w:szCs w:val="24"/>
        </w:rPr>
        <w:t xml:space="preserve"> </w:t>
      </w:r>
      <w:r w:rsidRPr="00C02D43">
        <w:rPr>
          <w:rFonts w:ascii="Arial Narrow" w:hAnsi="Arial Narrow" w:cs="Arial"/>
          <w:szCs w:val="24"/>
        </w:rPr>
        <w:t>trust,</w:t>
      </w:r>
      <w:r w:rsidR="009A7EDE" w:rsidRPr="00C02D43">
        <w:rPr>
          <w:rFonts w:ascii="Arial Narrow" w:hAnsi="Arial Narrow" w:cs="Arial"/>
          <w:szCs w:val="24"/>
        </w:rPr>
        <w:t xml:space="preserve"> </w:t>
      </w:r>
      <w:r w:rsidRPr="00C02D43">
        <w:rPr>
          <w:rFonts w:ascii="Arial Narrow" w:hAnsi="Arial Narrow" w:cs="Arial"/>
          <w:szCs w:val="24"/>
        </w:rPr>
        <w:t>personnel</w:t>
      </w:r>
      <w:r w:rsidR="009A7EDE" w:rsidRPr="00C02D43">
        <w:rPr>
          <w:rFonts w:ascii="Arial Narrow" w:hAnsi="Arial Narrow" w:cs="Arial"/>
          <w:szCs w:val="24"/>
        </w:rPr>
        <w:t xml:space="preserve"> </w:t>
      </w:r>
      <w:r w:rsidRPr="00C02D43">
        <w:rPr>
          <w:rFonts w:ascii="Arial Narrow" w:hAnsi="Arial Narrow" w:cs="Arial"/>
          <w:szCs w:val="24"/>
        </w:rPr>
        <w:t>quality,</w:t>
      </w:r>
      <w:r w:rsidR="009A7EDE" w:rsidRPr="00C02D43">
        <w:rPr>
          <w:rFonts w:ascii="Arial Narrow" w:hAnsi="Arial Narrow" w:cs="Arial"/>
          <w:szCs w:val="24"/>
        </w:rPr>
        <w:t xml:space="preserve"> </w:t>
      </w:r>
      <w:r w:rsidRPr="00C02D43">
        <w:rPr>
          <w:rFonts w:ascii="Arial Narrow" w:hAnsi="Arial Narrow" w:cs="Arial"/>
          <w:szCs w:val="24"/>
        </w:rPr>
        <w:t>social</w:t>
      </w:r>
      <w:r w:rsidR="009A7EDE" w:rsidRPr="00C02D43">
        <w:rPr>
          <w:rFonts w:ascii="Arial Narrow" w:hAnsi="Arial Narrow" w:cs="Arial"/>
          <w:szCs w:val="24"/>
        </w:rPr>
        <w:t xml:space="preserve"> </w:t>
      </w:r>
      <w:r w:rsidRPr="00C02D43">
        <w:rPr>
          <w:rFonts w:ascii="Arial Narrow" w:hAnsi="Arial Narrow" w:cs="Arial"/>
          <w:szCs w:val="24"/>
        </w:rPr>
        <w:t>responsibility</w:t>
      </w:r>
      <w:r w:rsidR="009A7EDE" w:rsidRPr="00C02D43">
        <w:rPr>
          <w:rFonts w:ascii="Arial Narrow" w:hAnsi="Arial Narrow" w:cs="Arial"/>
          <w:szCs w:val="24"/>
        </w:rPr>
        <w:t xml:space="preserve"> </w:t>
      </w:r>
      <w:r w:rsidRPr="00C02D43">
        <w:rPr>
          <w:rFonts w:ascii="Arial Narrow" w:hAnsi="Arial Narrow" w:cs="Arial"/>
          <w:szCs w:val="24"/>
        </w:rPr>
        <w:t>had</w:t>
      </w:r>
      <w:r w:rsidR="009A7EDE" w:rsidRPr="00C02D43">
        <w:rPr>
          <w:rFonts w:ascii="Arial Narrow" w:hAnsi="Arial Narrow" w:cs="Arial"/>
          <w:szCs w:val="24"/>
        </w:rPr>
        <w:t xml:space="preserve"> </w:t>
      </w:r>
      <w:r w:rsidRPr="00C02D43">
        <w:rPr>
          <w:rFonts w:ascii="Arial Narrow" w:hAnsi="Arial Narrow" w:cs="Arial"/>
          <w:szCs w:val="24"/>
        </w:rPr>
        <w:t>a</w:t>
      </w:r>
      <w:r w:rsidR="009A7EDE" w:rsidRPr="00C02D43">
        <w:rPr>
          <w:rFonts w:ascii="Arial Narrow" w:hAnsi="Arial Narrow" w:cs="Arial"/>
          <w:szCs w:val="24"/>
        </w:rPr>
        <w:t xml:space="preserve"> </w:t>
      </w:r>
      <w:r w:rsidRPr="00C02D43">
        <w:rPr>
          <w:rFonts w:ascii="Arial Narrow" w:hAnsi="Arial Narrow" w:cs="Arial"/>
          <w:szCs w:val="24"/>
        </w:rPr>
        <w:t>positive</w:t>
      </w:r>
      <w:r w:rsidR="009A7EDE" w:rsidRPr="00C02D43">
        <w:rPr>
          <w:rFonts w:ascii="Arial Narrow" w:hAnsi="Arial Narrow" w:cs="Arial"/>
          <w:szCs w:val="24"/>
        </w:rPr>
        <w:t xml:space="preserve"> </w:t>
      </w:r>
      <w:r w:rsidRPr="00C02D43">
        <w:rPr>
          <w:rFonts w:ascii="Arial Narrow" w:hAnsi="Arial Narrow" w:cs="Arial"/>
          <w:szCs w:val="24"/>
        </w:rPr>
        <w:t>effect</w:t>
      </w:r>
      <w:r w:rsidR="009A7EDE" w:rsidRPr="00C02D43">
        <w:rPr>
          <w:rFonts w:ascii="Arial Narrow" w:hAnsi="Arial Narrow" w:cs="Arial"/>
          <w:szCs w:val="24"/>
        </w:rPr>
        <w:t xml:space="preserve"> </w:t>
      </w:r>
      <w:r w:rsidRPr="00C02D43">
        <w:rPr>
          <w:rFonts w:ascii="Arial Narrow" w:hAnsi="Arial Narrow" w:cs="Arial"/>
          <w:szCs w:val="24"/>
        </w:rPr>
        <w:t>on</w:t>
      </w:r>
      <w:r w:rsidR="009A7EDE" w:rsidRPr="00C02D43">
        <w:rPr>
          <w:rFonts w:ascii="Arial Narrow" w:hAnsi="Arial Narrow" w:cs="Arial"/>
          <w:szCs w:val="24"/>
        </w:rPr>
        <w:t xml:space="preserve"> </w:t>
      </w:r>
      <w:r w:rsidRPr="00C02D43">
        <w:rPr>
          <w:rFonts w:ascii="Arial Narrow" w:hAnsi="Arial Narrow" w:cs="Arial"/>
          <w:szCs w:val="24"/>
        </w:rPr>
        <w:t>patient</w:t>
      </w:r>
      <w:r w:rsidR="009A7EDE" w:rsidRPr="00C02D43">
        <w:rPr>
          <w:rFonts w:ascii="Arial Narrow" w:hAnsi="Arial Narrow" w:cs="Arial"/>
          <w:szCs w:val="24"/>
        </w:rPr>
        <w:t xml:space="preserve"> </w:t>
      </w:r>
      <w:r w:rsidRPr="00C02D43">
        <w:rPr>
          <w:rFonts w:ascii="Arial Narrow" w:hAnsi="Arial Narrow" w:cs="Arial"/>
          <w:szCs w:val="24"/>
        </w:rPr>
        <w:t>satisfaction.</w:t>
      </w:r>
      <w:r w:rsidR="009A7EDE" w:rsidRPr="00C02D43">
        <w:rPr>
          <w:rFonts w:ascii="Arial Narrow" w:hAnsi="Arial Narrow" w:cs="Arial"/>
          <w:szCs w:val="24"/>
        </w:rPr>
        <w:t xml:space="preserve"> </w:t>
      </w:r>
      <w:r w:rsidRPr="00C02D43">
        <w:rPr>
          <w:rFonts w:ascii="Arial Narrow" w:hAnsi="Arial Narrow" w:cs="Arial"/>
          <w:szCs w:val="24"/>
        </w:rPr>
        <w:t>While</w:t>
      </w:r>
      <w:r w:rsidR="009A7EDE" w:rsidRPr="00C02D43">
        <w:rPr>
          <w:rFonts w:ascii="Arial Narrow" w:hAnsi="Arial Narrow" w:cs="Arial"/>
          <w:szCs w:val="24"/>
        </w:rPr>
        <w:t xml:space="preserve"> </w:t>
      </w:r>
      <w:r w:rsidRPr="00C02D43">
        <w:rPr>
          <w:rFonts w:ascii="Arial Narrow" w:hAnsi="Arial Narrow" w:cs="Arial"/>
          <w:szCs w:val="24"/>
        </w:rPr>
        <w:t>other</w:t>
      </w:r>
      <w:r w:rsidR="009A7EDE" w:rsidRPr="00C02D43">
        <w:rPr>
          <w:rFonts w:ascii="Arial Narrow" w:hAnsi="Arial Narrow" w:cs="Arial"/>
          <w:szCs w:val="24"/>
        </w:rPr>
        <w:t xml:space="preserve"> </w:t>
      </w:r>
      <w:r w:rsidRPr="00C02D43">
        <w:rPr>
          <w:rFonts w:ascii="Arial Narrow" w:hAnsi="Arial Narrow" w:cs="Arial"/>
          <w:szCs w:val="24"/>
        </w:rPr>
        <w:t>factors</w:t>
      </w:r>
      <w:r w:rsidR="009A7EDE" w:rsidRPr="00C02D43">
        <w:rPr>
          <w:rFonts w:ascii="Arial Narrow" w:hAnsi="Arial Narrow" w:cs="Arial"/>
          <w:szCs w:val="24"/>
        </w:rPr>
        <w:t xml:space="preserve"> </w:t>
      </w:r>
      <w:r w:rsidRPr="00C02D43">
        <w:rPr>
          <w:rFonts w:ascii="Arial Narrow" w:hAnsi="Arial Narrow" w:cs="Arial"/>
          <w:szCs w:val="24"/>
        </w:rPr>
        <w:t>such</w:t>
      </w:r>
      <w:r w:rsidR="009A7EDE" w:rsidRPr="00C02D43">
        <w:rPr>
          <w:rFonts w:ascii="Arial Narrow" w:hAnsi="Arial Narrow" w:cs="Arial"/>
          <w:szCs w:val="24"/>
        </w:rPr>
        <w:t xml:space="preserve"> </w:t>
      </w:r>
      <w:r w:rsidRPr="00C02D43">
        <w:rPr>
          <w:rFonts w:ascii="Arial Narrow" w:hAnsi="Arial Narrow" w:cs="Arial"/>
          <w:szCs w:val="24"/>
        </w:rPr>
        <w:t>as</w:t>
      </w:r>
      <w:r w:rsidR="009A7EDE" w:rsidRPr="00C02D43">
        <w:rPr>
          <w:rFonts w:ascii="Arial Narrow" w:hAnsi="Arial Narrow" w:cs="Arial"/>
          <w:szCs w:val="24"/>
        </w:rPr>
        <w:t xml:space="preserve"> </w:t>
      </w:r>
      <w:r w:rsidRPr="00C02D43">
        <w:rPr>
          <w:rFonts w:ascii="Arial Narrow" w:hAnsi="Arial Narrow" w:cs="Arial"/>
          <w:szCs w:val="24"/>
        </w:rPr>
        <w:t>medical</w:t>
      </w:r>
      <w:r w:rsidR="009A7EDE" w:rsidRPr="00C02D43">
        <w:rPr>
          <w:rFonts w:ascii="Arial Narrow" w:hAnsi="Arial Narrow" w:cs="Arial"/>
          <w:szCs w:val="24"/>
        </w:rPr>
        <w:t xml:space="preserve"> </w:t>
      </w:r>
      <w:r w:rsidRPr="00C02D43">
        <w:rPr>
          <w:rFonts w:ascii="Arial Narrow" w:hAnsi="Arial Narrow" w:cs="Arial"/>
          <w:szCs w:val="24"/>
        </w:rPr>
        <w:t>service</w:t>
      </w:r>
      <w:r w:rsidR="009A7EDE" w:rsidRPr="00C02D43">
        <w:rPr>
          <w:rFonts w:ascii="Arial Narrow" w:hAnsi="Arial Narrow" w:cs="Arial"/>
          <w:szCs w:val="24"/>
        </w:rPr>
        <w:t xml:space="preserve"> </w:t>
      </w:r>
      <w:r w:rsidRPr="00C02D43">
        <w:rPr>
          <w:rFonts w:ascii="Arial Narrow" w:hAnsi="Arial Narrow" w:cs="Arial"/>
          <w:szCs w:val="24"/>
        </w:rPr>
        <w:t>procedures,</w:t>
      </w:r>
      <w:r w:rsidR="009A7EDE" w:rsidRPr="00C02D43">
        <w:rPr>
          <w:rFonts w:ascii="Arial Narrow" w:hAnsi="Arial Narrow" w:cs="Arial"/>
          <w:szCs w:val="24"/>
        </w:rPr>
        <w:t xml:space="preserve"> </w:t>
      </w:r>
      <w:r w:rsidRPr="00C02D43">
        <w:rPr>
          <w:rFonts w:ascii="Arial Narrow" w:hAnsi="Arial Narrow" w:cs="Arial"/>
          <w:szCs w:val="24"/>
        </w:rPr>
        <w:t>administrative</w:t>
      </w:r>
      <w:r w:rsidR="009A7EDE" w:rsidRPr="00C02D43">
        <w:rPr>
          <w:rFonts w:ascii="Arial Narrow" w:hAnsi="Arial Narrow" w:cs="Arial"/>
          <w:szCs w:val="24"/>
        </w:rPr>
        <w:t xml:space="preserve"> </w:t>
      </w:r>
      <w:r w:rsidRPr="00C02D43">
        <w:rPr>
          <w:rFonts w:ascii="Arial Narrow" w:hAnsi="Arial Narrow" w:cs="Arial"/>
          <w:szCs w:val="24"/>
        </w:rPr>
        <w:t>practices,</w:t>
      </w:r>
      <w:r w:rsidR="009A7EDE" w:rsidRPr="00C02D43">
        <w:rPr>
          <w:rFonts w:ascii="Arial Narrow" w:hAnsi="Arial Narrow" w:cs="Arial"/>
          <w:szCs w:val="24"/>
        </w:rPr>
        <w:t xml:space="preserve"> </w:t>
      </w:r>
      <w:r w:rsidRPr="00C02D43">
        <w:rPr>
          <w:rFonts w:ascii="Arial Narrow" w:hAnsi="Arial Narrow" w:cs="Arial"/>
          <w:szCs w:val="24"/>
        </w:rPr>
        <w:t>hospital</w:t>
      </w:r>
      <w:r w:rsidR="009A7EDE" w:rsidRPr="00C02D43">
        <w:rPr>
          <w:rFonts w:ascii="Arial Narrow" w:hAnsi="Arial Narrow" w:cs="Arial"/>
          <w:szCs w:val="24"/>
        </w:rPr>
        <w:t xml:space="preserve"> </w:t>
      </w:r>
      <w:r w:rsidRPr="00C02D43">
        <w:rPr>
          <w:rFonts w:ascii="Arial Narrow" w:hAnsi="Arial Narrow" w:cs="Arial"/>
          <w:szCs w:val="24"/>
        </w:rPr>
        <w:t>image,</w:t>
      </w:r>
      <w:r w:rsidR="009A7EDE" w:rsidRPr="00C02D43">
        <w:rPr>
          <w:rFonts w:ascii="Arial Narrow" w:hAnsi="Arial Narrow" w:cs="Arial"/>
          <w:szCs w:val="24"/>
        </w:rPr>
        <w:t xml:space="preserve"> </w:t>
      </w:r>
      <w:r w:rsidRPr="00C02D43">
        <w:rPr>
          <w:rFonts w:ascii="Arial Narrow" w:hAnsi="Arial Narrow" w:cs="Arial"/>
          <w:szCs w:val="24"/>
        </w:rPr>
        <w:t>safety,</w:t>
      </w:r>
      <w:r w:rsidR="009A7EDE" w:rsidRPr="00C02D43">
        <w:rPr>
          <w:rFonts w:ascii="Arial Narrow" w:hAnsi="Arial Narrow" w:cs="Arial"/>
          <w:szCs w:val="24"/>
        </w:rPr>
        <w:t xml:space="preserve"> </w:t>
      </w:r>
      <w:r w:rsidRPr="00C02D43">
        <w:rPr>
          <w:rFonts w:ascii="Arial Narrow" w:hAnsi="Arial Narrow" w:cs="Arial"/>
          <w:szCs w:val="24"/>
        </w:rPr>
        <w:t>infrastructure</w:t>
      </w:r>
      <w:r w:rsidR="009A7EDE" w:rsidRPr="00C02D43">
        <w:rPr>
          <w:rFonts w:ascii="Arial Narrow" w:hAnsi="Arial Narrow" w:cs="Arial"/>
          <w:szCs w:val="24"/>
        </w:rPr>
        <w:t xml:space="preserve"> </w:t>
      </w:r>
      <w:r w:rsidRPr="00C02D43">
        <w:rPr>
          <w:rFonts w:ascii="Arial Narrow" w:hAnsi="Arial Narrow" w:cs="Arial"/>
          <w:szCs w:val="24"/>
        </w:rPr>
        <w:t>did</w:t>
      </w:r>
      <w:r w:rsidR="009A7EDE" w:rsidRPr="00C02D43">
        <w:rPr>
          <w:rFonts w:ascii="Arial Narrow" w:hAnsi="Arial Narrow" w:cs="Arial"/>
          <w:szCs w:val="24"/>
        </w:rPr>
        <w:t xml:space="preserve"> </w:t>
      </w:r>
      <w:r w:rsidRPr="00C02D43">
        <w:rPr>
          <w:rFonts w:ascii="Arial Narrow" w:hAnsi="Arial Narrow" w:cs="Arial"/>
          <w:szCs w:val="24"/>
        </w:rPr>
        <w:t>not</w:t>
      </w:r>
      <w:r w:rsidR="009A7EDE" w:rsidRPr="00C02D43">
        <w:rPr>
          <w:rFonts w:ascii="Arial Narrow" w:hAnsi="Arial Narrow" w:cs="Arial"/>
          <w:szCs w:val="24"/>
        </w:rPr>
        <w:t xml:space="preserve"> </w:t>
      </w:r>
      <w:r w:rsidRPr="00C02D43">
        <w:rPr>
          <w:rFonts w:ascii="Arial Narrow" w:hAnsi="Arial Narrow" w:cs="Arial"/>
          <w:szCs w:val="24"/>
        </w:rPr>
        <w:t>affect</w:t>
      </w:r>
      <w:r w:rsidR="009A7EDE" w:rsidRPr="00C02D43">
        <w:rPr>
          <w:rFonts w:ascii="Arial Narrow" w:hAnsi="Arial Narrow" w:cs="Arial"/>
          <w:szCs w:val="24"/>
        </w:rPr>
        <w:t xml:space="preserve"> </w:t>
      </w:r>
      <w:r w:rsidRPr="00C02D43">
        <w:rPr>
          <w:rFonts w:ascii="Arial Narrow" w:hAnsi="Arial Narrow" w:cs="Arial"/>
          <w:szCs w:val="24"/>
        </w:rPr>
        <w:t>patient</w:t>
      </w:r>
      <w:r w:rsidR="009A7EDE" w:rsidRPr="00C02D43">
        <w:rPr>
          <w:rFonts w:ascii="Arial Narrow" w:hAnsi="Arial Narrow" w:cs="Arial"/>
          <w:szCs w:val="24"/>
        </w:rPr>
        <w:t xml:space="preserve"> </w:t>
      </w:r>
      <w:r w:rsidRPr="00C02D43">
        <w:rPr>
          <w:rFonts w:ascii="Arial Narrow" w:hAnsi="Arial Narrow" w:cs="Arial"/>
          <w:szCs w:val="24"/>
        </w:rPr>
        <w:t>satisfaction.</w:t>
      </w:r>
      <w:r w:rsidR="009A7EDE" w:rsidRPr="00C02D43">
        <w:rPr>
          <w:rFonts w:ascii="Arial Narrow" w:hAnsi="Arial Narrow" w:cs="Arial"/>
          <w:szCs w:val="24"/>
        </w:rPr>
        <w:t xml:space="preserve"> </w:t>
      </w:r>
      <w:r w:rsidRPr="00C02D43">
        <w:rPr>
          <w:rFonts w:ascii="Arial Narrow" w:hAnsi="Arial Narrow" w:cs="Arial"/>
          <w:szCs w:val="24"/>
        </w:rPr>
        <w:t>Hospital</w:t>
      </w:r>
      <w:r w:rsidR="009A7EDE" w:rsidRPr="00C02D43">
        <w:rPr>
          <w:rFonts w:ascii="Arial Narrow" w:hAnsi="Arial Narrow" w:cs="Arial"/>
          <w:szCs w:val="24"/>
        </w:rPr>
        <w:t xml:space="preserve"> </w:t>
      </w:r>
      <w:r w:rsidRPr="00C02D43">
        <w:rPr>
          <w:rFonts w:ascii="Arial Narrow" w:hAnsi="Arial Narrow" w:cs="Arial"/>
          <w:szCs w:val="24"/>
        </w:rPr>
        <w:t>management</w:t>
      </w:r>
      <w:r w:rsidR="009A7EDE" w:rsidRPr="00C02D43">
        <w:rPr>
          <w:rFonts w:ascii="Arial Narrow" w:hAnsi="Arial Narrow" w:cs="Arial"/>
          <w:szCs w:val="24"/>
        </w:rPr>
        <w:t xml:space="preserve"> </w:t>
      </w:r>
      <w:r w:rsidRPr="00C02D43">
        <w:rPr>
          <w:rFonts w:ascii="Arial Narrow" w:hAnsi="Arial Narrow" w:cs="Arial"/>
          <w:szCs w:val="24"/>
        </w:rPr>
        <w:t>is</w:t>
      </w:r>
      <w:r w:rsidR="009A7EDE" w:rsidRPr="00C02D43">
        <w:rPr>
          <w:rFonts w:ascii="Arial Narrow" w:hAnsi="Arial Narrow" w:cs="Arial"/>
          <w:szCs w:val="24"/>
        </w:rPr>
        <w:t xml:space="preserve"> </w:t>
      </w:r>
      <w:r w:rsidRPr="00C02D43">
        <w:rPr>
          <w:rFonts w:ascii="Arial Narrow" w:hAnsi="Arial Narrow" w:cs="Arial"/>
          <w:szCs w:val="24"/>
        </w:rPr>
        <w:t>advised</w:t>
      </w:r>
      <w:r w:rsidR="009A7EDE" w:rsidRPr="00C02D43">
        <w:rPr>
          <w:rFonts w:ascii="Arial Narrow" w:hAnsi="Arial Narrow" w:cs="Arial"/>
          <w:szCs w:val="24"/>
        </w:rPr>
        <w:t xml:space="preserve"> </w:t>
      </w:r>
      <w:r w:rsidRPr="00C02D43">
        <w:rPr>
          <w:rFonts w:ascii="Arial Narrow" w:hAnsi="Arial Narrow" w:cs="Arial"/>
          <w:szCs w:val="24"/>
        </w:rPr>
        <w:t>to</w:t>
      </w:r>
      <w:r w:rsidR="009A7EDE" w:rsidRPr="00C02D43">
        <w:rPr>
          <w:rFonts w:ascii="Arial Narrow" w:hAnsi="Arial Narrow" w:cs="Arial"/>
          <w:szCs w:val="24"/>
        </w:rPr>
        <w:t xml:space="preserve"> </w:t>
      </w:r>
      <w:r w:rsidRPr="00C02D43">
        <w:rPr>
          <w:rFonts w:ascii="Arial Narrow" w:hAnsi="Arial Narrow" w:cs="Arial"/>
          <w:szCs w:val="24"/>
        </w:rPr>
        <w:t>improve</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image</w:t>
      </w:r>
      <w:r w:rsidR="009A7EDE" w:rsidRPr="00C02D43">
        <w:rPr>
          <w:rFonts w:ascii="Arial Narrow" w:hAnsi="Arial Narrow" w:cs="Arial"/>
          <w:szCs w:val="24"/>
        </w:rPr>
        <w:t xml:space="preserve"> </w:t>
      </w:r>
      <w:r w:rsidRPr="00C02D43">
        <w:rPr>
          <w:rFonts w:ascii="Arial Narrow" w:hAnsi="Arial Narrow" w:cs="Arial"/>
          <w:szCs w:val="24"/>
        </w:rPr>
        <w:t>of</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hospital</w:t>
      </w:r>
      <w:r w:rsidR="009A7EDE" w:rsidRPr="00C02D43">
        <w:rPr>
          <w:rFonts w:ascii="Arial Narrow" w:hAnsi="Arial Narrow" w:cs="Arial"/>
          <w:szCs w:val="24"/>
        </w:rPr>
        <w:t xml:space="preserve"> </w:t>
      </w:r>
      <w:r w:rsidRPr="00C02D43">
        <w:rPr>
          <w:rFonts w:ascii="Arial Narrow" w:hAnsi="Arial Narrow" w:cs="Arial"/>
          <w:szCs w:val="24"/>
        </w:rPr>
        <w:t>by</w:t>
      </w:r>
      <w:r w:rsidR="009A7EDE" w:rsidRPr="00C02D43">
        <w:rPr>
          <w:rFonts w:ascii="Arial Narrow" w:hAnsi="Arial Narrow" w:cs="Arial"/>
          <w:szCs w:val="24"/>
        </w:rPr>
        <w:t xml:space="preserve"> </w:t>
      </w:r>
      <w:r w:rsidRPr="00C02D43">
        <w:rPr>
          <w:rFonts w:ascii="Arial Narrow" w:hAnsi="Arial Narrow" w:cs="Arial"/>
          <w:szCs w:val="24"/>
        </w:rPr>
        <w:t>carrying</w:t>
      </w:r>
      <w:r w:rsidR="009A7EDE" w:rsidRPr="00C02D43">
        <w:rPr>
          <w:rFonts w:ascii="Arial Narrow" w:hAnsi="Arial Narrow" w:cs="Arial"/>
          <w:szCs w:val="24"/>
        </w:rPr>
        <w:t xml:space="preserve"> </w:t>
      </w:r>
      <w:r w:rsidRPr="00C02D43">
        <w:rPr>
          <w:rFonts w:ascii="Arial Narrow" w:hAnsi="Arial Narrow" w:cs="Arial"/>
          <w:szCs w:val="24"/>
        </w:rPr>
        <w:t>out</w:t>
      </w:r>
      <w:r w:rsidR="009A7EDE" w:rsidRPr="00C02D43">
        <w:rPr>
          <w:rFonts w:ascii="Arial Narrow" w:hAnsi="Arial Narrow" w:cs="Arial"/>
          <w:szCs w:val="24"/>
        </w:rPr>
        <w:t xml:space="preserve"> </w:t>
      </w:r>
      <w:r w:rsidRPr="00C02D43">
        <w:rPr>
          <w:rFonts w:ascii="Arial Narrow" w:hAnsi="Arial Narrow" w:cs="Arial"/>
          <w:szCs w:val="24"/>
        </w:rPr>
        <w:t>various</w:t>
      </w:r>
      <w:r w:rsidR="009A7EDE" w:rsidRPr="00C02D43">
        <w:rPr>
          <w:rFonts w:ascii="Arial Narrow" w:hAnsi="Arial Narrow" w:cs="Arial"/>
          <w:szCs w:val="24"/>
        </w:rPr>
        <w:t xml:space="preserve"> </w:t>
      </w:r>
      <w:r w:rsidRPr="00C02D43">
        <w:rPr>
          <w:rFonts w:ascii="Arial Narrow" w:hAnsi="Arial Narrow" w:cs="Arial"/>
          <w:szCs w:val="24"/>
        </w:rPr>
        <w:t>activities</w:t>
      </w:r>
      <w:r w:rsidR="009A7EDE" w:rsidRPr="00C02D43">
        <w:rPr>
          <w:rFonts w:ascii="Arial Narrow" w:hAnsi="Arial Narrow" w:cs="Arial"/>
          <w:szCs w:val="24"/>
        </w:rPr>
        <w:t xml:space="preserve"> </w:t>
      </w:r>
      <w:r w:rsidRPr="00C02D43">
        <w:rPr>
          <w:rFonts w:ascii="Arial Narrow" w:hAnsi="Arial Narrow" w:cs="Arial"/>
          <w:szCs w:val="24"/>
        </w:rPr>
        <w:t>such</w:t>
      </w:r>
      <w:r w:rsidR="009A7EDE" w:rsidRPr="00C02D43">
        <w:rPr>
          <w:rFonts w:ascii="Arial Narrow" w:hAnsi="Arial Narrow" w:cs="Arial"/>
          <w:szCs w:val="24"/>
        </w:rPr>
        <w:t xml:space="preserve"> </w:t>
      </w:r>
      <w:r w:rsidRPr="00C02D43">
        <w:rPr>
          <w:rFonts w:ascii="Arial Narrow" w:hAnsi="Arial Narrow" w:cs="Arial"/>
          <w:szCs w:val="24"/>
        </w:rPr>
        <w:t>as</w:t>
      </w:r>
      <w:r w:rsidR="009A7EDE" w:rsidRPr="00C02D43">
        <w:rPr>
          <w:rFonts w:ascii="Arial Narrow" w:hAnsi="Arial Narrow" w:cs="Arial"/>
          <w:szCs w:val="24"/>
        </w:rPr>
        <w:t xml:space="preserve"> </w:t>
      </w:r>
      <w:r w:rsidRPr="00C02D43">
        <w:rPr>
          <w:rFonts w:ascii="Arial Narrow" w:hAnsi="Arial Narrow" w:cs="Arial"/>
          <w:szCs w:val="24"/>
        </w:rPr>
        <w:t>blood</w:t>
      </w:r>
      <w:r w:rsidR="009A7EDE" w:rsidRPr="00C02D43">
        <w:rPr>
          <w:rFonts w:ascii="Arial Narrow" w:hAnsi="Arial Narrow" w:cs="Arial"/>
          <w:szCs w:val="24"/>
        </w:rPr>
        <w:t xml:space="preserve"> </w:t>
      </w:r>
      <w:r w:rsidRPr="00C02D43">
        <w:rPr>
          <w:rFonts w:ascii="Arial Narrow" w:hAnsi="Arial Narrow" w:cs="Arial"/>
          <w:szCs w:val="24"/>
        </w:rPr>
        <w:t>donation,</w:t>
      </w:r>
      <w:r w:rsidR="009A7EDE" w:rsidRPr="00C02D43">
        <w:rPr>
          <w:rFonts w:ascii="Arial Narrow" w:hAnsi="Arial Narrow" w:cs="Arial"/>
          <w:szCs w:val="24"/>
        </w:rPr>
        <w:t xml:space="preserve"> </w:t>
      </w:r>
      <w:r w:rsidRPr="00C02D43">
        <w:rPr>
          <w:rFonts w:ascii="Arial Narrow" w:hAnsi="Arial Narrow" w:cs="Arial"/>
          <w:szCs w:val="24"/>
        </w:rPr>
        <w:t>counseling</w:t>
      </w:r>
      <w:r w:rsidR="009A7EDE" w:rsidRPr="00C02D43">
        <w:rPr>
          <w:rFonts w:ascii="Arial Narrow" w:hAnsi="Arial Narrow" w:cs="Arial"/>
          <w:szCs w:val="24"/>
        </w:rPr>
        <w:t xml:space="preserve"> </w:t>
      </w:r>
      <w:r w:rsidRPr="00C02D43">
        <w:rPr>
          <w:rFonts w:ascii="Arial Narrow" w:hAnsi="Arial Narrow" w:cs="Arial"/>
          <w:szCs w:val="24"/>
        </w:rPr>
        <w:t>related</w:t>
      </w:r>
      <w:r w:rsidR="009A7EDE" w:rsidRPr="00C02D43">
        <w:rPr>
          <w:rFonts w:ascii="Arial Narrow" w:hAnsi="Arial Narrow" w:cs="Arial"/>
          <w:szCs w:val="24"/>
        </w:rPr>
        <w:t xml:space="preserve"> </w:t>
      </w:r>
      <w:r w:rsidRPr="00C02D43">
        <w:rPr>
          <w:rFonts w:ascii="Arial Narrow" w:hAnsi="Arial Narrow" w:cs="Arial"/>
          <w:szCs w:val="24"/>
        </w:rPr>
        <w:t>to</w:t>
      </w:r>
      <w:r w:rsidR="009A7EDE" w:rsidRPr="00C02D43">
        <w:rPr>
          <w:rFonts w:ascii="Arial Narrow" w:hAnsi="Arial Narrow" w:cs="Arial"/>
          <w:szCs w:val="24"/>
        </w:rPr>
        <w:t xml:space="preserve"> </w:t>
      </w:r>
      <w:r w:rsidRPr="00C02D43">
        <w:rPr>
          <w:rFonts w:ascii="Arial Narrow" w:hAnsi="Arial Narrow" w:cs="Arial"/>
          <w:szCs w:val="24"/>
        </w:rPr>
        <w:t>various</w:t>
      </w:r>
      <w:r w:rsidR="009A7EDE" w:rsidRPr="00C02D43">
        <w:rPr>
          <w:rFonts w:ascii="Arial Narrow" w:hAnsi="Arial Narrow" w:cs="Arial"/>
          <w:szCs w:val="24"/>
        </w:rPr>
        <w:t xml:space="preserve"> </w:t>
      </w:r>
      <w:r w:rsidRPr="00C02D43">
        <w:rPr>
          <w:rFonts w:ascii="Arial Narrow" w:hAnsi="Arial Narrow" w:cs="Arial"/>
          <w:szCs w:val="24"/>
        </w:rPr>
        <w:t>diseases,</w:t>
      </w:r>
      <w:r w:rsidR="009A7EDE" w:rsidRPr="00C02D43">
        <w:rPr>
          <w:rFonts w:ascii="Arial Narrow" w:hAnsi="Arial Narrow" w:cs="Arial"/>
          <w:szCs w:val="24"/>
        </w:rPr>
        <w:t xml:space="preserve"> </w:t>
      </w:r>
      <w:r w:rsidRPr="00C02D43">
        <w:rPr>
          <w:rFonts w:ascii="Arial Narrow" w:hAnsi="Arial Narrow" w:cs="Arial"/>
          <w:szCs w:val="24"/>
        </w:rPr>
        <w:t>visiting</w:t>
      </w:r>
      <w:r w:rsidR="009A7EDE" w:rsidRPr="00C02D43">
        <w:rPr>
          <w:rFonts w:ascii="Arial Narrow" w:hAnsi="Arial Narrow" w:cs="Arial"/>
          <w:szCs w:val="24"/>
        </w:rPr>
        <w:t xml:space="preserve"> </w:t>
      </w:r>
      <w:r w:rsidRPr="00C02D43">
        <w:rPr>
          <w:rFonts w:ascii="Arial Narrow" w:hAnsi="Arial Narrow" w:cs="Arial"/>
          <w:szCs w:val="24"/>
        </w:rPr>
        <w:t>surrounding</w:t>
      </w:r>
      <w:r w:rsidR="009A7EDE" w:rsidRPr="00C02D43">
        <w:rPr>
          <w:rFonts w:ascii="Arial Narrow" w:hAnsi="Arial Narrow" w:cs="Arial"/>
          <w:szCs w:val="24"/>
        </w:rPr>
        <w:t xml:space="preserve"> </w:t>
      </w:r>
      <w:r w:rsidRPr="00C02D43">
        <w:rPr>
          <w:rFonts w:ascii="Arial Narrow" w:hAnsi="Arial Narrow" w:cs="Arial"/>
          <w:szCs w:val="24"/>
        </w:rPr>
        <w:t>areas</w:t>
      </w:r>
      <w:r w:rsidR="009A7EDE" w:rsidRPr="00C02D43">
        <w:rPr>
          <w:rFonts w:ascii="Arial Narrow" w:hAnsi="Arial Narrow" w:cs="Arial"/>
          <w:szCs w:val="24"/>
        </w:rPr>
        <w:t xml:space="preserve"> </w:t>
      </w:r>
      <w:r w:rsidRPr="00C02D43">
        <w:rPr>
          <w:rFonts w:ascii="Arial Narrow" w:hAnsi="Arial Narrow" w:cs="Arial"/>
          <w:szCs w:val="24"/>
        </w:rPr>
        <w:t>for</w:t>
      </w:r>
      <w:r w:rsidR="009A7EDE" w:rsidRPr="00C02D43">
        <w:rPr>
          <w:rFonts w:ascii="Arial Narrow" w:hAnsi="Arial Narrow" w:cs="Arial"/>
          <w:szCs w:val="24"/>
        </w:rPr>
        <w:t xml:space="preserve"> </w:t>
      </w:r>
      <w:r w:rsidRPr="00C02D43">
        <w:rPr>
          <w:rFonts w:ascii="Arial Narrow" w:hAnsi="Arial Narrow" w:cs="Arial"/>
          <w:szCs w:val="24"/>
        </w:rPr>
        <w:t>disease</w:t>
      </w:r>
      <w:r w:rsidR="009A7EDE" w:rsidRPr="00C02D43">
        <w:rPr>
          <w:rFonts w:ascii="Arial Narrow" w:hAnsi="Arial Narrow" w:cs="Arial"/>
          <w:szCs w:val="24"/>
        </w:rPr>
        <w:t xml:space="preserve"> </w:t>
      </w:r>
      <w:r w:rsidRPr="00C02D43">
        <w:rPr>
          <w:rFonts w:ascii="Arial Narrow" w:hAnsi="Arial Narrow" w:cs="Arial"/>
          <w:szCs w:val="24"/>
        </w:rPr>
        <w:t>prevention</w:t>
      </w:r>
      <w:r w:rsidR="009A7EDE" w:rsidRPr="00C02D43">
        <w:rPr>
          <w:rFonts w:ascii="Arial Narrow" w:hAnsi="Arial Narrow" w:cs="Arial"/>
          <w:szCs w:val="24"/>
        </w:rPr>
        <w:t xml:space="preserve"> </w:t>
      </w:r>
      <w:r w:rsidRPr="00C02D43">
        <w:rPr>
          <w:rFonts w:ascii="Arial Narrow" w:hAnsi="Arial Narrow" w:cs="Arial"/>
          <w:szCs w:val="24"/>
        </w:rPr>
        <w:t>socialization,</w:t>
      </w:r>
      <w:r w:rsidR="009A7EDE" w:rsidRPr="00C02D43">
        <w:rPr>
          <w:rFonts w:ascii="Arial Narrow" w:hAnsi="Arial Narrow" w:cs="Arial"/>
          <w:szCs w:val="24"/>
        </w:rPr>
        <w:t xml:space="preserve"> </w:t>
      </w:r>
      <w:r w:rsidRPr="00C02D43">
        <w:rPr>
          <w:rFonts w:ascii="Arial Narrow" w:hAnsi="Arial Narrow" w:cs="Arial"/>
          <w:szCs w:val="24"/>
        </w:rPr>
        <w:t>advertising</w:t>
      </w:r>
      <w:r w:rsidR="009A7EDE" w:rsidRPr="00C02D43">
        <w:rPr>
          <w:rFonts w:ascii="Arial Narrow" w:hAnsi="Arial Narrow" w:cs="Arial"/>
          <w:szCs w:val="24"/>
        </w:rPr>
        <w:t xml:space="preserve"> </w:t>
      </w:r>
      <w:r w:rsidRPr="00C02D43">
        <w:rPr>
          <w:rFonts w:ascii="Arial Narrow" w:hAnsi="Arial Narrow" w:cs="Arial"/>
          <w:szCs w:val="24"/>
        </w:rPr>
        <w:t>digitally</w:t>
      </w:r>
      <w:r w:rsidR="009A7EDE" w:rsidRPr="00C02D43">
        <w:rPr>
          <w:rFonts w:ascii="Arial Narrow" w:hAnsi="Arial Narrow" w:cs="Arial"/>
          <w:szCs w:val="24"/>
        </w:rPr>
        <w:t xml:space="preserve"> </w:t>
      </w:r>
      <w:r w:rsidRPr="00C02D43">
        <w:rPr>
          <w:rFonts w:ascii="Arial Narrow" w:hAnsi="Arial Narrow" w:cs="Arial"/>
          <w:szCs w:val="24"/>
        </w:rPr>
        <w:t>to</w:t>
      </w:r>
      <w:r w:rsidR="009A7EDE" w:rsidRPr="00C02D43">
        <w:rPr>
          <w:rFonts w:ascii="Arial Narrow" w:hAnsi="Arial Narrow" w:cs="Arial"/>
          <w:szCs w:val="24"/>
        </w:rPr>
        <w:t xml:space="preserve"> </w:t>
      </w:r>
      <w:r w:rsidRPr="00C02D43">
        <w:rPr>
          <w:rFonts w:ascii="Arial Narrow" w:hAnsi="Arial Narrow" w:cs="Arial"/>
          <w:szCs w:val="24"/>
        </w:rPr>
        <w:t>form</w:t>
      </w:r>
      <w:r w:rsidR="009A7EDE" w:rsidRPr="00C02D43">
        <w:rPr>
          <w:rFonts w:ascii="Arial Narrow" w:hAnsi="Arial Narrow" w:cs="Arial"/>
          <w:szCs w:val="24"/>
        </w:rPr>
        <w:t xml:space="preserve"> </w:t>
      </w:r>
      <w:r w:rsidRPr="00C02D43">
        <w:rPr>
          <w:rFonts w:ascii="Arial Narrow" w:hAnsi="Arial Narrow" w:cs="Arial"/>
          <w:szCs w:val="24"/>
        </w:rPr>
        <w:t>a</w:t>
      </w:r>
      <w:r w:rsidR="009A7EDE" w:rsidRPr="00C02D43">
        <w:rPr>
          <w:rFonts w:ascii="Arial Narrow" w:hAnsi="Arial Narrow" w:cs="Arial"/>
          <w:szCs w:val="24"/>
        </w:rPr>
        <w:t xml:space="preserve"> </w:t>
      </w:r>
      <w:r w:rsidRPr="00C02D43">
        <w:rPr>
          <w:rFonts w:ascii="Arial Narrow" w:hAnsi="Arial Narrow" w:cs="Arial"/>
          <w:szCs w:val="24"/>
        </w:rPr>
        <w:t>positive</w:t>
      </w:r>
      <w:r w:rsidR="009A7EDE" w:rsidRPr="00C02D43">
        <w:rPr>
          <w:rFonts w:ascii="Arial Narrow" w:hAnsi="Arial Narrow" w:cs="Arial"/>
          <w:szCs w:val="24"/>
        </w:rPr>
        <w:t xml:space="preserve"> </w:t>
      </w:r>
      <w:r w:rsidRPr="00C02D43">
        <w:rPr>
          <w:rFonts w:ascii="Arial Narrow" w:hAnsi="Arial Narrow" w:cs="Arial"/>
          <w:szCs w:val="24"/>
        </w:rPr>
        <w:t>image</w:t>
      </w:r>
      <w:r w:rsidR="009A7EDE" w:rsidRPr="00C02D43">
        <w:rPr>
          <w:rFonts w:ascii="Arial Narrow" w:hAnsi="Arial Narrow" w:cs="Arial"/>
          <w:szCs w:val="24"/>
        </w:rPr>
        <w:t xml:space="preserve"> </w:t>
      </w:r>
      <w:r w:rsidRPr="00C02D43">
        <w:rPr>
          <w:rFonts w:ascii="Arial Narrow" w:hAnsi="Arial Narrow" w:cs="Arial"/>
          <w:szCs w:val="24"/>
        </w:rPr>
        <w:t>in</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community.</w:t>
      </w:r>
      <w:r w:rsidR="009A7EDE" w:rsidRPr="00C02D43">
        <w:rPr>
          <w:rFonts w:ascii="Arial Narrow" w:hAnsi="Arial Narrow" w:cs="Arial"/>
          <w:szCs w:val="24"/>
        </w:rPr>
        <w:t xml:space="preserve"> </w:t>
      </w:r>
      <w:r w:rsidRPr="00C02D43">
        <w:rPr>
          <w:rFonts w:ascii="Arial Narrow" w:hAnsi="Arial Narrow" w:cs="Arial"/>
          <w:szCs w:val="24"/>
        </w:rPr>
        <w:t>Further</w:t>
      </w:r>
      <w:r w:rsidR="009A7EDE" w:rsidRPr="00C02D43">
        <w:rPr>
          <w:rFonts w:ascii="Arial Narrow" w:hAnsi="Arial Narrow" w:cs="Arial"/>
          <w:szCs w:val="24"/>
        </w:rPr>
        <w:t xml:space="preserve"> </w:t>
      </w:r>
      <w:r w:rsidRPr="00C02D43">
        <w:rPr>
          <w:rFonts w:ascii="Arial Narrow" w:hAnsi="Arial Narrow" w:cs="Arial"/>
          <w:szCs w:val="24"/>
        </w:rPr>
        <w:t>research</w:t>
      </w:r>
      <w:r w:rsidR="009A7EDE" w:rsidRPr="00C02D43">
        <w:rPr>
          <w:rFonts w:ascii="Arial Narrow" w:hAnsi="Arial Narrow" w:cs="Arial"/>
          <w:szCs w:val="24"/>
        </w:rPr>
        <w:t xml:space="preserve"> </w:t>
      </w:r>
      <w:r w:rsidRPr="00C02D43">
        <w:rPr>
          <w:rFonts w:ascii="Arial Narrow" w:hAnsi="Arial Narrow" w:cs="Arial"/>
          <w:szCs w:val="24"/>
        </w:rPr>
        <w:t>can</w:t>
      </w:r>
      <w:r w:rsidR="009A7EDE" w:rsidRPr="00C02D43">
        <w:rPr>
          <w:rFonts w:ascii="Arial Narrow" w:hAnsi="Arial Narrow" w:cs="Arial"/>
          <w:szCs w:val="24"/>
        </w:rPr>
        <w:t xml:space="preserve"> </w:t>
      </w:r>
      <w:r w:rsidRPr="00C02D43">
        <w:rPr>
          <w:rFonts w:ascii="Arial Narrow" w:hAnsi="Arial Narrow" w:cs="Arial"/>
          <w:szCs w:val="24"/>
        </w:rPr>
        <w:t>be</w:t>
      </w:r>
      <w:r w:rsidR="009A7EDE" w:rsidRPr="00C02D43">
        <w:rPr>
          <w:rFonts w:ascii="Arial Narrow" w:hAnsi="Arial Narrow" w:cs="Arial"/>
          <w:szCs w:val="24"/>
        </w:rPr>
        <w:t xml:space="preserve"> </w:t>
      </w:r>
      <w:r w:rsidRPr="00C02D43">
        <w:rPr>
          <w:rFonts w:ascii="Arial Narrow" w:hAnsi="Arial Narrow" w:cs="Arial"/>
          <w:szCs w:val="24"/>
        </w:rPr>
        <w:t>done</w:t>
      </w:r>
      <w:r w:rsidR="009A7EDE" w:rsidRPr="00C02D43">
        <w:rPr>
          <w:rFonts w:ascii="Arial Narrow" w:hAnsi="Arial Narrow" w:cs="Arial"/>
          <w:szCs w:val="24"/>
        </w:rPr>
        <w:t xml:space="preserve"> </w:t>
      </w:r>
      <w:r w:rsidRPr="00C02D43">
        <w:rPr>
          <w:rFonts w:ascii="Arial Narrow" w:hAnsi="Arial Narrow" w:cs="Arial"/>
          <w:szCs w:val="24"/>
        </w:rPr>
        <w:t>by</w:t>
      </w:r>
      <w:r w:rsidR="009A7EDE" w:rsidRPr="00C02D43">
        <w:rPr>
          <w:rFonts w:ascii="Arial Narrow" w:hAnsi="Arial Narrow" w:cs="Arial"/>
          <w:szCs w:val="24"/>
        </w:rPr>
        <w:t xml:space="preserve"> </w:t>
      </w:r>
      <w:r w:rsidRPr="00C02D43">
        <w:rPr>
          <w:rFonts w:ascii="Arial Narrow" w:hAnsi="Arial Narrow" w:cs="Arial"/>
          <w:szCs w:val="24"/>
        </w:rPr>
        <w:t>increasing</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population</w:t>
      </w:r>
      <w:r w:rsidR="009A7EDE" w:rsidRPr="00C02D43">
        <w:rPr>
          <w:rFonts w:ascii="Arial Narrow" w:hAnsi="Arial Narrow" w:cs="Arial"/>
          <w:szCs w:val="24"/>
        </w:rPr>
        <w:t xml:space="preserve"> </w:t>
      </w:r>
      <w:r w:rsidRPr="00C02D43">
        <w:rPr>
          <w:rFonts w:ascii="Arial Narrow" w:hAnsi="Arial Narrow" w:cs="Arial"/>
          <w:szCs w:val="24"/>
        </w:rPr>
        <w:t>in</w:t>
      </w:r>
      <w:r w:rsidR="009A7EDE" w:rsidRPr="00C02D43">
        <w:rPr>
          <w:rFonts w:ascii="Arial Narrow" w:hAnsi="Arial Narrow" w:cs="Arial"/>
          <w:szCs w:val="24"/>
        </w:rPr>
        <w:t xml:space="preserve"> </w:t>
      </w:r>
      <w:r w:rsidRPr="00C02D43">
        <w:rPr>
          <w:rFonts w:ascii="Arial Narrow" w:hAnsi="Arial Narrow" w:cs="Arial"/>
          <w:szCs w:val="24"/>
        </w:rPr>
        <w:t>other</w:t>
      </w:r>
      <w:r w:rsidR="009A7EDE" w:rsidRPr="00C02D43">
        <w:rPr>
          <w:rFonts w:ascii="Arial Narrow" w:hAnsi="Arial Narrow" w:cs="Arial"/>
          <w:szCs w:val="24"/>
        </w:rPr>
        <w:t xml:space="preserve"> </w:t>
      </w:r>
      <w:r w:rsidRPr="00C02D43">
        <w:rPr>
          <w:rFonts w:ascii="Arial Narrow" w:hAnsi="Arial Narrow" w:cs="Arial"/>
          <w:szCs w:val="24"/>
        </w:rPr>
        <w:t>Siloam</w:t>
      </w:r>
      <w:r w:rsidR="009A7EDE" w:rsidRPr="00C02D43">
        <w:rPr>
          <w:rFonts w:ascii="Arial Narrow" w:hAnsi="Arial Narrow" w:cs="Arial"/>
          <w:szCs w:val="24"/>
        </w:rPr>
        <w:t xml:space="preserve"> </w:t>
      </w:r>
      <w:r w:rsidRPr="00C02D43">
        <w:rPr>
          <w:rFonts w:ascii="Arial Narrow" w:hAnsi="Arial Narrow" w:cs="Arial"/>
          <w:szCs w:val="24"/>
        </w:rPr>
        <w:t>hospitals</w:t>
      </w:r>
      <w:r w:rsidR="009A7EDE" w:rsidRPr="00C02D43">
        <w:rPr>
          <w:rFonts w:ascii="Arial Narrow" w:hAnsi="Arial Narrow" w:cs="Arial"/>
          <w:szCs w:val="24"/>
        </w:rPr>
        <w:t xml:space="preserve"> </w:t>
      </w:r>
      <w:r w:rsidRPr="00C02D43">
        <w:rPr>
          <w:rFonts w:ascii="Arial Narrow" w:hAnsi="Arial Narrow" w:cs="Arial"/>
          <w:szCs w:val="24"/>
        </w:rPr>
        <w:t>in</w:t>
      </w:r>
      <w:r w:rsidR="009A7EDE" w:rsidRPr="00C02D43">
        <w:rPr>
          <w:rFonts w:ascii="Arial Narrow" w:hAnsi="Arial Narrow" w:cs="Arial"/>
          <w:szCs w:val="24"/>
        </w:rPr>
        <w:t xml:space="preserve"> </w:t>
      </w:r>
      <w:r w:rsidRPr="00C02D43">
        <w:rPr>
          <w:rFonts w:ascii="Arial Narrow" w:hAnsi="Arial Narrow" w:cs="Arial"/>
          <w:szCs w:val="24"/>
        </w:rPr>
        <w:t>the</w:t>
      </w:r>
      <w:r w:rsidR="009A7EDE" w:rsidRPr="00C02D43">
        <w:rPr>
          <w:rFonts w:ascii="Arial Narrow" w:hAnsi="Arial Narrow" w:cs="Arial"/>
          <w:szCs w:val="24"/>
        </w:rPr>
        <w:t xml:space="preserve"> </w:t>
      </w:r>
      <w:r w:rsidRPr="00C02D43">
        <w:rPr>
          <w:rFonts w:ascii="Arial Narrow" w:hAnsi="Arial Narrow" w:cs="Arial"/>
          <w:szCs w:val="24"/>
        </w:rPr>
        <w:t>Jakarta</w:t>
      </w:r>
      <w:r w:rsidR="009A7EDE" w:rsidRPr="00C02D43">
        <w:rPr>
          <w:rFonts w:ascii="Arial Narrow" w:hAnsi="Arial Narrow" w:cs="Arial"/>
          <w:szCs w:val="24"/>
        </w:rPr>
        <w:t xml:space="preserve"> </w:t>
      </w:r>
      <w:r w:rsidRPr="00C02D43">
        <w:rPr>
          <w:rFonts w:ascii="Arial Narrow" w:hAnsi="Arial Narrow" w:cs="Arial"/>
          <w:szCs w:val="24"/>
        </w:rPr>
        <w:t>area</w:t>
      </w:r>
      <w:r w:rsidR="009A7EDE" w:rsidRPr="00C02D43">
        <w:rPr>
          <w:rFonts w:ascii="Arial Narrow" w:hAnsi="Arial Narrow" w:cs="Arial"/>
          <w:szCs w:val="24"/>
        </w:rPr>
        <w:t xml:space="preserve"> </w:t>
      </w:r>
      <w:r w:rsidRPr="00C02D43">
        <w:rPr>
          <w:rFonts w:ascii="Arial Narrow" w:hAnsi="Arial Narrow" w:cs="Arial"/>
          <w:szCs w:val="24"/>
        </w:rPr>
        <w:t>and</w:t>
      </w:r>
      <w:r w:rsidR="009A7EDE" w:rsidRPr="00C02D43">
        <w:rPr>
          <w:rFonts w:ascii="Arial Narrow" w:hAnsi="Arial Narrow" w:cs="Arial"/>
          <w:szCs w:val="24"/>
        </w:rPr>
        <w:t xml:space="preserve"> </w:t>
      </w:r>
      <w:r w:rsidRPr="00C02D43">
        <w:rPr>
          <w:rFonts w:ascii="Arial Narrow" w:hAnsi="Arial Narrow" w:cs="Arial"/>
          <w:szCs w:val="24"/>
        </w:rPr>
        <w:t>limiting</w:t>
      </w:r>
      <w:r w:rsidR="009A7EDE" w:rsidRPr="00C02D43">
        <w:rPr>
          <w:rFonts w:ascii="Arial Narrow" w:hAnsi="Arial Narrow" w:cs="Arial"/>
          <w:szCs w:val="24"/>
        </w:rPr>
        <w:t xml:space="preserve"> </w:t>
      </w:r>
      <w:r w:rsidRPr="00C02D43">
        <w:rPr>
          <w:rFonts w:ascii="Arial Narrow" w:hAnsi="Arial Narrow" w:cs="Arial"/>
          <w:szCs w:val="24"/>
        </w:rPr>
        <w:t>between</w:t>
      </w:r>
      <w:r w:rsidR="009A7EDE" w:rsidRPr="00C02D43">
        <w:rPr>
          <w:rFonts w:ascii="Arial Narrow" w:hAnsi="Arial Narrow" w:cs="Arial"/>
          <w:szCs w:val="24"/>
        </w:rPr>
        <w:t xml:space="preserve"> </w:t>
      </w:r>
      <w:r w:rsidRPr="00C02D43">
        <w:rPr>
          <w:rFonts w:ascii="Arial Narrow" w:hAnsi="Arial Narrow" w:cs="Arial"/>
          <w:szCs w:val="24"/>
        </w:rPr>
        <w:t>BPJS</w:t>
      </w:r>
      <w:r w:rsidR="009A7EDE" w:rsidRPr="00C02D43">
        <w:rPr>
          <w:rFonts w:ascii="Arial Narrow" w:hAnsi="Arial Narrow" w:cs="Arial"/>
          <w:szCs w:val="24"/>
        </w:rPr>
        <w:t xml:space="preserve"> </w:t>
      </w:r>
      <w:r w:rsidRPr="00C02D43">
        <w:rPr>
          <w:rFonts w:ascii="Arial Narrow" w:hAnsi="Arial Narrow" w:cs="Arial"/>
          <w:szCs w:val="24"/>
        </w:rPr>
        <w:t>and</w:t>
      </w:r>
      <w:r w:rsidR="009A7EDE" w:rsidRPr="00C02D43">
        <w:rPr>
          <w:rFonts w:ascii="Arial Narrow" w:hAnsi="Arial Narrow" w:cs="Arial"/>
          <w:szCs w:val="24"/>
        </w:rPr>
        <w:t xml:space="preserve"> </w:t>
      </w:r>
      <w:r w:rsidRPr="00C02D43">
        <w:rPr>
          <w:rFonts w:ascii="Arial Narrow" w:hAnsi="Arial Narrow" w:cs="Arial"/>
          <w:szCs w:val="24"/>
        </w:rPr>
        <w:t>non-BPJS</w:t>
      </w:r>
      <w:r w:rsidR="009A7EDE" w:rsidRPr="00C02D43">
        <w:rPr>
          <w:rFonts w:ascii="Arial Narrow" w:hAnsi="Arial Narrow" w:cs="Arial"/>
          <w:szCs w:val="24"/>
        </w:rPr>
        <w:t xml:space="preserve"> </w:t>
      </w:r>
      <w:r w:rsidRPr="00C02D43">
        <w:rPr>
          <w:rFonts w:ascii="Arial Narrow" w:hAnsi="Arial Narrow" w:cs="Arial"/>
          <w:szCs w:val="24"/>
        </w:rPr>
        <w:t>patients.</w:t>
      </w:r>
    </w:p>
    <w:p w14:paraId="6FA07A6C" w14:textId="736CD27B" w:rsidR="00460F09" w:rsidRPr="00060E4F" w:rsidRDefault="00AC1BBF" w:rsidP="00B76219">
      <w:pPr>
        <w:tabs>
          <w:tab w:val="center" w:pos="7920"/>
        </w:tabs>
        <w:spacing w:after="0" w:line="240" w:lineRule="auto"/>
        <w:jc w:val="both"/>
        <w:rPr>
          <w:rFonts w:ascii="Arial Narrow" w:hAnsi="Arial Narrow" w:cs="Arial"/>
          <w:b/>
          <w:bCs/>
          <w:lang w:val="en-CA"/>
        </w:rPr>
      </w:pPr>
      <w:r w:rsidRPr="00060E4F">
        <w:rPr>
          <w:rFonts w:ascii="Arial Narrow" w:hAnsi="Arial Narrow" w:cs="Arial"/>
          <w:b/>
          <w:bCs/>
          <w:lang w:val="en-CA"/>
        </w:rPr>
        <w:t>Keywords</w:t>
      </w:r>
      <w:r w:rsidR="00060E4F" w:rsidRPr="00060E4F">
        <w:rPr>
          <w:rFonts w:ascii="Arial Narrow" w:hAnsi="Arial Narrow" w:cs="Arial"/>
          <w:b/>
          <w:bCs/>
          <w:lang w:val="en-CA"/>
        </w:rPr>
        <w:t xml:space="preserve">: Patient Satisfaction, Patient Cognition, Quality </w:t>
      </w:r>
      <w:proofErr w:type="gramStart"/>
      <w:r w:rsidR="00060E4F" w:rsidRPr="00060E4F">
        <w:rPr>
          <w:rFonts w:ascii="Arial Narrow" w:hAnsi="Arial Narrow" w:cs="Arial"/>
          <w:b/>
          <w:bCs/>
          <w:lang w:val="en-CA"/>
        </w:rPr>
        <w:t>Of</w:t>
      </w:r>
      <w:proofErr w:type="gramEnd"/>
      <w:r w:rsidR="00060E4F" w:rsidRPr="00060E4F">
        <w:rPr>
          <w:rFonts w:ascii="Arial Narrow" w:hAnsi="Arial Narrow" w:cs="Arial"/>
          <w:b/>
          <w:bCs/>
          <w:lang w:val="en-CA"/>
        </w:rPr>
        <w:t xml:space="preserve"> Service</w:t>
      </w:r>
    </w:p>
    <w:p w14:paraId="7A857EBA" w14:textId="68216972" w:rsidR="00AC1BBF" w:rsidRPr="00C02D43" w:rsidRDefault="009A7EDE" w:rsidP="00B76219">
      <w:pPr>
        <w:spacing w:after="0" w:line="240" w:lineRule="auto"/>
        <w:jc w:val="both"/>
        <w:rPr>
          <w:rFonts w:ascii="Arial Narrow" w:hAnsi="Arial Narrow" w:cs="Arial"/>
        </w:rPr>
      </w:pPr>
      <w:r w:rsidRPr="00C02D43">
        <w:rPr>
          <w:rFonts w:ascii="Arial Narrow" w:hAnsi="Arial Narrow" w:cs="Arial"/>
          <w:szCs w:val="24"/>
        </w:rPr>
        <w:t xml:space="preserve"> </w:t>
      </w:r>
    </w:p>
    <w:p w14:paraId="75025396" w14:textId="77777777" w:rsidR="00AC1BBF" w:rsidRPr="00C02D43" w:rsidRDefault="00AC1BBF" w:rsidP="00B76219">
      <w:pPr>
        <w:spacing w:after="0" w:line="240" w:lineRule="auto"/>
        <w:jc w:val="both"/>
        <w:rPr>
          <w:rFonts w:ascii="Arial Narrow" w:hAnsi="Arial Narrow"/>
          <w:bCs/>
        </w:rPr>
        <w:sectPr w:rsidR="00AC1BBF" w:rsidRPr="00C02D43" w:rsidSect="002F28D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531" w:bottom="1701" w:left="1531" w:header="720" w:footer="1008" w:gutter="0"/>
          <w:pgNumType w:start="881"/>
          <w:cols w:space="720"/>
          <w:docGrid w:linePitch="360"/>
        </w:sectPr>
      </w:pPr>
    </w:p>
    <w:p w14:paraId="754DA2D1" w14:textId="77777777" w:rsidR="00AC1BBF" w:rsidRPr="00C02D43" w:rsidRDefault="00AC1BBF" w:rsidP="00B76219">
      <w:pPr>
        <w:spacing w:after="0" w:line="240" w:lineRule="auto"/>
        <w:rPr>
          <w:rFonts w:ascii="Arial Narrow" w:hAnsi="Arial Narrow"/>
          <w:b/>
        </w:rPr>
        <w:sectPr w:rsidR="00AC1BBF" w:rsidRPr="00C02D43" w:rsidSect="00183646">
          <w:type w:val="continuous"/>
          <w:pgSz w:w="11907" w:h="16840" w:code="9"/>
          <w:pgMar w:top="1701" w:right="1531" w:bottom="1701" w:left="1531" w:header="1418" w:footer="1418" w:gutter="0"/>
          <w:cols w:space="285"/>
          <w:docGrid w:linePitch="360"/>
        </w:sectPr>
      </w:pPr>
    </w:p>
    <w:p w14:paraId="3E6C198C" w14:textId="77777777" w:rsidR="00172275" w:rsidRPr="00C02D43" w:rsidRDefault="007134C0" w:rsidP="00B76219">
      <w:pPr>
        <w:spacing w:after="0" w:line="240" w:lineRule="auto"/>
        <w:jc w:val="center"/>
        <w:rPr>
          <w:rFonts w:ascii="Arial Narrow" w:hAnsi="Arial Narrow" w:cs="Arial"/>
          <w:b/>
          <w:sz w:val="26"/>
          <w:szCs w:val="26"/>
          <w:lang w:val="id-ID"/>
        </w:rPr>
      </w:pPr>
      <w:r w:rsidRPr="00C02D43">
        <w:rPr>
          <w:rFonts w:ascii="Arial Narrow" w:hAnsi="Arial Narrow" w:cs="Arial"/>
          <w:b/>
          <w:sz w:val="26"/>
          <w:szCs w:val="26"/>
          <w:lang w:val="en-CA"/>
        </w:rPr>
        <w:t>INTRODUCTION</w:t>
      </w:r>
    </w:p>
    <w:p w14:paraId="3C8849C0" w14:textId="150F7425" w:rsidR="009E4336" w:rsidRPr="00C02D43" w:rsidRDefault="00AE0C4B" w:rsidP="00B76219">
      <w:pPr>
        <w:spacing w:after="0" w:line="240" w:lineRule="auto"/>
        <w:ind w:firstLine="340"/>
        <w:jc w:val="both"/>
        <w:rPr>
          <w:rFonts w:ascii="Arial Narrow" w:hAnsi="Arial Narrow"/>
          <w:sz w:val="24"/>
        </w:rPr>
      </w:pP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one</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critical</w:t>
      </w:r>
      <w:r w:rsidR="009A7EDE" w:rsidRPr="00C02D43">
        <w:rPr>
          <w:rFonts w:ascii="Arial Narrow" w:hAnsi="Arial Narrow"/>
          <w:sz w:val="24"/>
        </w:rPr>
        <w:t xml:space="preserve"> </w:t>
      </w:r>
      <w:r w:rsidRPr="00C02D43">
        <w:rPr>
          <w:rFonts w:ascii="Arial Narrow" w:hAnsi="Arial Narrow"/>
          <w:sz w:val="24"/>
        </w:rPr>
        <w:t>aspects</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evaluating</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quality</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healthcare</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worldwide</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{"citationItems":[{"id":"ITEM-1","itemData":{"ISSN":"0952-6862","author":[{"dropping-particle":"","family":"Javed","given":"Saad Ahmed","non-dropping-particle":"","parse-names":false,"suffix":""},{"dropping-particle":"","family":"Ilyas","given":"Fatima","non-dropping-particle":"","parse-names":false,"suffix":""}],"container-title":"International journal of health care quality assurance","id":"ITEM-1","issue":"6","issued":{"date-parts":[["2018"]]},"page":"489-501","publisher":"Emerald Publishing Limited","title":"Service quality and satisfaction in healthcare sector of Pakistan—the patients’ expectations","type":"article-journal","volume":"31"},"uris":["http://www.mendeley.com/documents/?uuid=83ba7f53-7efd-4780-b584-893b8d4412d7"]}],"mendeley":{"formattedCitation":"(Javed &amp; Ilyas, 2018)","plainTextFormattedCitation":"(Javed &amp; Ilyas, 2018)","previouslyFormattedCitation":"(Javed &amp; Ilyas, 2018)"},"properties":{"noteIndex":0},"schema":"https://github.com/citation-style-language/schema/raw/master/csl-citation.json"}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(Javed</w:t>
      </w:r>
      <w:r w:rsidR="009A7EDE" w:rsidRPr="00C02D43">
        <w:rPr>
          <w:rFonts w:ascii="Arial Narrow" w:hAnsi="Arial Narrow"/>
          <w:noProof/>
          <w:sz w:val="24"/>
        </w:rPr>
        <w:t xml:space="preserve"> </w:t>
      </w:r>
      <w:r w:rsidRPr="00C02D43">
        <w:rPr>
          <w:rFonts w:ascii="Arial Narrow" w:hAnsi="Arial Narrow"/>
          <w:noProof/>
          <w:sz w:val="24"/>
        </w:rPr>
        <w:t>&amp;</w:t>
      </w:r>
      <w:r w:rsidR="009A7EDE" w:rsidRPr="00C02D43">
        <w:rPr>
          <w:rFonts w:ascii="Arial Narrow" w:hAnsi="Arial Narrow"/>
          <w:noProof/>
          <w:sz w:val="24"/>
        </w:rPr>
        <w:t xml:space="preserve"> </w:t>
      </w:r>
      <w:r w:rsidRPr="00C02D43">
        <w:rPr>
          <w:rFonts w:ascii="Arial Narrow" w:hAnsi="Arial Narrow"/>
          <w:noProof/>
          <w:sz w:val="24"/>
        </w:rPr>
        <w:t>Ilyas,</w:t>
      </w:r>
      <w:r w:rsidR="009A7EDE" w:rsidRPr="00C02D43">
        <w:rPr>
          <w:rFonts w:ascii="Arial Narrow" w:hAnsi="Arial Narrow"/>
          <w:noProof/>
          <w:sz w:val="24"/>
        </w:rPr>
        <w:t xml:space="preserve"> </w:t>
      </w:r>
      <w:r w:rsidRPr="00C02D43">
        <w:rPr>
          <w:rFonts w:ascii="Arial Narrow" w:hAnsi="Arial Narrow"/>
          <w:noProof/>
          <w:sz w:val="24"/>
        </w:rPr>
        <w:t>2018)</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As</w:t>
      </w:r>
      <w:r w:rsidR="009A7EDE" w:rsidRPr="00C02D43">
        <w:rPr>
          <w:rFonts w:ascii="Arial Narrow" w:hAnsi="Arial Narrow"/>
          <w:sz w:val="24"/>
        </w:rPr>
        <w:t xml:space="preserve"> </w:t>
      </w:r>
      <w:r w:rsidRPr="00C02D43">
        <w:rPr>
          <w:rFonts w:ascii="Arial Narrow" w:hAnsi="Arial Narrow"/>
          <w:sz w:val="24"/>
        </w:rPr>
        <w:t>individuals</w:t>
      </w:r>
      <w:r w:rsidR="009A7EDE" w:rsidRPr="00C02D43">
        <w:rPr>
          <w:rFonts w:ascii="Arial Narrow" w:hAnsi="Arial Narrow"/>
          <w:sz w:val="24"/>
        </w:rPr>
        <w:t xml:space="preserve"> </w:t>
      </w:r>
      <w:r w:rsidRPr="00C02D43">
        <w:rPr>
          <w:rFonts w:ascii="Arial Narrow" w:hAnsi="Arial Narrow"/>
          <w:sz w:val="24"/>
        </w:rPr>
        <w:t>who</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at</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forefront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care</w:t>
      </w:r>
      <w:r w:rsidR="009A7EDE" w:rsidRPr="00C02D43">
        <w:rPr>
          <w:rFonts w:ascii="Arial Narrow" w:hAnsi="Arial Narrow"/>
          <w:sz w:val="24"/>
        </w:rPr>
        <w:t xml:space="preserve"> </w:t>
      </w:r>
      <w:r w:rsidRPr="00C02D43">
        <w:rPr>
          <w:rFonts w:ascii="Arial Narrow" w:hAnsi="Arial Narrow"/>
          <w:sz w:val="24"/>
        </w:rPr>
        <w:t>process,</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not</w:t>
      </w:r>
      <w:r w:rsidR="009A7EDE" w:rsidRPr="00C02D43">
        <w:rPr>
          <w:rFonts w:ascii="Arial Narrow" w:hAnsi="Arial Narrow"/>
          <w:sz w:val="24"/>
        </w:rPr>
        <w:t xml:space="preserve"> </w:t>
      </w:r>
      <w:r w:rsidRPr="00C02D43">
        <w:rPr>
          <w:rFonts w:ascii="Arial Narrow" w:hAnsi="Arial Narrow"/>
          <w:sz w:val="24"/>
        </w:rPr>
        <w:t>only</w:t>
      </w:r>
      <w:r w:rsidR="009A7EDE" w:rsidRPr="00C02D43">
        <w:rPr>
          <w:rFonts w:ascii="Arial Narrow" w:hAnsi="Arial Narrow"/>
          <w:sz w:val="24"/>
        </w:rPr>
        <w:t xml:space="preserve"> </w:t>
      </w:r>
      <w:r w:rsidRPr="00C02D43">
        <w:rPr>
          <w:rFonts w:ascii="Arial Narrow" w:hAnsi="Arial Narrow"/>
          <w:sz w:val="24"/>
        </w:rPr>
        <w:t>reflects</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personal</w:t>
      </w:r>
      <w:r w:rsidR="009A7EDE" w:rsidRPr="00C02D43">
        <w:rPr>
          <w:rFonts w:ascii="Arial Narrow" w:hAnsi="Arial Narrow"/>
          <w:sz w:val="24"/>
        </w:rPr>
        <w:t xml:space="preserve"> </w:t>
      </w:r>
      <w:r w:rsidRPr="00C02D43">
        <w:rPr>
          <w:rFonts w:ascii="Arial Narrow" w:hAnsi="Arial Narrow"/>
          <w:sz w:val="24"/>
        </w:rPr>
        <w:t>experience</w:t>
      </w:r>
      <w:r w:rsidR="009A7EDE" w:rsidRPr="00C02D43">
        <w:rPr>
          <w:rFonts w:ascii="Arial Narrow" w:hAnsi="Arial Narrow"/>
          <w:sz w:val="24"/>
        </w:rPr>
        <w:t xml:space="preserve"> </w:t>
      </w:r>
      <w:r w:rsidRPr="00C02D43">
        <w:rPr>
          <w:rFonts w:ascii="Arial Narrow" w:hAnsi="Arial Narrow"/>
          <w:sz w:val="24"/>
        </w:rPr>
        <w:t>but</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very</w:t>
      </w:r>
      <w:r w:rsidR="009A7EDE" w:rsidRPr="00C02D43">
        <w:rPr>
          <w:rFonts w:ascii="Arial Narrow" w:hAnsi="Arial Narrow"/>
          <w:sz w:val="24"/>
        </w:rPr>
        <w:t xml:space="preserve"> </w:t>
      </w:r>
      <w:r w:rsidRPr="00C02D43">
        <w:rPr>
          <w:rFonts w:ascii="Arial Narrow" w:hAnsi="Arial Narrow"/>
          <w:sz w:val="24"/>
        </w:rPr>
        <w:t>important</w:t>
      </w:r>
      <w:r w:rsidR="009A7EDE" w:rsidRPr="00C02D43">
        <w:rPr>
          <w:rFonts w:ascii="Arial Narrow" w:hAnsi="Arial Narrow"/>
          <w:sz w:val="24"/>
        </w:rPr>
        <w:t xml:space="preserve"> </w:t>
      </w:r>
      <w:r w:rsidRPr="00C02D43">
        <w:rPr>
          <w:rFonts w:ascii="Arial Narrow" w:hAnsi="Arial Narrow"/>
          <w:sz w:val="24"/>
        </w:rPr>
        <w:t>indicator</w:t>
      </w:r>
      <w:r w:rsidR="009A7EDE" w:rsidRPr="00C02D43">
        <w:rPr>
          <w:rFonts w:ascii="Arial Narrow" w:hAnsi="Arial Narrow"/>
          <w:sz w:val="24"/>
        </w:rPr>
        <w:t xml:space="preserve"> </w:t>
      </w:r>
      <w:r w:rsidRPr="00C02D43">
        <w:rPr>
          <w:rFonts w:ascii="Arial Narrow" w:hAnsi="Arial Narrow"/>
          <w:sz w:val="24"/>
        </w:rPr>
        <w:t>for</w:t>
      </w:r>
      <w:r w:rsidR="009A7EDE" w:rsidRPr="00C02D43">
        <w:rPr>
          <w:rFonts w:ascii="Arial Narrow" w:hAnsi="Arial Narrow"/>
          <w:sz w:val="24"/>
        </w:rPr>
        <w:t xml:space="preserve"> </w:t>
      </w:r>
      <w:r w:rsidRPr="00C02D43">
        <w:rPr>
          <w:rFonts w:ascii="Arial Narrow" w:hAnsi="Arial Narrow"/>
          <w:sz w:val="24"/>
        </w:rPr>
        <w:t>healthcare</w:t>
      </w:r>
      <w:r w:rsidR="009A7EDE" w:rsidRPr="00C02D43">
        <w:rPr>
          <w:rFonts w:ascii="Arial Narrow" w:hAnsi="Arial Narrow"/>
          <w:sz w:val="24"/>
        </w:rPr>
        <w:t xml:space="preserve"> </w:t>
      </w:r>
      <w:r w:rsidRPr="00C02D43">
        <w:rPr>
          <w:rFonts w:ascii="Arial Narrow" w:hAnsi="Arial Narrow"/>
          <w:sz w:val="24"/>
        </w:rPr>
        <w:t>providers</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evaluate</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extent</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which</w:t>
      </w:r>
      <w:r w:rsidR="009A7EDE" w:rsidRPr="00C02D43">
        <w:rPr>
          <w:rFonts w:ascii="Arial Narrow" w:hAnsi="Arial Narrow"/>
          <w:sz w:val="24"/>
        </w:rPr>
        <w:t xml:space="preserve"> </w:t>
      </w:r>
      <w:r w:rsidRPr="00C02D43">
        <w:rPr>
          <w:rFonts w:ascii="Arial Narrow" w:hAnsi="Arial Narrow"/>
          <w:sz w:val="24"/>
        </w:rPr>
        <w:t>patients'</w:t>
      </w:r>
      <w:r w:rsidR="009A7EDE" w:rsidRPr="00C02D43">
        <w:rPr>
          <w:rFonts w:ascii="Arial Narrow" w:hAnsi="Arial Narrow"/>
          <w:sz w:val="24"/>
        </w:rPr>
        <w:t xml:space="preserve"> </w:t>
      </w:r>
      <w:r w:rsidRPr="00C02D43">
        <w:rPr>
          <w:rFonts w:ascii="Arial Narrow" w:hAnsi="Arial Narrow"/>
          <w:sz w:val="24"/>
        </w:rPr>
        <w:t>needs,</w:t>
      </w:r>
      <w:r w:rsidR="009A7EDE" w:rsidRPr="00C02D43">
        <w:rPr>
          <w:rFonts w:ascii="Arial Narrow" w:hAnsi="Arial Narrow"/>
          <w:sz w:val="24"/>
        </w:rPr>
        <w:t xml:space="preserve"> </w:t>
      </w:r>
      <w:r w:rsidRPr="00C02D43">
        <w:rPr>
          <w:rFonts w:ascii="Arial Narrow" w:hAnsi="Arial Narrow"/>
          <w:sz w:val="24"/>
        </w:rPr>
        <w:t>expectations,</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preferences</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met</w:t>
      </w:r>
      <w:r w:rsidR="009A7EDE" w:rsidRPr="00C02D43">
        <w:rPr>
          <w:rFonts w:ascii="Arial Narrow" w:hAnsi="Arial Narrow"/>
          <w:sz w:val="24"/>
        </w:rPr>
        <w:t xml:space="preserve"> </w:t>
      </w:r>
      <w:r w:rsidRPr="00C02D43">
        <w:rPr>
          <w:rFonts w:ascii="Arial Narrow" w:hAnsi="Arial Narrow"/>
          <w:sz w:val="24"/>
        </w:rPr>
        <w:t>during</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care</w:t>
      </w:r>
      <w:r w:rsidR="009A7EDE" w:rsidRPr="00C02D43">
        <w:rPr>
          <w:rFonts w:ascii="Arial Narrow" w:hAnsi="Arial Narrow"/>
          <w:sz w:val="24"/>
        </w:rPr>
        <w:t xml:space="preserve"> </w:t>
      </w:r>
      <w:r w:rsidRPr="00C02D43">
        <w:rPr>
          <w:rFonts w:ascii="Arial Narrow" w:hAnsi="Arial Narrow"/>
          <w:sz w:val="24"/>
        </w:rPr>
        <w:t>process</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ISSN":"2374-3735","author":[{"dropping-particle":"","family":"El-Haddad","given":"Carlos","non-dropping-particle":"","parse-names":false,"suffix":""},{"dropping-particle":"","family":"Hegazi","given":"Iman","non-dropping-particle":"","parse-names":false,"suffix":""},{"dropping-particle":"","family":"Hu","given":"Wendy","non-dropping-particle":"","parse-names":false,"suffix":""}],"container-title":"Journal of patient experience","id":"ITEM-1","issue":"6","issued":{"date-parts":[["2020"]]},"page":"1724-1731","publisher":"SAGE Publications Sage CA: Los Angeles, CA","title":"Understanding patient expectations of health care: a qualitative study","type":"article-journal","volume":"7"},"uris":["http://www.mendeley.com/documents/?uuid=7324ca44-10af-4b41-8fca-d7472a88a6c6"]}],"mendeley":{"formattedCitation":"(El-Haddad et al., 2020)","plainTextFormattedCitation":"(El-Haddad et al., 2020)","previouslyFormattedCitation":"(El-Haddad et al., 2020)"},"properties":{"noteIndex":0},"schema":"https://github.com/citation-style-language/schema/raw/master/csl-citation.json"}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(El-Haddad</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2020)</w:t>
      </w:r>
      <w:r w:rsidRPr="00C02D43">
        <w:rPr>
          <w:rFonts w:ascii="Arial Narrow" w:hAnsi="Arial Narrow"/>
          <w:sz w:val="24"/>
        </w:rPr>
        <w:fldChar w:fldCharType="end"/>
      </w:r>
      <w:r w:rsidRPr="00C02D43">
        <w:rPr>
          <w:rFonts w:ascii="Arial Narrow" w:hAnsi="Arial Narrow"/>
          <w:sz w:val="24"/>
        </w:rPr>
        <w:t>.</w:t>
      </w:r>
    </w:p>
    <w:p w14:paraId="17E09DAF" w14:textId="5EEBE7CE" w:rsidR="00AE0C4B" w:rsidRPr="00C02D43" w:rsidRDefault="00AE0C4B" w:rsidP="00B76219">
      <w:pPr>
        <w:spacing w:after="0" w:line="240" w:lineRule="auto"/>
        <w:ind w:firstLine="340"/>
        <w:jc w:val="both"/>
        <w:rPr>
          <w:rFonts w:ascii="Arial Narrow" w:hAnsi="Arial Narrow"/>
          <w:sz w:val="24"/>
        </w:rPr>
      </w:pP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practice,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plays</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vital</w:t>
      </w:r>
      <w:r w:rsidR="009A7EDE" w:rsidRPr="00C02D43">
        <w:rPr>
          <w:rFonts w:ascii="Arial Narrow" w:hAnsi="Arial Narrow"/>
          <w:sz w:val="24"/>
        </w:rPr>
        <w:t xml:space="preserve"> </w:t>
      </w:r>
      <w:r w:rsidRPr="00C02D43">
        <w:rPr>
          <w:rFonts w:ascii="Arial Narrow" w:hAnsi="Arial Narrow"/>
          <w:sz w:val="24"/>
        </w:rPr>
        <w:t>role</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influencing</w:t>
      </w:r>
      <w:r w:rsidR="009A7EDE" w:rsidRPr="00C02D43">
        <w:rPr>
          <w:rFonts w:ascii="Arial Narrow" w:hAnsi="Arial Narrow"/>
          <w:sz w:val="24"/>
        </w:rPr>
        <w:t xml:space="preserve"> </w:t>
      </w:r>
      <w:r w:rsidRPr="00C02D43">
        <w:rPr>
          <w:rFonts w:ascii="Arial Narrow" w:hAnsi="Arial Narrow"/>
          <w:sz w:val="24"/>
        </w:rPr>
        <w:t>treatment</w:t>
      </w:r>
      <w:r w:rsidR="009A7EDE" w:rsidRPr="00C02D43">
        <w:rPr>
          <w:rFonts w:ascii="Arial Narrow" w:hAnsi="Arial Narrow"/>
          <w:sz w:val="24"/>
        </w:rPr>
        <w:t xml:space="preserve"> </w:t>
      </w:r>
      <w:r w:rsidRPr="00C02D43">
        <w:rPr>
          <w:rFonts w:ascii="Arial Narrow" w:hAnsi="Arial Narrow"/>
          <w:sz w:val="24"/>
        </w:rPr>
        <w:t>outcomes</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recovery</w:t>
      </w:r>
      <w:r w:rsidR="009A7EDE" w:rsidRPr="00C02D43">
        <w:rPr>
          <w:rFonts w:ascii="Arial Narrow" w:hAnsi="Arial Narrow"/>
          <w:sz w:val="24"/>
        </w:rPr>
        <w:t xml:space="preserve"> </w:t>
      </w:r>
      <w:r w:rsidRPr="00C02D43">
        <w:rPr>
          <w:rFonts w:ascii="Arial Narrow" w:hAnsi="Arial Narrow"/>
          <w:sz w:val="24"/>
        </w:rPr>
        <w:fldChar w:fldCharType="begin" w:fldLock="1"/>
      </w:r>
      <w:r w:rsidR="00275C0D" w:rsidRPr="00C02D43">
        <w:rPr>
          <w:rFonts w:ascii="Arial Narrow" w:hAnsi="Arial Narrow"/>
          <w:sz w:val="24"/>
        </w:rPr>
        <w:instrText>ADDIN CSL_CITATION {"citationItems":[{"id":"ITEM-1","itemData":{"ISSN":"2044-6055","author":[{"dropping-particle":"","family":"Corner","given":"Evelyn J","non-dropping-particle":"","parse-names":false,"suffix":""},{"dropping-particle":"","family":"Murray","given":"Eleanor J","non-dropping-particle":"","parse-names":false,"suffix":""},{"dropping-particle":"","family":"Brett","given":"Stephen J","non-dropping-particle":"","parse-names":false,"suffix":""}],"container-title":"BMJ open","id":"ITEM-1","issue":"2","issued":{"date-parts":[["2019"]]},"page":"e026348","publisher":"British Medical Journal Publishing Group","title":"Qualitative, grounded theory exploration of patients’ experience of early mobilisation, rehabilitation and recovery after critical illness","type":"article-journal","volume":"9"},"uris":["http://www.mendeley.com/documents/?uuid=d57b24c1-1182-46dd-9428-f87f29b5beaa"]}],"mendeley":{"formattedCitation":"(Corner et al., 2019)","plainTextFormattedCitation":"(Corner et al., 2019)","previouslyFormattedCitation":"(Corner et al., 2019)"},"properties":{"noteIndex":0},"schema":"https://github.com/citation-style-language/schema/raw/master/csl-citation.json"}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(Corner</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2019)</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Patients</w:t>
      </w:r>
      <w:r w:rsidR="009A7EDE" w:rsidRPr="00C02D43">
        <w:rPr>
          <w:rFonts w:ascii="Arial Narrow" w:hAnsi="Arial Narrow"/>
          <w:sz w:val="24"/>
        </w:rPr>
        <w:t xml:space="preserve"> </w:t>
      </w:r>
      <w:r w:rsidRPr="00C02D43">
        <w:rPr>
          <w:rFonts w:ascii="Arial Narrow" w:hAnsi="Arial Narrow"/>
          <w:sz w:val="24"/>
        </w:rPr>
        <w:t>who</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satisfied</w:t>
      </w:r>
      <w:r w:rsidR="009A7EDE" w:rsidRPr="00C02D43">
        <w:rPr>
          <w:rFonts w:ascii="Arial Narrow" w:hAnsi="Arial Narrow"/>
          <w:sz w:val="24"/>
        </w:rPr>
        <w:t xml:space="preserve"> </w:t>
      </w:r>
      <w:r w:rsidRPr="00C02D43">
        <w:rPr>
          <w:rFonts w:ascii="Arial Narrow" w:hAnsi="Arial Narrow"/>
          <w:sz w:val="24"/>
        </w:rPr>
        <w:t>with</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experience</w:t>
      </w:r>
      <w:r w:rsidR="009A7EDE" w:rsidRPr="00C02D43">
        <w:rPr>
          <w:rFonts w:ascii="Arial Narrow" w:hAnsi="Arial Narrow"/>
          <w:sz w:val="24"/>
        </w:rPr>
        <w:t xml:space="preserve"> </w:t>
      </w:r>
      <w:r w:rsidRPr="00C02D43">
        <w:rPr>
          <w:rFonts w:ascii="Arial Narrow" w:hAnsi="Arial Narrow"/>
          <w:sz w:val="24"/>
        </w:rPr>
        <w:t>tend</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have</w:t>
      </w:r>
      <w:r w:rsidR="009A7EDE" w:rsidRPr="00C02D43">
        <w:rPr>
          <w:rFonts w:ascii="Arial Narrow" w:hAnsi="Arial Narrow"/>
          <w:sz w:val="24"/>
        </w:rPr>
        <w:t xml:space="preserve"> </w:t>
      </w:r>
      <w:r w:rsidRPr="00C02D43">
        <w:rPr>
          <w:rFonts w:ascii="Arial Narrow" w:hAnsi="Arial Narrow"/>
          <w:sz w:val="24"/>
        </w:rPr>
        <w:t>better</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faster</w:t>
      </w:r>
      <w:r w:rsidR="009A7EDE" w:rsidRPr="00C02D43">
        <w:rPr>
          <w:rFonts w:ascii="Arial Narrow" w:hAnsi="Arial Narrow"/>
          <w:sz w:val="24"/>
        </w:rPr>
        <w:t xml:space="preserve"> </w:t>
      </w:r>
      <w:r w:rsidRPr="00C02D43">
        <w:rPr>
          <w:rFonts w:ascii="Arial Narrow" w:hAnsi="Arial Narrow"/>
          <w:sz w:val="24"/>
        </w:rPr>
        <w:t>recovery</w:t>
      </w:r>
      <w:r w:rsidR="009A7EDE" w:rsidRPr="00C02D43">
        <w:rPr>
          <w:rFonts w:ascii="Arial Narrow" w:hAnsi="Arial Narrow"/>
          <w:sz w:val="24"/>
        </w:rPr>
        <w:t xml:space="preserve"> </w:t>
      </w:r>
      <w:r w:rsidRPr="00C02D43">
        <w:rPr>
          <w:rFonts w:ascii="Arial Narrow" w:hAnsi="Arial Narrow"/>
          <w:sz w:val="24"/>
        </w:rPr>
        <w:t>rates,</w:t>
      </w:r>
      <w:r w:rsidR="009A7EDE" w:rsidRPr="00C02D43">
        <w:rPr>
          <w:rFonts w:ascii="Arial Narrow" w:hAnsi="Arial Narrow"/>
          <w:sz w:val="24"/>
        </w:rPr>
        <w:t xml:space="preserve"> </w:t>
      </w:r>
      <w:r w:rsidRPr="00C02D43">
        <w:rPr>
          <w:rFonts w:ascii="Arial Narrow" w:hAnsi="Arial Narrow"/>
          <w:sz w:val="24"/>
        </w:rPr>
        <w:t>because</w:t>
      </w:r>
      <w:r w:rsidR="009A7EDE" w:rsidRPr="00C02D43">
        <w:rPr>
          <w:rFonts w:ascii="Arial Narrow" w:hAnsi="Arial Narrow"/>
          <w:sz w:val="24"/>
        </w:rPr>
        <w:t xml:space="preserve"> </w:t>
      </w:r>
      <w:r w:rsidRPr="00C02D43">
        <w:rPr>
          <w:rFonts w:ascii="Arial Narrow" w:hAnsi="Arial Narrow"/>
          <w:sz w:val="24"/>
        </w:rPr>
        <w:t>positive</w:t>
      </w:r>
      <w:r w:rsidR="009A7EDE" w:rsidRPr="00C02D43">
        <w:rPr>
          <w:rFonts w:ascii="Arial Narrow" w:hAnsi="Arial Narrow"/>
          <w:sz w:val="24"/>
        </w:rPr>
        <w:t xml:space="preserve"> </w:t>
      </w:r>
      <w:r w:rsidRPr="00C02D43">
        <w:rPr>
          <w:rFonts w:ascii="Arial Narrow" w:hAnsi="Arial Narrow"/>
          <w:sz w:val="24"/>
        </w:rPr>
        <w:t>feelings</w:t>
      </w:r>
      <w:r w:rsidR="009A7EDE" w:rsidRPr="00C02D43">
        <w:rPr>
          <w:rFonts w:ascii="Arial Narrow" w:hAnsi="Arial Narrow"/>
          <w:sz w:val="24"/>
        </w:rPr>
        <w:t xml:space="preserve"> </w:t>
      </w:r>
      <w:r w:rsidRPr="00C02D43">
        <w:rPr>
          <w:rFonts w:ascii="Arial Narrow" w:hAnsi="Arial Narrow"/>
          <w:sz w:val="24"/>
        </w:rPr>
        <w:t>about</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treatment</w:t>
      </w:r>
      <w:r w:rsidR="009A7EDE" w:rsidRPr="00C02D43">
        <w:rPr>
          <w:rFonts w:ascii="Arial Narrow" w:hAnsi="Arial Narrow"/>
          <w:sz w:val="24"/>
        </w:rPr>
        <w:t xml:space="preserve"> </w:t>
      </w:r>
      <w:r w:rsidRPr="00C02D43">
        <w:rPr>
          <w:rFonts w:ascii="Arial Narrow" w:hAnsi="Arial Narrow"/>
          <w:sz w:val="24"/>
        </w:rPr>
        <w:t>experience</w:t>
      </w:r>
      <w:r w:rsidR="009A7EDE" w:rsidRPr="00C02D43">
        <w:rPr>
          <w:rFonts w:ascii="Arial Narrow" w:hAnsi="Arial Narrow"/>
          <w:sz w:val="24"/>
        </w:rPr>
        <w:t xml:space="preserve"> </w:t>
      </w:r>
      <w:r w:rsidRPr="00C02D43">
        <w:rPr>
          <w:rFonts w:ascii="Arial Narrow" w:hAnsi="Arial Narrow"/>
          <w:sz w:val="24"/>
        </w:rPr>
        <w:t>can</w:t>
      </w:r>
      <w:r w:rsidR="009A7EDE" w:rsidRPr="00C02D43">
        <w:rPr>
          <w:rFonts w:ascii="Arial Narrow" w:hAnsi="Arial Narrow"/>
          <w:sz w:val="24"/>
        </w:rPr>
        <w:t xml:space="preserve"> </w:t>
      </w:r>
      <w:r w:rsidRPr="00C02D43">
        <w:rPr>
          <w:rFonts w:ascii="Arial Narrow" w:hAnsi="Arial Narrow"/>
          <w:sz w:val="24"/>
        </w:rPr>
        <w:t>increase</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motivation</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adherence</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recommended</w:t>
      </w:r>
      <w:r w:rsidR="009A7EDE" w:rsidRPr="00C02D43">
        <w:rPr>
          <w:rFonts w:ascii="Arial Narrow" w:hAnsi="Arial Narrow"/>
          <w:sz w:val="24"/>
        </w:rPr>
        <w:t xml:space="preserve"> </w:t>
      </w:r>
      <w:r w:rsidRPr="00C02D43">
        <w:rPr>
          <w:rFonts w:ascii="Arial Narrow" w:hAnsi="Arial Narrow"/>
          <w:sz w:val="24"/>
        </w:rPr>
        <w:t>treatment</w:t>
      </w:r>
      <w:r w:rsidR="009A7EDE" w:rsidRPr="00C02D43">
        <w:rPr>
          <w:rFonts w:ascii="Arial Narrow" w:hAnsi="Arial Narrow"/>
          <w:sz w:val="24"/>
        </w:rPr>
        <w:t xml:space="preserve"> </w:t>
      </w:r>
      <w:r w:rsidRPr="00C02D43">
        <w:rPr>
          <w:rFonts w:ascii="Arial Narrow" w:hAnsi="Arial Narrow"/>
          <w:sz w:val="24"/>
        </w:rPr>
        <w:t>plan</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{"citationItems":[{"id":"ITEM-1","itemData":{"ISSN":"0378-4274","author":[{"dropping-particle":"","family":"Debono","given":"Jordan","non-dropping-particle":"","parse-names":false,"suffix":""},{"dropping-particle":"","family":"Bos","given":"Mettine H A","non-dropping-particle":"","parse-names":false,"suffix":""},{"dropping-particle":"","family":"Frank","given":"Nathaniel","non-dropping-particle":"","parse-names":false,"suffix":""},{"dropping-particle":"","family":"Fry","given":"Bryan","non-dropping-particle":"","parse-names":false,"suffix":""}],"container-title":"Toxicology Letters","id":"ITEM-1","issued":{"date-parts":[["2019"]]},"page":"35-48","publisher":"Elsevier","title":"Clinical implications of differential antivenom efficacy in neutralising coagulotoxicity produced by venoms from species within the arboreal viperid snake genus Trimeresurus","type":"article-journal","volume":"316"},"uris":["http://www.mendeley.com/documents/?uuid=160e569c-5978-497a-8e4f-f09e234f7c8b"]}],"mendeley":{"formattedCitation":"(Debono et al., 2019)","plainTextFormattedCitation":"(Debono et al., 2019)","previouslyFormattedCitation":"(Debono et al., 2019)"},"properties":{"noteIndex":0},"schema":"https://github.com/citation-style-language/schema/raw/master/csl-citation.json"}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(Debono</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2019)</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addition,</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affects</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level</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adherence</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treatment,</w:t>
      </w:r>
      <w:r w:rsidR="009A7EDE" w:rsidRPr="00C02D43">
        <w:rPr>
          <w:rFonts w:ascii="Arial Narrow" w:hAnsi="Arial Narrow"/>
          <w:sz w:val="24"/>
        </w:rPr>
        <w:t xml:space="preserve"> </w:t>
      </w:r>
      <w:r w:rsidRPr="00C02D43">
        <w:rPr>
          <w:rFonts w:ascii="Arial Narrow" w:hAnsi="Arial Narrow"/>
          <w:sz w:val="24"/>
        </w:rPr>
        <w:t>where</w:t>
      </w:r>
      <w:r w:rsidR="009A7EDE" w:rsidRPr="00C02D43">
        <w:rPr>
          <w:rFonts w:ascii="Arial Narrow" w:hAnsi="Arial Narrow"/>
          <w:sz w:val="24"/>
        </w:rPr>
        <w:t xml:space="preserve"> </w:t>
      </w:r>
      <w:r w:rsidRPr="00C02D43">
        <w:rPr>
          <w:rFonts w:ascii="Arial Narrow" w:hAnsi="Arial Narrow"/>
          <w:sz w:val="24"/>
        </w:rPr>
        <w:t>patients</w:t>
      </w:r>
      <w:r w:rsidR="009A7EDE" w:rsidRPr="00C02D43">
        <w:rPr>
          <w:rFonts w:ascii="Arial Narrow" w:hAnsi="Arial Narrow"/>
          <w:sz w:val="24"/>
        </w:rPr>
        <w:t xml:space="preserve"> </w:t>
      </w:r>
      <w:r w:rsidRPr="00C02D43">
        <w:rPr>
          <w:rFonts w:ascii="Arial Narrow" w:hAnsi="Arial Narrow"/>
          <w:sz w:val="24"/>
        </w:rPr>
        <w:t>who</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satisfied</w:t>
      </w:r>
      <w:r w:rsidR="009A7EDE" w:rsidRPr="00C02D43">
        <w:rPr>
          <w:rFonts w:ascii="Arial Narrow" w:hAnsi="Arial Narrow"/>
          <w:sz w:val="24"/>
        </w:rPr>
        <w:t xml:space="preserve"> </w:t>
      </w:r>
      <w:r w:rsidRPr="00C02D43">
        <w:rPr>
          <w:rFonts w:ascii="Arial Narrow" w:hAnsi="Arial Narrow"/>
          <w:sz w:val="24"/>
        </w:rPr>
        <w:t>with</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treatment</w:t>
      </w:r>
      <w:r w:rsidR="009A7EDE" w:rsidRPr="00C02D43">
        <w:rPr>
          <w:rFonts w:ascii="Arial Narrow" w:hAnsi="Arial Narrow"/>
          <w:sz w:val="24"/>
        </w:rPr>
        <w:t xml:space="preserve"> </w:t>
      </w:r>
      <w:r w:rsidRPr="00C02D43">
        <w:rPr>
          <w:rFonts w:ascii="Arial Narrow" w:hAnsi="Arial Narrow"/>
          <w:sz w:val="24"/>
        </w:rPr>
        <w:t>experience</w:t>
      </w:r>
      <w:r w:rsidR="009A7EDE" w:rsidRPr="00C02D43">
        <w:rPr>
          <w:rFonts w:ascii="Arial Narrow" w:hAnsi="Arial Narrow"/>
          <w:sz w:val="24"/>
        </w:rPr>
        <w:t xml:space="preserve"> </w:t>
      </w:r>
      <w:r w:rsidRPr="00C02D43">
        <w:rPr>
          <w:rFonts w:ascii="Arial Narrow" w:hAnsi="Arial Narrow"/>
          <w:sz w:val="24"/>
        </w:rPr>
        <w:t>tend</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be</w:t>
      </w:r>
      <w:r w:rsidR="009A7EDE" w:rsidRPr="00C02D43">
        <w:rPr>
          <w:rFonts w:ascii="Arial Narrow" w:hAnsi="Arial Narrow"/>
          <w:sz w:val="24"/>
        </w:rPr>
        <w:t xml:space="preserve"> </w:t>
      </w:r>
      <w:r w:rsidRPr="00C02D43">
        <w:rPr>
          <w:rFonts w:ascii="Arial Narrow" w:hAnsi="Arial Narrow"/>
          <w:sz w:val="24"/>
        </w:rPr>
        <w:t>more</w:t>
      </w:r>
      <w:r w:rsidR="009A7EDE" w:rsidRPr="00C02D43">
        <w:rPr>
          <w:rFonts w:ascii="Arial Narrow" w:hAnsi="Arial Narrow"/>
          <w:sz w:val="24"/>
        </w:rPr>
        <w:t xml:space="preserve"> </w:t>
      </w:r>
      <w:r w:rsidRPr="00C02D43">
        <w:rPr>
          <w:rFonts w:ascii="Arial Narrow" w:hAnsi="Arial Narrow"/>
          <w:sz w:val="24"/>
        </w:rPr>
        <w:t>obedient</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follow</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instructions,</w:t>
      </w:r>
      <w:r w:rsidR="009A7EDE" w:rsidRPr="00C02D43">
        <w:rPr>
          <w:rFonts w:ascii="Arial Narrow" w:hAnsi="Arial Narrow"/>
          <w:sz w:val="24"/>
        </w:rPr>
        <w:t xml:space="preserve"> </w:t>
      </w:r>
      <w:r w:rsidRPr="00C02D43">
        <w:rPr>
          <w:rFonts w:ascii="Arial Narrow" w:hAnsi="Arial Narrow"/>
          <w:sz w:val="24"/>
        </w:rPr>
        <w:t>follow</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schedule</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control</w:t>
      </w:r>
      <w:r w:rsidR="009A7EDE" w:rsidRPr="00C02D43">
        <w:rPr>
          <w:rFonts w:ascii="Arial Narrow" w:hAnsi="Arial Narrow"/>
          <w:sz w:val="24"/>
        </w:rPr>
        <w:t xml:space="preserve"> </w:t>
      </w:r>
      <w:r w:rsidRPr="00C02D43">
        <w:rPr>
          <w:rFonts w:ascii="Arial Narrow" w:hAnsi="Arial Narrow"/>
          <w:sz w:val="24"/>
        </w:rPr>
        <w:t>visits,</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make</w:t>
      </w:r>
      <w:r w:rsidR="009A7EDE" w:rsidRPr="00C02D43">
        <w:rPr>
          <w:rFonts w:ascii="Arial Narrow" w:hAnsi="Arial Narrow"/>
          <w:sz w:val="24"/>
        </w:rPr>
        <w:t xml:space="preserve"> </w:t>
      </w:r>
      <w:r w:rsidRPr="00C02D43">
        <w:rPr>
          <w:rFonts w:ascii="Arial Narrow" w:hAnsi="Arial Narrow"/>
          <w:sz w:val="24"/>
        </w:rPr>
        <w:t>recommended</w:t>
      </w:r>
      <w:r w:rsidR="009A7EDE" w:rsidRPr="00C02D43">
        <w:rPr>
          <w:rFonts w:ascii="Arial Narrow" w:hAnsi="Arial Narrow"/>
          <w:sz w:val="24"/>
        </w:rPr>
        <w:t xml:space="preserve"> </w:t>
      </w:r>
      <w:r w:rsidRPr="00C02D43">
        <w:rPr>
          <w:rFonts w:ascii="Arial Narrow" w:hAnsi="Arial Narrow"/>
          <w:sz w:val="24"/>
        </w:rPr>
        <w:t>lifestyle</w:t>
      </w:r>
      <w:r w:rsidR="009A7EDE" w:rsidRPr="00C02D43">
        <w:rPr>
          <w:rFonts w:ascii="Arial Narrow" w:hAnsi="Arial Narrow"/>
          <w:sz w:val="24"/>
        </w:rPr>
        <w:t xml:space="preserve"> </w:t>
      </w:r>
      <w:r w:rsidRPr="00C02D43">
        <w:rPr>
          <w:rFonts w:ascii="Arial Narrow" w:hAnsi="Arial Narrow"/>
          <w:sz w:val="24"/>
        </w:rPr>
        <w:t>changes.</w:t>
      </w:r>
    </w:p>
    <w:p w14:paraId="4B139FF4" w14:textId="5ECC6882" w:rsidR="00AE0C4B" w:rsidRPr="00C02D43" w:rsidRDefault="00275C0D" w:rsidP="00B76219">
      <w:pPr>
        <w:spacing w:after="0" w:line="240" w:lineRule="auto"/>
        <w:ind w:firstLine="340"/>
        <w:jc w:val="both"/>
        <w:rPr>
          <w:rFonts w:ascii="Arial Narrow" w:hAnsi="Arial Narrow"/>
          <w:sz w:val="24"/>
        </w:rPr>
      </w:pP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addition</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its</w:t>
      </w:r>
      <w:r w:rsidR="009A7EDE" w:rsidRPr="00C02D43">
        <w:rPr>
          <w:rFonts w:ascii="Arial Narrow" w:hAnsi="Arial Narrow"/>
          <w:sz w:val="24"/>
        </w:rPr>
        <w:t xml:space="preserve"> </w:t>
      </w:r>
      <w:r w:rsidRPr="00C02D43">
        <w:rPr>
          <w:rFonts w:ascii="Arial Narrow" w:hAnsi="Arial Narrow"/>
          <w:sz w:val="24"/>
        </w:rPr>
        <w:t>impact</w:t>
      </w:r>
      <w:r w:rsidR="009A7EDE" w:rsidRPr="00C02D43">
        <w:rPr>
          <w:rFonts w:ascii="Arial Narrow" w:hAnsi="Arial Narrow"/>
          <w:sz w:val="24"/>
        </w:rPr>
        <w:t xml:space="preserve"> </w:t>
      </w:r>
      <w:r w:rsidRPr="00C02D43">
        <w:rPr>
          <w:rFonts w:ascii="Arial Narrow" w:hAnsi="Arial Narrow"/>
          <w:sz w:val="24"/>
        </w:rPr>
        <w:t>on</w:t>
      </w:r>
      <w:r w:rsidR="009A7EDE" w:rsidRPr="00C02D43">
        <w:rPr>
          <w:rFonts w:ascii="Arial Narrow" w:hAnsi="Arial Narrow"/>
          <w:sz w:val="24"/>
        </w:rPr>
        <w:t xml:space="preserve"> </w:t>
      </w:r>
      <w:r w:rsidRPr="00C02D43">
        <w:rPr>
          <w:rFonts w:ascii="Arial Narrow" w:hAnsi="Arial Narrow"/>
          <w:sz w:val="24"/>
        </w:rPr>
        <w:t>individual</w:t>
      </w:r>
      <w:r w:rsidR="009A7EDE" w:rsidRPr="00C02D43">
        <w:rPr>
          <w:rFonts w:ascii="Arial Narrow" w:hAnsi="Arial Narrow"/>
          <w:sz w:val="24"/>
        </w:rPr>
        <w:t xml:space="preserve"> </w:t>
      </w:r>
      <w:r w:rsidRPr="00C02D43">
        <w:rPr>
          <w:rFonts w:ascii="Arial Narrow" w:hAnsi="Arial Narrow"/>
          <w:sz w:val="24"/>
        </w:rPr>
        <w:t>treatment</w:t>
      </w:r>
      <w:r w:rsidR="009A7EDE" w:rsidRPr="00C02D43">
        <w:rPr>
          <w:rFonts w:ascii="Arial Narrow" w:hAnsi="Arial Narrow"/>
          <w:sz w:val="24"/>
        </w:rPr>
        <w:t xml:space="preserve"> </w:t>
      </w:r>
      <w:r w:rsidRPr="00C02D43">
        <w:rPr>
          <w:rFonts w:ascii="Arial Narrow" w:hAnsi="Arial Narrow"/>
          <w:sz w:val="24"/>
        </w:rPr>
        <w:t>outcomes,</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has</w:t>
      </w:r>
      <w:r w:rsidR="009A7EDE" w:rsidRPr="00C02D43">
        <w:rPr>
          <w:rFonts w:ascii="Arial Narrow" w:hAnsi="Arial Narrow"/>
          <w:sz w:val="24"/>
        </w:rPr>
        <w:t xml:space="preserve"> </w:t>
      </w:r>
      <w:r w:rsidRPr="00C02D43">
        <w:rPr>
          <w:rFonts w:ascii="Arial Narrow" w:hAnsi="Arial Narrow"/>
          <w:sz w:val="24"/>
        </w:rPr>
        <w:t>broader</w:t>
      </w:r>
      <w:r w:rsidR="009A7EDE" w:rsidRPr="00C02D43">
        <w:rPr>
          <w:rFonts w:ascii="Arial Narrow" w:hAnsi="Arial Narrow"/>
          <w:sz w:val="24"/>
        </w:rPr>
        <w:t xml:space="preserve"> </w:t>
      </w:r>
      <w:r w:rsidRPr="00C02D43">
        <w:rPr>
          <w:rFonts w:ascii="Arial Narrow" w:hAnsi="Arial Narrow"/>
          <w:sz w:val="24"/>
        </w:rPr>
        <w:t>implications</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context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or</w:t>
      </w:r>
      <w:r w:rsidR="009A7EDE" w:rsidRPr="00C02D43">
        <w:rPr>
          <w:rFonts w:ascii="Arial Narrow" w:hAnsi="Arial Narrow"/>
          <w:sz w:val="24"/>
        </w:rPr>
        <w:t xml:space="preserve"> </w:t>
      </w:r>
      <w:r w:rsidRPr="00C02D43">
        <w:rPr>
          <w:rFonts w:ascii="Arial Narrow" w:hAnsi="Arial Narrow"/>
          <w:sz w:val="24"/>
        </w:rPr>
        <w:t>healthcare</w:t>
      </w:r>
      <w:r w:rsidR="009A7EDE" w:rsidRPr="00C02D43">
        <w:rPr>
          <w:rFonts w:ascii="Arial Narrow" w:hAnsi="Arial Narrow"/>
          <w:sz w:val="24"/>
        </w:rPr>
        <w:t xml:space="preserve"> </w:t>
      </w:r>
      <w:r w:rsidRPr="00C02D43">
        <w:rPr>
          <w:rFonts w:ascii="Arial Narrow" w:hAnsi="Arial Narrow"/>
          <w:sz w:val="24"/>
        </w:rPr>
        <w:t>institution's</w:t>
      </w:r>
      <w:r w:rsidR="009A7EDE" w:rsidRPr="00C02D43">
        <w:rPr>
          <w:rFonts w:ascii="Arial Narrow" w:hAnsi="Arial Narrow"/>
          <w:sz w:val="24"/>
        </w:rPr>
        <w:t xml:space="preserve"> </w:t>
      </w:r>
      <w:r w:rsidRPr="00C02D43">
        <w:rPr>
          <w:rFonts w:ascii="Arial Narrow" w:hAnsi="Arial Narrow"/>
          <w:sz w:val="24"/>
        </w:rPr>
        <w:t>reputation</w:t>
      </w:r>
      <w:r w:rsidR="009A7EDE" w:rsidRPr="00C02D43">
        <w:rPr>
          <w:rFonts w:ascii="Arial Narrow" w:hAnsi="Arial Narrow"/>
          <w:sz w:val="24"/>
        </w:rPr>
        <w:t xml:space="preserve"> </w:t>
      </w:r>
      <w:r w:rsidRPr="00C02D43">
        <w:rPr>
          <w:rFonts w:ascii="Arial Narrow" w:hAnsi="Arial Narrow"/>
          <w:sz w:val="24"/>
        </w:rPr>
        <w:fldChar w:fldCharType="begin" w:fldLock="1"/>
      </w:r>
      <w:r w:rsidR="00894E65" w:rsidRPr="00C02D43">
        <w:rPr>
          <w:rFonts w:ascii="Arial Narrow" w:hAnsi="Arial Narrow"/>
          <w:sz w:val="24"/>
        </w:rPr>
        <w:instrText>ADDIN CSL_CITATION {"citationItems":[{"id":"ITEM-1","itemData":{"author":[{"dropping-particle":"","family":"Ocloo","given":"Josephine","non-dropping-particle":"","parse-names":false,"suffix":""},{"dropping-particle":"","family":"Garfield","given":"Sara","non-dropping-particle":"","parse-names":false,"suffix":""},{"dropping-particle":"","family":"Franklin","given":"Bryony Dean","non-dropping-particle":"","parse-names":false,"suffix":""},{"dropping-particle":"","family":"Dawson","given":"Shoba","non-dropping-particle":"","parse-names":false,"suffix":""}],"container-title":"Health research policy and systems","id":"ITEM-1","issued":{"date-parts":[["2021"]]},"page":"1-21","publisher":"Springer","title":"Exploring the theory, barriers and enablers for patient and public involvement across health, social care and patient safety: a systematic review of reviews","type":"article-journal","volume":"19"},"uris":["http://www.mendeley.com/documents/?uuid=d9fadca7-d51e-4dbc-8e2e-35cd229b1309"]}],"mendeley":{"formattedCitation":"(Ocloo et al., 2021)","plainTextFormattedCitation":"(Ocloo et al., 2021)","previouslyFormattedCitation":"(Ocloo et al., 2021)"},"properties":{"noteIndex":0},"schema":"https://github.com/citation-style-language/schema/raw/master/csl-citation.json"}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(Ocloo</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2021)</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able</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provide</w:t>
      </w:r>
      <w:r w:rsidR="009A7EDE" w:rsidRPr="00C02D43">
        <w:rPr>
          <w:rFonts w:ascii="Arial Narrow" w:hAnsi="Arial Narrow"/>
          <w:sz w:val="24"/>
        </w:rPr>
        <w:t xml:space="preserve"> </w:t>
      </w:r>
      <w:r w:rsidRPr="00C02D43">
        <w:rPr>
          <w:rFonts w:ascii="Arial Narrow" w:hAnsi="Arial Narrow"/>
          <w:sz w:val="24"/>
        </w:rPr>
        <w:t>consistently</w:t>
      </w:r>
      <w:r w:rsidR="009A7EDE" w:rsidRPr="00C02D43">
        <w:rPr>
          <w:rFonts w:ascii="Arial Narrow" w:hAnsi="Arial Narrow"/>
          <w:sz w:val="24"/>
        </w:rPr>
        <w:t xml:space="preserve"> </w:t>
      </w:r>
      <w:r w:rsidRPr="00C02D43">
        <w:rPr>
          <w:rFonts w:ascii="Arial Narrow" w:hAnsi="Arial Narrow"/>
          <w:sz w:val="24"/>
        </w:rPr>
        <w:t>satisfactory</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will</w:t>
      </w:r>
      <w:r w:rsidR="009A7EDE" w:rsidRPr="00C02D43">
        <w:rPr>
          <w:rFonts w:ascii="Arial Narrow" w:hAnsi="Arial Narrow"/>
          <w:sz w:val="24"/>
        </w:rPr>
        <w:t xml:space="preserve"> </w:t>
      </w:r>
      <w:r w:rsidRPr="00C02D43">
        <w:rPr>
          <w:rFonts w:ascii="Arial Narrow" w:hAnsi="Arial Narrow"/>
          <w:sz w:val="24"/>
        </w:rPr>
        <w:t>build</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strong</w:t>
      </w:r>
      <w:r w:rsidR="009A7EDE" w:rsidRPr="00C02D43">
        <w:rPr>
          <w:rFonts w:ascii="Arial Narrow" w:hAnsi="Arial Narrow"/>
          <w:sz w:val="24"/>
        </w:rPr>
        <w:t xml:space="preserve"> </w:t>
      </w:r>
      <w:r w:rsidRPr="00C02D43">
        <w:rPr>
          <w:rFonts w:ascii="Arial Narrow" w:hAnsi="Arial Narrow"/>
          <w:sz w:val="24"/>
        </w:rPr>
        <w:t>reputation</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community,</w:t>
      </w:r>
      <w:r w:rsidR="009A7EDE" w:rsidRPr="00C02D43">
        <w:rPr>
          <w:rFonts w:ascii="Arial Narrow" w:hAnsi="Arial Narrow"/>
          <w:sz w:val="24"/>
        </w:rPr>
        <w:t xml:space="preserve"> </w:t>
      </w:r>
      <w:r w:rsidRPr="00C02D43">
        <w:rPr>
          <w:rFonts w:ascii="Arial Narrow" w:hAnsi="Arial Narrow"/>
          <w:sz w:val="24"/>
        </w:rPr>
        <w:t>which</w:t>
      </w:r>
      <w:r w:rsidR="009A7EDE" w:rsidRPr="00C02D43">
        <w:rPr>
          <w:rFonts w:ascii="Arial Narrow" w:hAnsi="Arial Narrow"/>
          <w:sz w:val="24"/>
        </w:rPr>
        <w:t xml:space="preserve"> </w:t>
      </w:r>
      <w:r w:rsidRPr="00C02D43">
        <w:rPr>
          <w:rFonts w:ascii="Arial Narrow" w:hAnsi="Arial Narrow"/>
          <w:sz w:val="24"/>
        </w:rPr>
        <w:t>will</w:t>
      </w:r>
      <w:r w:rsidR="009A7EDE" w:rsidRPr="00C02D43">
        <w:rPr>
          <w:rFonts w:ascii="Arial Narrow" w:hAnsi="Arial Narrow"/>
          <w:sz w:val="24"/>
        </w:rPr>
        <w:t xml:space="preserve"> </w:t>
      </w:r>
      <w:r w:rsidRPr="00C02D43">
        <w:rPr>
          <w:rFonts w:ascii="Arial Narrow" w:hAnsi="Arial Narrow"/>
          <w:sz w:val="24"/>
        </w:rPr>
        <w:t>directly</w:t>
      </w:r>
      <w:r w:rsidR="009A7EDE" w:rsidRPr="00C02D43">
        <w:rPr>
          <w:rFonts w:ascii="Arial Narrow" w:hAnsi="Arial Narrow"/>
          <w:sz w:val="24"/>
        </w:rPr>
        <w:t xml:space="preserve"> </w:t>
      </w:r>
      <w:r w:rsidRPr="00C02D43">
        <w:rPr>
          <w:rFonts w:ascii="Arial Narrow" w:hAnsi="Arial Narrow"/>
          <w:sz w:val="24"/>
        </w:rPr>
        <w:t>or</w:t>
      </w:r>
      <w:r w:rsidR="009A7EDE" w:rsidRPr="00C02D43">
        <w:rPr>
          <w:rFonts w:ascii="Arial Narrow" w:hAnsi="Arial Narrow"/>
          <w:sz w:val="24"/>
        </w:rPr>
        <w:t xml:space="preserve"> </w:t>
      </w:r>
      <w:r w:rsidRPr="00C02D43">
        <w:rPr>
          <w:rFonts w:ascii="Arial Narrow" w:hAnsi="Arial Narrow"/>
          <w:sz w:val="24"/>
        </w:rPr>
        <w:t>indirectly</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choices,</w:t>
      </w:r>
      <w:r w:rsidR="009A7EDE" w:rsidRPr="00C02D43">
        <w:rPr>
          <w:rFonts w:ascii="Arial Narrow" w:hAnsi="Arial Narrow"/>
          <w:sz w:val="24"/>
        </w:rPr>
        <w:t xml:space="preserve"> </w:t>
      </w:r>
      <w:r w:rsidRPr="00C02D43">
        <w:rPr>
          <w:rFonts w:ascii="Arial Narrow" w:hAnsi="Arial Narrow"/>
          <w:sz w:val="24"/>
        </w:rPr>
        <w:t>support</w:t>
      </w:r>
      <w:r w:rsidR="009A7EDE" w:rsidRPr="00C02D43">
        <w:rPr>
          <w:rFonts w:ascii="Arial Narrow" w:hAnsi="Arial Narrow"/>
          <w:sz w:val="24"/>
        </w:rPr>
        <w:t xml:space="preserve"> </w:t>
      </w:r>
      <w:r w:rsidRPr="00C02D43">
        <w:rPr>
          <w:rFonts w:ascii="Arial Narrow" w:hAnsi="Arial Narrow"/>
          <w:sz w:val="24"/>
        </w:rPr>
        <w:t>from</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community,</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collaboration</w:t>
      </w:r>
      <w:r w:rsidR="009A7EDE" w:rsidRPr="00C02D43">
        <w:rPr>
          <w:rFonts w:ascii="Arial Narrow" w:hAnsi="Arial Narrow"/>
          <w:sz w:val="24"/>
        </w:rPr>
        <w:t xml:space="preserve"> </w:t>
      </w:r>
      <w:r w:rsidRPr="00C02D43">
        <w:rPr>
          <w:rFonts w:ascii="Arial Narrow" w:hAnsi="Arial Narrow"/>
          <w:sz w:val="24"/>
        </w:rPr>
        <w:t>with</w:t>
      </w:r>
      <w:r w:rsidR="009A7EDE" w:rsidRPr="00C02D43">
        <w:rPr>
          <w:rFonts w:ascii="Arial Narrow" w:hAnsi="Arial Narrow"/>
          <w:sz w:val="24"/>
        </w:rPr>
        <w:t xml:space="preserve"> </w:t>
      </w:r>
      <w:r w:rsidRPr="00C02D43">
        <w:rPr>
          <w:rFonts w:ascii="Arial Narrow" w:hAnsi="Arial Narrow"/>
          <w:sz w:val="24"/>
        </w:rPr>
        <w:t>partners</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healthcare</w:t>
      </w:r>
      <w:r w:rsidR="009A7EDE" w:rsidRPr="00C02D43">
        <w:rPr>
          <w:rFonts w:ascii="Arial Narrow" w:hAnsi="Arial Narrow"/>
          <w:sz w:val="24"/>
        </w:rPr>
        <w:t xml:space="preserve"> </w:t>
      </w:r>
      <w:r w:rsidRPr="00C02D43">
        <w:rPr>
          <w:rFonts w:ascii="Arial Narrow" w:hAnsi="Arial Narrow"/>
          <w:sz w:val="24"/>
        </w:rPr>
        <w:t>sector</w:t>
      </w:r>
      <w:r w:rsidR="009A7EDE" w:rsidRPr="00C02D43">
        <w:rPr>
          <w:rFonts w:ascii="Arial Narrow" w:hAnsi="Arial Narrow"/>
          <w:sz w:val="24"/>
        </w:rPr>
        <w:t xml:space="preserve"> </w:t>
      </w:r>
      <w:r w:rsidRPr="00C02D43">
        <w:rPr>
          <w:rFonts w:ascii="Arial Narrow" w:hAnsi="Arial Narrow"/>
          <w:sz w:val="24"/>
        </w:rPr>
        <w:t>such</w:t>
      </w:r>
      <w:r w:rsidR="009A7EDE" w:rsidRPr="00C02D43">
        <w:rPr>
          <w:rFonts w:ascii="Arial Narrow" w:hAnsi="Arial Narrow"/>
          <w:sz w:val="24"/>
        </w:rPr>
        <w:t xml:space="preserve"> </w:t>
      </w:r>
      <w:r w:rsidRPr="00C02D43">
        <w:rPr>
          <w:rFonts w:ascii="Arial Narrow" w:hAnsi="Arial Narrow"/>
          <w:sz w:val="24"/>
        </w:rPr>
        <w:t>as</w:t>
      </w:r>
      <w:r w:rsidR="009A7EDE" w:rsidRPr="00C02D43">
        <w:rPr>
          <w:rFonts w:ascii="Arial Narrow" w:hAnsi="Arial Narrow"/>
          <w:sz w:val="24"/>
        </w:rPr>
        <w:t xml:space="preserve"> </w:t>
      </w:r>
      <w:r w:rsidRPr="00C02D43">
        <w:rPr>
          <w:rFonts w:ascii="Arial Narrow" w:hAnsi="Arial Narrow"/>
          <w:sz w:val="24"/>
        </w:rPr>
        <w:t>government,</w:t>
      </w:r>
      <w:r w:rsidR="009A7EDE" w:rsidRPr="00C02D43">
        <w:rPr>
          <w:rFonts w:ascii="Arial Narrow" w:hAnsi="Arial Narrow"/>
          <w:sz w:val="24"/>
        </w:rPr>
        <w:t xml:space="preserve"> </w:t>
      </w:r>
      <w:r w:rsidRPr="00C02D43">
        <w:rPr>
          <w:rFonts w:ascii="Arial Narrow" w:hAnsi="Arial Narrow"/>
          <w:sz w:val="24"/>
        </w:rPr>
        <w:t>insurance,</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corporations.</w:t>
      </w:r>
    </w:p>
    <w:p w14:paraId="742C1C24" w14:textId="40F1983C" w:rsidR="00275C0D" w:rsidRPr="00C02D43" w:rsidRDefault="00894E65" w:rsidP="00B76219">
      <w:pPr>
        <w:spacing w:after="0" w:line="240" w:lineRule="auto"/>
        <w:ind w:firstLine="340"/>
        <w:jc w:val="both"/>
        <w:rPr>
          <w:rFonts w:ascii="Arial Narrow" w:hAnsi="Arial Narrow"/>
          <w:sz w:val="24"/>
        </w:rPr>
      </w:pP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complex</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involve</w:t>
      </w:r>
      <w:r w:rsidR="009A7EDE" w:rsidRPr="00C02D43">
        <w:rPr>
          <w:rFonts w:ascii="Arial Narrow" w:hAnsi="Arial Narrow"/>
          <w:sz w:val="24"/>
        </w:rPr>
        <w:t xml:space="preserve"> </w:t>
      </w:r>
      <w:r w:rsidRPr="00C02D43">
        <w:rPr>
          <w:rFonts w:ascii="Arial Narrow" w:hAnsi="Arial Narrow"/>
          <w:sz w:val="24"/>
        </w:rPr>
        <w:t>many</w:t>
      </w:r>
      <w:r w:rsidR="009A7EDE" w:rsidRPr="00C02D43">
        <w:rPr>
          <w:rFonts w:ascii="Arial Narrow" w:hAnsi="Arial Narrow"/>
          <w:sz w:val="24"/>
        </w:rPr>
        <w:t xml:space="preserve"> </w:t>
      </w:r>
      <w:r w:rsidRPr="00C02D43">
        <w:rPr>
          <w:rFonts w:ascii="Arial Narrow" w:hAnsi="Arial Narrow"/>
          <w:sz w:val="24"/>
        </w:rPr>
        <w:t>different</w:t>
      </w:r>
      <w:r w:rsidR="009A7EDE" w:rsidRPr="00C02D43">
        <w:rPr>
          <w:rFonts w:ascii="Arial Narrow" w:hAnsi="Arial Narrow"/>
          <w:sz w:val="24"/>
        </w:rPr>
        <w:t xml:space="preserve"> </w:t>
      </w:r>
      <w:r w:rsidRPr="00C02D43">
        <w:rPr>
          <w:rFonts w:ascii="Arial Narrow" w:hAnsi="Arial Narrow"/>
          <w:sz w:val="24"/>
        </w:rPr>
        <w:t>aspects</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healthcare</w:t>
      </w:r>
      <w:r w:rsidR="009A7EDE" w:rsidRPr="00C02D43">
        <w:rPr>
          <w:rFonts w:ascii="Arial Narrow" w:hAnsi="Arial Narrow"/>
          <w:sz w:val="24"/>
        </w:rPr>
        <w:t xml:space="preserve"> </w:t>
      </w:r>
      <w:r w:rsidRPr="00C02D43">
        <w:rPr>
          <w:rFonts w:ascii="Arial Narrow" w:hAnsi="Arial Narrow"/>
          <w:sz w:val="24"/>
        </w:rPr>
        <w:t>process.</w:t>
      </w:r>
      <w:r w:rsidR="009A7EDE" w:rsidRPr="00C02D43">
        <w:rPr>
          <w:rFonts w:ascii="Arial Narrow" w:hAnsi="Arial Narrow"/>
          <w:sz w:val="24"/>
        </w:rPr>
        <w:t xml:space="preserve"> </w:t>
      </w:r>
      <w:r w:rsidRPr="00C02D43">
        <w:rPr>
          <w:rFonts w:ascii="Arial Narrow" w:hAnsi="Arial Narrow"/>
          <w:sz w:val="24"/>
        </w:rPr>
        <w:t>Identifying</w:t>
      </w:r>
      <w:r w:rsidR="009A7EDE" w:rsidRPr="00C02D43">
        <w:rPr>
          <w:rFonts w:ascii="Arial Narrow" w:hAnsi="Arial Narrow"/>
          <w:sz w:val="24"/>
        </w:rPr>
        <w:t xml:space="preserve"> </w:t>
      </w:r>
      <w:r w:rsidRPr="00C02D43">
        <w:rPr>
          <w:rFonts w:ascii="Arial Narrow" w:hAnsi="Arial Narrow"/>
          <w:sz w:val="24"/>
        </w:rPr>
        <w:t>these</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central</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understanding</w:t>
      </w:r>
      <w:r w:rsidR="009A7EDE" w:rsidRPr="00C02D43">
        <w:rPr>
          <w:rFonts w:ascii="Arial Narrow" w:hAnsi="Arial Narrow"/>
          <w:sz w:val="24"/>
        </w:rPr>
        <w:t xml:space="preserve"> </w:t>
      </w:r>
      <w:r w:rsidRPr="00C02D43">
        <w:rPr>
          <w:rFonts w:ascii="Arial Narrow" w:hAnsi="Arial Narrow"/>
          <w:sz w:val="24"/>
        </w:rPr>
        <w:t>how</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experiences</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shaped</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how</w:t>
      </w:r>
      <w:r w:rsidR="009A7EDE" w:rsidRPr="00C02D43">
        <w:rPr>
          <w:rFonts w:ascii="Arial Narrow" w:hAnsi="Arial Narrow"/>
          <w:sz w:val="24"/>
        </w:rPr>
        <w:t xml:space="preserve"> </w:t>
      </w:r>
      <w:r w:rsidRPr="00C02D43">
        <w:rPr>
          <w:rFonts w:ascii="Arial Narrow" w:hAnsi="Arial Narrow"/>
          <w:sz w:val="24"/>
        </w:rPr>
        <w:t>hospitals</w:t>
      </w:r>
      <w:r w:rsidR="009A7EDE" w:rsidRPr="00C02D43">
        <w:rPr>
          <w:rFonts w:ascii="Arial Narrow" w:hAnsi="Arial Narrow"/>
          <w:sz w:val="24"/>
        </w:rPr>
        <w:t xml:space="preserve"> </w:t>
      </w:r>
      <w:r w:rsidRPr="00C02D43">
        <w:rPr>
          <w:rFonts w:ascii="Arial Narrow" w:hAnsi="Arial Narrow"/>
          <w:sz w:val="24"/>
        </w:rPr>
        <w:t>can</w:t>
      </w:r>
      <w:r w:rsidR="009A7EDE" w:rsidRPr="00C02D43">
        <w:rPr>
          <w:rFonts w:ascii="Arial Narrow" w:hAnsi="Arial Narrow"/>
          <w:sz w:val="24"/>
        </w:rPr>
        <w:t xml:space="preserve"> </w:t>
      </w:r>
      <w:r w:rsidRPr="00C02D43">
        <w:rPr>
          <w:rFonts w:ascii="Arial Narrow" w:hAnsi="Arial Narrow"/>
          <w:sz w:val="24"/>
        </w:rPr>
        <w:t>improve</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One</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main</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influencing</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lastRenderedPageBreak/>
        <w:t>cognition,</w:t>
      </w:r>
      <w:r w:rsidR="009A7EDE" w:rsidRPr="00C02D43">
        <w:rPr>
          <w:rFonts w:ascii="Arial Narrow" w:hAnsi="Arial Narrow"/>
          <w:sz w:val="24"/>
        </w:rPr>
        <w:t xml:space="preserve"> </w:t>
      </w:r>
      <w:r w:rsidRPr="00C02D43">
        <w:rPr>
          <w:rFonts w:ascii="Arial Narrow" w:hAnsi="Arial Narrow"/>
          <w:sz w:val="24"/>
        </w:rPr>
        <w:t>which</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patient's</w:t>
      </w:r>
      <w:r w:rsidR="009A7EDE" w:rsidRPr="00C02D43">
        <w:rPr>
          <w:rFonts w:ascii="Arial Narrow" w:hAnsi="Arial Narrow"/>
          <w:sz w:val="24"/>
        </w:rPr>
        <w:t xml:space="preserve"> </w:t>
      </w:r>
      <w:r w:rsidRPr="00C02D43">
        <w:rPr>
          <w:rFonts w:ascii="Arial Narrow" w:hAnsi="Arial Narrow"/>
          <w:sz w:val="24"/>
        </w:rPr>
        <w:t>understanding</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knowledge</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condition</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care</w:t>
      </w:r>
      <w:r w:rsidR="009A7EDE" w:rsidRPr="00C02D43">
        <w:rPr>
          <w:rFonts w:ascii="Arial Narrow" w:hAnsi="Arial Narrow"/>
          <w:sz w:val="24"/>
        </w:rPr>
        <w:t xml:space="preserve"> </w:t>
      </w:r>
      <w:r w:rsidRPr="00C02D43">
        <w:rPr>
          <w:rFonts w:ascii="Arial Narrow" w:hAnsi="Arial Narrow"/>
          <w:sz w:val="24"/>
        </w:rPr>
        <w:t>process</w:t>
      </w:r>
      <w:r w:rsidR="009A7EDE" w:rsidRPr="00C02D43">
        <w:rPr>
          <w:rFonts w:ascii="Arial Narrow" w:hAnsi="Arial Narrow"/>
          <w:sz w:val="24"/>
        </w:rPr>
        <w:t xml:space="preserve"> </w:t>
      </w:r>
      <w:r w:rsidRPr="00C02D43">
        <w:rPr>
          <w:rFonts w:ascii="Arial Narrow" w:hAnsi="Arial Narrow"/>
          <w:sz w:val="24"/>
        </w:rPr>
        <w:t>they</w:t>
      </w:r>
      <w:r w:rsidR="009A7EDE" w:rsidRPr="00C02D43">
        <w:rPr>
          <w:rFonts w:ascii="Arial Narrow" w:hAnsi="Arial Narrow"/>
          <w:sz w:val="24"/>
        </w:rPr>
        <w:t xml:space="preserve"> </w:t>
      </w:r>
      <w:r w:rsidRPr="00C02D43">
        <w:rPr>
          <w:rFonts w:ascii="Arial Narrow" w:hAnsi="Arial Narrow"/>
          <w:sz w:val="24"/>
        </w:rPr>
        <w:t>receive</w:t>
      </w:r>
      <w:r w:rsidR="009A7EDE" w:rsidRPr="00C02D43">
        <w:rPr>
          <w:rFonts w:ascii="Arial Narrow" w:hAnsi="Arial Narrow"/>
          <w:sz w:val="24"/>
        </w:rPr>
        <w:t xml:space="preserve"> </w:t>
      </w:r>
      <w:r w:rsidRPr="00C02D43">
        <w:rPr>
          <w:rFonts w:ascii="Arial Narrow" w:hAnsi="Arial Narrow"/>
          <w:sz w:val="24"/>
        </w:rPr>
        <w:fldChar w:fldCharType="begin" w:fldLock="1"/>
      </w:r>
      <w:r w:rsidR="00C15238" w:rsidRPr="00C02D43">
        <w:rPr>
          <w:rFonts w:ascii="Arial Narrow" w:hAnsi="Arial Narrow"/>
          <w:sz w:val="24"/>
        </w:rPr>
        <w:instrText>ADDIN CSL_CITATION {"citationItems":[{"id":"ITEM-1","itemData":{"author":[{"dropping-particle":"","family":"Nurmeksela","given":"Anu","non-dropping-particle":"","parse-names":false,"suffix":""},{"dropping-particle":"","family":"Mikkonen","given":"Santtu","non-dropping-particle":"","parse-names":false,"suffix":""},{"dropping-particle":"","family":"Kinnunen","given":"Juha","non-dropping-particle":"","parse-names":false,"suffix":""},{"dropping-particle":"","family":"Kvist","given":"Tarja","non-dropping-particle":"","parse-names":false,"suffix":""}],"container-title":"BMC Health Services Research","id":"ITEM-1","issued":{"date-parts":[["2021"]]},"page":"1-13","publisher":"Springer","title":"Relationships between nurse managers’ work activities, nurses’ job satisfaction, patient satisfaction, and medication errors at the unit level: a correlational study","type":"article-journal","volume":"21"},"uris":["http://www.mendeley.com/documents/?uuid=967e0b79-41b7-4dbf-9312-ea76fa354299"]}],"mendeley":{"formattedCitation":"(Nurmeksela et al., 2021)","plainTextFormattedCitation":"(Nurmeksela et al., 2021)","previouslyFormattedCitation":"(Nurmeksela et al., 2021)"},"properties":{"noteIndex":0},"schema":"https://github.com/citation-style-language/schema/raw/master/csl-citation.json"}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(Nurmeksela</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2021)</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Patients</w:t>
      </w:r>
      <w:r w:rsidR="009A7EDE" w:rsidRPr="00C02D43">
        <w:rPr>
          <w:rFonts w:ascii="Arial Narrow" w:hAnsi="Arial Narrow"/>
          <w:sz w:val="24"/>
        </w:rPr>
        <w:t xml:space="preserve"> </w:t>
      </w:r>
      <w:r w:rsidRPr="00C02D43">
        <w:rPr>
          <w:rFonts w:ascii="Arial Narrow" w:hAnsi="Arial Narrow"/>
          <w:sz w:val="24"/>
        </w:rPr>
        <w:t>who</w:t>
      </w:r>
      <w:r w:rsidR="009A7EDE" w:rsidRPr="00C02D43">
        <w:rPr>
          <w:rFonts w:ascii="Arial Narrow" w:hAnsi="Arial Narrow"/>
          <w:sz w:val="24"/>
        </w:rPr>
        <w:t xml:space="preserve"> </w:t>
      </w:r>
      <w:r w:rsidRPr="00C02D43">
        <w:rPr>
          <w:rFonts w:ascii="Arial Narrow" w:hAnsi="Arial Narrow"/>
          <w:sz w:val="24"/>
        </w:rPr>
        <w:t>have</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good</w:t>
      </w:r>
      <w:r w:rsidR="009A7EDE" w:rsidRPr="00C02D43">
        <w:rPr>
          <w:rFonts w:ascii="Arial Narrow" w:hAnsi="Arial Narrow"/>
          <w:sz w:val="24"/>
        </w:rPr>
        <w:t xml:space="preserve"> </w:t>
      </w:r>
      <w:r w:rsidRPr="00C02D43">
        <w:rPr>
          <w:rFonts w:ascii="Arial Narrow" w:hAnsi="Arial Narrow"/>
          <w:sz w:val="24"/>
        </w:rPr>
        <w:t>understanding</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condition</w:t>
      </w:r>
      <w:r w:rsidR="009A7EDE" w:rsidRPr="00C02D43">
        <w:rPr>
          <w:rFonts w:ascii="Arial Narrow" w:hAnsi="Arial Narrow"/>
          <w:sz w:val="24"/>
        </w:rPr>
        <w:t xml:space="preserve"> </w:t>
      </w:r>
      <w:r w:rsidRPr="00C02D43">
        <w:rPr>
          <w:rFonts w:ascii="Arial Narrow" w:hAnsi="Arial Narrow"/>
          <w:sz w:val="24"/>
        </w:rPr>
        <w:t>tend</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feel</w:t>
      </w:r>
      <w:r w:rsidR="009A7EDE" w:rsidRPr="00C02D43">
        <w:rPr>
          <w:rFonts w:ascii="Arial Narrow" w:hAnsi="Arial Narrow"/>
          <w:sz w:val="24"/>
        </w:rPr>
        <w:t xml:space="preserve"> </w:t>
      </w:r>
      <w:r w:rsidRPr="00C02D43">
        <w:rPr>
          <w:rFonts w:ascii="Arial Narrow" w:hAnsi="Arial Narrow"/>
          <w:sz w:val="24"/>
        </w:rPr>
        <w:t>more</w:t>
      </w:r>
      <w:r w:rsidR="009A7EDE" w:rsidRPr="00C02D43">
        <w:rPr>
          <w:rFonts w:ascii="Arial Narrow" w:hAnsi="Arial Narrow"/>
          <w:sz w:val="24"/>
        </w:rPr>
        <w:t xml:space="preserve"> </w:t>
      </w:r>
      <w:r w:rsidRPr="00C02D43">
        <w:rPr>
          <w:rFonts w:ascii="Arial Narrow" w:hAnsi="Arial Narrow"/>
          <w:sz w:val="24"/>
        </w:rPr>
        <w:t>involved</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decision-making</w:t>
      </w:r>
      <w:r w:rsidR="009A7EDE" w:rsidRPr="00C02D43">
        <w:rPr>
          <w:rFonts w:ascii="Arial Narrow" w:hAnsi="Arial Narrow"/>
          <w:sz w:val="24"/>
        </w:rPr>
        <w:t xml:space="preserve"> </w:t>
      </w:r>
      <w:r w:rsidRPr="00C02D43">
        <w:rPr>
          <w:rFonts w:ascii="Arial Narrow" w:hAnsi="Arial Narrow"/>
          <w:sz w:val="24"/>
        </w:rPr>
        <w:t>about</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care,</w:t>
      </w:r>
      <w:r w:rsidR="009A7EDE" w:rsidRPr="00C02D43">
        <w:rPr>
          <w:rFonts w:ascii="Arial Narrow" w:hAnsi="Arial Narrow"/>
          <w:sz w:val="24"/>
        </w:rPr>
        <w:t xml:space="preserve"> </w:t>
      </w:r>
      <w:r w:rsidRPr="00C02D43">
        <w:rPr>
          <w:rFonts w:ascii="Arial Narrow" w:hAnsi="Arial Narrow"/>
          <w:sz w:val="24"/>
        </w:rPr>
        <w:t>which</w:t>
      </w:r>
      <w:r w:rsidR="009A7EDE" w:rsidRPr="00C02D43">
        <w:rPr>
          <w:rFonts w:ascii="Arial Narrow" w:hAnsi="Arial Narrow"/>
          <w:sz w:val="24"/>
        </w:rPr>
        <w:t xml:space="preserve"> </w:t>
      </w:r>
      <w:r w:rsidRPr="00C02D43">
        <w:rPr>
          <w:rFonts w:ascii="Arial Narrow" w:hAnsi="Arial Narrow"/>
          <w:sz w:val="24"/>
        </w:rPr>
        <w:t>can</w:t>
      </w:r>
      <w:r w:rsidR="009A7EDE" w:rsidRPr="00C02D43">
        <w:rPr>
          <w:rFonts w:ascii="Arial Narrow" w:hAnsi="Arial Narrow"/>
          <w:sz w:val="24"/>
        </w:rPr>
        <w:t xml:space="preserve"> </w:t>
      </w:r>
      <w:r w:rsidRPr="00C02D43">
        <w:rPr>
          <w:rFonts w:ascii="Arial Narrow" w:hAnsi="Arial Narrow"/>
          <w:sz w:val="24"/>
        </w:rPr>
        <w:t>increase</w:t>
      </w:r>
      <w:r w:rsidR="009A7EDE" w:rsidRPr="00C02D43">
        <w:rPr>
          <w:rFonts w:ascii="Arial Narrow" w:hAnsi="Arial Narrow"/>
          <w:sz w:val="24"/>
        </w:rPr>
        <w:t xml:space="preserve"> </w:t>
      </w:r>
      <w:r w:rsidRPr="00C02D43">
        <w:rPr>
          <w:rFonts w:ascii="Arial Narrow" w:hAnsi="Arial Narrow"/>
          <w:sz w:val="24"/>
        </w:rPr>
        <w:t>their</w:t>
      </w:r>
      <w:r w:rsidR="009A7EDE" w:rsidRPr="00C02D43">
        <w:rPr>
          <w:rFonts w:ascii="Arial Narrow" w:hAnsi="Arial Narrow"/>
          <w:sz w:val="24"/>
        </w:rPr>
        <w:t xml:space="preserve"> </w:t>
      </w:r>
      <w:r w:rsidRPr="00C02D43">
        <w:rPr>
          <w:rFonts w:ascii="Arial Narrow" w:hAnsi="Arial Narrow"/>
          <w:sz w:val="24"/>
        </w:rPr>
        <w:t>satisfaction.</w:t>
      </w:r>
    </w:p>
    <w:p w14:paraId="01495B03" w14:textId="3C553FF9" w:rsidR="00894E65" w:rsidRPr="00C02D43" w:rsidRDefault="00C15238" w:rsidP="00B76219">
      <w:pPr>
        <w:spacing w:after="0" w:line="240" w:lineRule="auto"/>
        <w:ind w:firstLine="340"/>
        <w:jc w:val="both"/>
        <w:rPr>
          <w:rFonts w:ascii="Arial Narrow" w:hAnsi="Arial Narrow"/>
          <w:sz w:val="24"/>
        </w:rPr>
      </w:pP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care</w:t>
      </w:r>
      <w:r w:rsidR="009A7EDE" w:rsidRPr="00C02D43">
        <w:rPr>
          <w:rFonts w:ascii="Arial Narrow" w:hAnsi="Arial Narrow"/>
          <w:sz w:val="24"/>
        </w:rPr>
        <w:t xml:space="preserve"> </w:t>
      </w:r>
      <w:r w:rsidRPr="00C02D43">
        <w:rPr>
          <w:rFonts w:ascii="Arial Narrow" w:hAnsi="Arial Narrow"/>
          <w:sz w:val="24"/>
        </w:rPr>
        <w:t>procedures</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have</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significant</w:t>
      </w:r>
      <w:r w:rsidR="009A7EDE" w:rsidRPr="00C02D43">
        <w:rPr>
          <w:rFonts w:ascii="Arial Narrow" w:hAnsi="Arial Narrow"/>
          <w:sz w:val="24"/>
        </w:rPr>
        <w:t xml:space="preserve"> </w:t>
      </w:r>
      <w:r w:rsidRPr="00C02D43">
        <w:rPr>
          <w:rFonts w:ascii="Arial Narrow" w:hAnsi="Arial Narrow"/>
          <w:sz w:val="24"/>
        </w:rPr>
        <w:t>impact</w:t>
      </w:r>
      <w:r w:rsidR="009A7EDE" w:rsidRPr="00C02D43">
        <w:rPr>
          <w:rFonts w:ascii="Arial Narrow" w:hAnsi="Arial Narrow"/>
          <w:sz w:val="24"/>
        </w:rPr>
        <w:t xml:space="preserve"> </w:t>
      </w:r>
      <w:r w:rsidRPr="00C02D43">
        <w:rPr>
          <w:rFonts w:ascii="Arial Narrow" w:hAnsi="Arial Narrow"/>
          <w:sz w:val="24"/>
        </w:rPr>
        <w:t>on</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quality</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effectiveness</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procedures</w:t>
      </w:r>
      <w:r w:rsidR="009A7EDE" w:rsidRPr="00C02D43">
        <w:rPr>
          <w:rFonts w:ascii="Arial Narrow" w:hAnsi="Arial Narrow"/>
          <w:sz w:val="24"/>
        </w:rPr>
        <w:t xml:space="preserve"> </w:t>
      </w:r>
      <w:r w:rsidRPr="00C02D43">
        <w:rPr>
          <w:rFonts w:ascii="Arial Narrow" w:hAnsi="Arial Narrow"/>
          <w:sz w:val="24"/>
        </w:rPr>
        <w:t>performed</w:t>
      </w:r>
      <w:r w:rsidR="009A7EDE" w:rsidRPr="00C02D43">
        <w:rPr>
          <w:rFonts w:ascii="Arial Narrow" w:hAnsi="Arial Narrow"/>
          <w:sz w:val="24"/>
        </w:rPr>
        <w:t xml:space="preserve"> </w:t>
      </w:r>
      <w:r w:rsidRPr="00C02D43">
        <w:rPr>
          <w:rFonts w:ascii="Arial Narrow" w:hAnsi="Arial Narrow"/>
          <w:sz w:val="24"/>
        </w:rPr>
        <w:t>can</w:t>
      </w:r>
      <w:r w:rsidR="009A7EDE" w:rsidRPr="00C02D43">
        <w:rPr>
          <w:rFonts w:ascii="Arial Narrow" w:hAnsi="Arial Narrow"/>
          <w:sz w:val="24"/>
        </w:rPr>
        <w:t xml:space="preserve"> </w:t>
      </w:r>
      <w:r w:rsidRPr="00C02D43">
        <w:rPr>
          <w:rFonts w:ascii="Arial Narrow" w:hAnsi="Arial Narrow"/>
          <w:sz w:val="24"/>
        </w:rPr>
        <w:t>affect</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overall</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experience</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outcomes</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{"citationItems":[{"id":"ITEM-1","itemData":{"ISSN":"0016-9560","author":[{"dropping-particle":"","family":"Ofei-Dodoo","given":"Samuel","non-dropping-particle":"","parse-names":false,"suffix":""}],"container-title":"Ghana Medical Journal","id":"ITEM-1","issue":"1","issued":{"date-parts":[["2019"]]},"page":"63-70","title":"Patients satisfaction and treatment outcomes of primary care practice in Ghana","type":"article-journal","volume":"53"},"uris":["http://www.mendeley.com/documents/?uuid=10340168-38ea-409b-a9be-8e7514496567"]}],"mendeley":{"formattedCitation":"(Ofei-Dodoo, 2019)","plainTextFormattedCitation":"(Ofei-Dodoo, 2019)","previouslyFormattedCitation":"(Ofei-Dodoo, 2019)"},"properties":{"noteIndex":0},"schema":"https://github.com/citation-style-language/schema/raw/master/csl-citation.json"}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(Ofei-Dodoo,</w:t>
      </w:r>
      <w:r w:rsidR="009A7EDE" w:rsidRPr="00C02D43">
        <w:rPr>
          <w:rFonts w:ascii="Arial Narrow" w:hAnsi="Arial Narrow"/>
          <w:noProof/>
          <w:sz w:val="24"/>
        </w:rPr>
        <w:t xml:space="preserve"> </w:t>
      </w:r>
      <w:r w:rsidRPr="00C02D43">
        <w:rPr>
          <w:rFonts w:ascii="Arial Narrow" w:hAnsi="Arial Narrow"/>
          <w:noProof/>
          <w:sz w:val="24"/>
        </w:rPr>
        <w:t>2019)</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United</w:t>
      </w:r>
      <w:r w:rsidR="009A7EDE" w:rsidRPr="00C02D43">
        <w:rPr>
          <w:rFonts w:ascii="Arial Narrow" w:hAnsi="Arial Narrow"/>
          <w:sz w:val="24"/>
        </w:rPr>
        <w:t xml:space="preserve"> </w:t>
      </w:r>
      <w:r w:rsidRPr="00C02D43">
        <w:rPr>
          <w:rFonts w:ascii="Arial Narrow" w:hAnsi="Arial Narrow"/>
          <w:sz w:val="24"/>
        </w:rPr>
        <w:t>States,</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most</w:t>
      </w:r>
      <w:r w:rsidR="009A7EDE" w:rsidRPr="00C02D43">
        <w:rPr>
          <w:rFonts w:ascii="Arial Narrow" w:hAnsi="Arial Narrow"/>
          <w:sz w:val="24"/>
        </w:rPr>
        <w:t xml:space="preserve"> </w:t>
      </w:r>
      <w:r w:rsidRPr="00C02D43">
        <w:rPr>
          <w:rFonts w:ascii="Arial Narrow" w:hAnsi="Arial Narrow"/>
          <w:sz w:val="24"/>
        </w:rPr>
        <w:t>common</w:t>
      </w:r>
      <w:r w:rsidR="009A7EDE" w:rsidRPr="00C02D43">
        <w:rPr>
          <w:rFonts w:ascii="Arial Narrow" w:hAnsi="Arial Narrow"/>
          <w:sz w:val="24"/>
        </w:rPr>
        <w:t xml:space="preserve"> </w:t>
      </w:r>
      <w:r w:rsidRPr="00C02D43">
        <w:rPr>
          <w:rFonts w:ascii="Arial Narrow" w:hAnsi="Arial Narrow"/>
          <w:sz w:val="24"/>
        </w:rPr>
        <w:t>procedures</w:t>
      </w:r>
      <w:r w:rsidR="009A7EDE" w:rsidRPr="00C02D43">
        <w:rPr>
          <w:rFonts w:ascii="Arial Narrow" w:hAnsi="Arial Narrow"/>
          <w:sz w:val="24"/>
        </w:rPr>
        <w:t xml:space="preserve"> </w:t>
      </w:r>
      <w:r w:rsidRPr="00C02D43">
        <w:rPr>
          <w:rFonts w:ascii="Arial Narrow" w:hAnsi="Arial Narrow"/>
          <w:sz w:val="24"/>
        </w:rPr>
        <w:t>performed</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emergency</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peripheral</w:t>
      </w:r>
      <w:r w:rsidR="009A7EDE" w:rsidRPr="00C02D43">
        <w:rPr>
          <w:rFonts w:ascii="Arial Narrow" w:hAnsi="Arial Narrow"/>
          <w:sz w:val="24"/>
        </w:rPr>
        <w:t xml:space="preserve"> </w:t>
      </w:r>
      <w:r w:rsidRPr="00C02D43">
        <w:rPr>
          <w:rFonts w:ascii="Arial Narrow" w:hAnsi="Arial Narrow"/>
          <w:sz w:val="24"/>
        </w:rPr>
        <w:t>venous</w:t>
      </w:r>
      <w:r w:rsidR="009A7EDE" w:rsidRPr="00C02D43">
        <w:rPr>
          <w:rFonts w:ascii="Arial Narrow" w:hAnsi="Arial Narrow"/>
          <w:sz w:val="24"/>
        </w:rPr>
        <w:t xml:space="preserve"> </w:t>
      </w:r>
      <w:r w:rsidRPr="00C02D43">
        <w:rPr>
          <w:rFonts w:ascii="Arial Narrow" w:hAnsi="Arial Narrow"/>
          <w:sz w:val="24"/>
        </w:rPr>
        <w:t>access</w:t>
      </w:r>
      <w:r w:rsidR="009A7EDE" w:rsidRPr="00C02D43">
        <w:rPr>
          <w:rFonts w:ascii="Arial Narrow" w:hAnsi="Arial Narrow"/>
          <w:sz w:val="24"/>
        </w:rPr>
        <w:t xml:space="preserve"> </w:t>
      </w:r>
      <w:r w:rsidRPr="00C02D43">
        <w:rPr>
          <w:rFonts w:ascii="Arial Narrow" w:hAnsi="Arial Narrow"/>
          <w:sz w:val="24"/>
        </w:rPr>
        <w:t>(28.4%),</w:t>
      </w:r>
      <w:r w:rsidR="009A7EDE" w:rsidRPr="00C02D43">
        <w:rPr>
          <w:rFonts w:ascii="Arial Narrow" w:hAnsi="Arial Narrow"/>
          <w:sz w:val="24"/>
        </w:rPr>
        <w:t xml:space="preserve"> </w:t>
      </w:r>
      <w:r w:rsidRPr="00C02D43">
        <w:rPr>
          <w:rFonts w:ascii="Arial Narrow" w:hAnsi="Arial Narrow"/>
          <w:sz w:val="24"/>
        </w:rPr>
        <w:t>cardiac</w:t>
      </w:r>
      <w:r w:rsidR="009A7EDE" w:rsidRPr="00C02D43">
        <w:rPr>
          <w:rFonts w:ascii="Arial Narrow" w:hAnsi="Arial Narrow"/>
          <w:sz w:val="24"/>
        </w:rPr>
        <w:t xml:space="preserve"> </w:t>
      </w:r>
      <w:r w:rsidRPr="00C02D43">
        <w:rPr>
          <w:rFonts w:ascii="Arial Narrow" w:hAnsi="Arial Narrow"/>
          <w:sz w:val="24"/>
        </w:rPr>
        <w:t>monitoring</w:t>
      </w:r>
      <w:r w:rsidR="009A7EDE" w:rsidRPr="00C02D43">
        <w:rPr>
          <w:rFonts w:ascii="Arial Narrow" w:hAnsi="Arial Narrow"/>
          <w:sz w:val="24"/>
        </w:rPr>
        <w:t xml:space="preserve"> </w:t>
      </w:r>
      <w:r w:rsidRPr="00C02D43">
        <w:rPr>
          <w:rFonts w:ascii="Arial Narrow" w:hAnsi="Arial Narrow"/>
          <w:sz w:val="24"/>
        </w:rPr>
        <w:t>(16.1%),</w:t>
      </w:r>
      <w:r w:rsidR="009A7EDE" w:rsidRPr="00C02D43">
        <w:rPr>
          <w:rFonts w:ascii="Arial Narrow" w:hAnsi="Arial Narrow"/>
          <w:sz w:val="24"/>
        </w:rPr>
        <w:t xml:space="preserve"> </w:t>
      </w:r>
      <w:r w:rsidRPr="00C02D43">
        <w:rPr>
          <w:rFonts w:ascii="Arial Narrow" w:hAnsi="Arial Narrow"/>
          <w:sz w:val="24"/>
        </w:rPr>
        <w:t>pulse</w:t>
      </w:r>
      <w:r w:rsidR="009A7EDE" w:rsidRPr="00C02D43">
        <w:rPr>
          <w:rFonts w:ascii="Arial Narrow" w:hAnsi="Arial Narrow"/>
          <w:sz w:val="24"/>
        </w:rPr>
        <w:t xml:space="preserve"> </w:t>
      </w:r>
      <w:r w:rsidRPr="00C02D43">
        <w:rPr>
          <w:rFonts w:ascii="Arial Narrow" w:hAnsi="Arial Narrow"/>
          <w:sz w:val="24"/>
        </w:rPr>
        <w:t>oximetry</w:t>
      </w:r>
      <w:r w:rsidR="009A7EDE" w:rsidRPr="00C02D43">
        <w:rPr>
          <w:rFonts w:ascii="Arial Narrow" w:hAnsi="Arial Narrow"/>
          <w:sz w:val="24"/>
        </w:rPr>
        <w:t xml:space="preserve"> </w:t>
      </w:r>
      <w:r w:rsidRPr="00C02D43">
        <w:rPr>
          <w:rFonts w:ascii="Arial Narrow" w:hAnsi="Arial Narrow"/>
          <w:sz w:val="24"/>
        </w:rPr>
        <w:t>(13.5%),</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blood</w:t>
      </w:r>
      <w:r w:rsidR="009A7EDE" w:rsidRPr="00C02D43">
        <w:rPr>
          <w:rFonts w:ascii="Arial Narrow" w:hAnsi="Arial Narrow"/>
          <w:sz w:val="24"/>
        </w:rPr>
        <w:t xml:space="preserve"> </w:t>
      </w:r>
      <w:r w:rsidRPr="00C02D43">
        <w:rPr>
          <w:rFonts w:ascii="Arial Narrow" w:hAnsi="Arial Narrow"/>
          <w:sz w:val="24"/>
        </w:rPr>
        <w:t>glucose</w:t>
      </w:r>
      <w:r w:rsidR="009A7EDE" w:rsidRPr="00C02D43">
        <w:rPr>
          <w:rFonts w:ascii="Arial Narrow" w:hAnsi="Arial Narrow"/>
          <w:sz w:val="24"/>
        </w:rPr>
        <w:t xml:space="preserve"> </w:t>
      </w:r>
      <w:r w:rsidRPr="00C02D43">
        <w:rPr>
          <w:rFonts w:ascii="Arial Narrow" w:hAnsi="Arial Narrow"/>
          <w:sz w:val="24"/>
        </w:rPr>
        <w:t>analysis</w:t>
      </w:r>
      <w:r w:rsidR="009A7EDE" w:rsidRPr="00C02D43">
        <w:rPr>
          <w:rFonts w:ascii="Arial Narrow" w:hAnsi="Arial Narrow"/>
          <w:sz w:val="24"/>
        </w:rPr>
        <w:t xml:space="preserve"> </w:t>
      </w:r>
      <w:r w:rsidRPr="00C02D43">
        <w:rPr>
          <w:rFonts w:ascii="Arial Narrow" w:hAnsi="Arial Narrow"/>
          <w:sz w:val="24"/>
        </w:rPr>
        <w:t>(10.4%)</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{"citationItems":[{"id":"ITEM-1","itemData":{"ISSN":"1090-3127","author":[{"dropping-particle":"","family":"Carlson","given":"Jestin N","non-dropping-particle":"","parse-names":false,"suffix":""},{"dropping-particle":"","family":"Karns","given":"Christopher","non-dropping-particle":"","parse-names":false,"suffix":""},{"dropping-particle":"","family":"Mann","given":"N Clay","non-dropping-particle":"","parse-names":false,"suffix":""},{"dropping-particle":"","family":"E. Jacobson","given":"Karen","non-dropping-particle":"","parse-names":false,"suffix":""},{"dropping-particle":"","family":"Dai","given":"Mengtao","non-dropping-particle":"","parse-names":false,"suffix":""},{"dropping-particle":"","family":"Colleran","given":"Caroline","non-dropping-particle":"","parse-names":false,"suffix":""},{"dropping-particle":"","family":"Wang","given":"Henry E","non-dropping-particle":"","parse-names":false,"suffix":""}],"container-title":"Prehospital Emergency Care","id":"ITEM-1","issue":"1","issued":{"date-parts":[["2016"]]},"page":"15-21","publisher":"Taylor &amp; Francis","title":"Procedures performed by emergency medical services in the United States","type":"article-journal","volume":"20"},"uris":["http://www.mendeley.com/documents/?uuid=59db9fe1-4a3c-402c-a4ff-1910f6b73af7"]}],"mendeley":{"formattedCitation":"(Carlson et al., 2016)","plainTextFormattedCitation":"(Carlson et al., 2016)","previouslyFormattedCitation":"(Carlson et al., 2016)"},"properties":{"noteIndex":0},"schema":"https://github.com/citation-style-language/schema/raw/master/csl-citation.json"}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(Carlson</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2016)</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With</w:t>
      </w:r>
      <w:r w:rsidR="009A7EDE" w:rsidRPr="00C02D43">
        <w:rPr>
          <w:rFonts w:ascii="Arial Narrow" w:hAnsi="Arial Narrow"/>
          <w:sz w:val="24"/>
        </w:rPr>
        <w:t xml:space="preserve"> </w:t>
      </w:r>
      <w:r w:rsidRPr="00C02D43">
        <w:rPr>
          <w:rFonts w:ascii="Arial Narrow" w:hAnsi="Arial Narrow"/>
          <w:sz w:val="24"/>
        </w:rPr>
        <w:t>so</w:t>
      </w:r>
      <w:r w:rsidR="009A7EDE" w:rsidRPr="00C02D43">
        <w:rPr>
          <w:rFonts w:ascii="Arial Narrow" w:hAnsi="Arial Narrow"/>
          <w:sz w:val="24"/>
        </w:rPr>
        <w:t xml:space="preserve"> </w:t>
      </w:r>
      <w:r w:rsidRPr="00C02D43">
        <w:rPr>
          <w:rFonts w:ascii="Arial Narrow" w:hAnsi="Arial Narrow"/>
          <w:sz w:val="24"/>
        </w:rPr>
        <w:t>many</w:t>
      </w:r>
      <w:r w:rsidR="009A7EDE" w:rsidRPr="00C02D43">
        <w:rPr>
          <w:rFonts w:ascii="Arial Narrow" w:hAnsi="Arial Narrow"/>
          <w:sz w:val="24"/>
        </w:rPr>
        <w:t xml:space="preserve"> </w:t>
      </w:r>
      <w:r w:rsidRPr="00C02D43">
        <w:rPr>
          <w:rFonts w:ascii="Arial Narrow" w:hAnsi="Arial Narrow"/>
          <w:sz w:val="24"/>
        </w:rPr>
        <w:t>examples,</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procedures</w:t>
      </w:r>
      <w:r w:rsidR="009A7EDE" w:rsidRPr="00C02D43">
        <w:rPr>
          <w:rFonts w:ascii="Arial Narrow" w:hAnsi="Arial Narrow"/>
          <w:sz w:val="24"/>
        </w:rPr>
        <w:t xml:space="preserve"> </w:t>
      </w:r>
      <w:r w:rsidRPr="00C02D43">
        <w:rPr>
          <w:rFonts w:ascii="Arial Narrow" w:hAnsi="Arial Narrow"/>
          <w:sz w:val="24"/>
        </w:rPr>
        <w:t>are</w:t>
      </w:r>
      <w:r w:rsidR="009A7EDE" w:rsidRPr="00C02D43">
        <w:rPr>
          <w:rFonts w:ascii="Arial Narrow" w:hAnsi="Arial Narrow"/>
          <w:sz w:val="24"/>
        </w:rPr>
        <w:t xml:space="preserve"> </w:t>
      </w:r>
      <w:r w:rsidRPr="00C02D43">
        <w:rPr>
          <w:rFonts w:ascii="Arial Narrow" w:hAnsi="Arial Narrow"/>
          <w:sz w:val="24"/>
        </w:rPr>
        <w:t>one</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important</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increasing</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p>
    <w:p w14:paraId="0FB26AF8" w14:textId="6E7A9819" w:rsidR="0095586F" w:rsidRPr="00C02D43" w:rsidRDefault="00C15238" w:rsidP="00B76219">
      <w:pPr>
        <w:spacing w:after="0" w:line="240" w:lineRule="auto"/>
        <w:ind w:firstLine="340"/>
        <w:jc w:val="both"/>
        <w:rPr>
          <w:rFonts w:ascii="Arial Narrow" w:hAnsi="Arial Narrow"/>
          <w:sz w:val="24"/>
        </w:rPr>
      </w:pP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addition,</w:t>
      </w:r>
      <w:r w:rsidR="009A7EDE" w:rsidRPr="00C02D43">
        <w:rPr>
          <w:rFonts w:ascii="Arial Narrow" w:hAnsi="Arial Narrow"/>
          <w:sz w:val="24"/>
        </w:rPr>
        <w:t xml:space="preserve"> </w:t>
      </w:r>
      <w:r w:rsidRPr="00C02D43">
        <w:rPr>
          <w:rFonts w:ascii="Arial Narrow" w:hAnsi="Arial Narrow"/>
          <w:sz w:val="24"/>
        </w:rPr>
        <w:t>good</w:t>
      </w:r>
      <w:r w:rsidR="009A7EDE" w:rsidRPr="00C02D43">
        <w:rPr>
          <w:rFonts w:ascii="Arial Narrow" w:hAnsi="Arial Narrow"/>
          <w:sz w:val="24"/>
        </w:rPr>
        <w:t xml:space="preserve"> </w:t>
      </w:r>
      <w:r w:rsidRPr="00C02D43">
        <w:rPr>
          <w:rFonts w:ascii="Arial Narrow" w:hAnsi="Arial Narrow"/>
          <w:sz w:val="24"/>
        </w:rPr>
        <w:t>administrative</w:t>
      </w:r>
      <w:r w:rsidR="009A7EDE" w:rsidRPr="00C02D43">
        <w:rPr>
          <w:rFonts w:ascii="Arial Narrow" w:hAnsi="Arial Narrow"/>
          <w:sz w:val="24"/>
        </w:rPr>
        <w:t xml:space="preserve"> </w:t>
      </w:r>
      <w:r w:rsidRPr="00C02D43">
        <w:rPr>
          <w:rFonts w:ascii="Arial Narrow" w:hAnsi="Arial Narrow"/>
          <w:sz w:val="24"/>
        </w:rPr>
        <w:t>practices,</w:t>
      </w:r>
      <w:r w:rsidR="009A7EDE" w:rsidRPr="00C02D43">
        <w:rPr>
          <w:rFonts w:ascii="Arial Narrow" w:hAnsi="Arial Narrow"/>
          <w:sz w:val="24"/>
        </w:rPr>
        <w:t xml:space="preserve"> </w:t>
      </w:r>
      <w:r w:rsidRPr="00C02D43">
        <w:rPr>
          <w:rFonts w:ascii="Arial Narrow" w:hAnsi="Arial Narrow"/>
          <w:sz w:val="24"/>
        </w:rPr>
        <w:t>such</w:t>
      </w:r>
      <w:r w:rsidR="009A7EDE" w:rsidRPr="00C02D43">
        <w:rPr>
          <w:rFonts w:ascii="Arial Narrow" w:hAnsi="Arial Narrow"/>
          <w:sz w:val="24"/>
        </w:rPr>
        <w:t xml:space="preserve"> </w:t>
      </w:r>
      <w:r w:rsidRPr="00C02D43">
        <w:rPr>
          <w:rFonts w:ascii="Arial Narrow" w:hAnsi="Arial Narrow"/>
          <w:sz w:val="24"/>
        </w:rPr>
        <w:t>as</w:t>
      </w:r>
      <w:r w:rsidR="009A7EDE" w:rsidRPr="00C02D43">
        <w:rPr>
          <w:rFonts w:ascii="Arial Narrow" w:hAnsi="Arial Narrow"/>
          <w:sz w:val="24"/>
        </w:rPr>
        <w:t xml:space="preserve"> </w:t>
      </w:r>
      <w:r w:rsidRPr="00C02D43">
        <w:rPr>
          <w:rFonts w:ascii="Arial Narrow" w:hAnsi="Arial Narrow"/>
          <w:sz w:val="24"/>
        </w:rPr>
        <w:t>efficiency</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scheduling</w:t>
      </w:r>
      <w:r w:rsidR="009A7EDE" w:rsidRPr="00C02D43">
        <w:rPr>
          <w:rFonts w:ascii="Arial Narrow" w:hAnsi="Arial Narrow"/>
          <w:sz w:val="24"/>
        </w:rPr>
        <w:t xml:space="preserve"> </w:t>
      </w:r>
      <w:r w:rsidRPr="00C02D43">
        <w:rPr>
          <w:rFonts w:ascii="Arial Narrow" w:hAnsi="Arial Narrow"/>
          <w:sz w:val="24"/>
        </w:rPr>
        <w:t>doctor</w:t>
      </w:r>
      <w:r w:rsidR="009A7EDE" w:rsidRPr="00C02D43">
        <w:rPr>
          <w:rFonts w:ascii="Arial Narrow" w:hAnsi="Arial Narrow"/>
          <w:sz w:val="24"/>
        </w:rPr>
        <w:t xml:space="preserve"> </w:t>
      </w:r>
      <w:r w:rsidRPr="00C02D43">
        <w:rPr>
          <w:rFonts w:ascii="Arial Narrow" w:hAnsi="Arial Narrow"/>
          <w:sz w:val="24"/>
        </w:rPr>
        <w:t>appointments,</w:t>
      </w:r>
      <w:r w:rsidR="009A7EDE" w:rsidRPr="00C02D43">
        <w:rPr>
          <w:rFonts w:ascii="Arial Narrow" w:hAnsi="Arial Narrow"/>
          <w:sz w:val="24"/>
        </w:rPr>
        <w:t xml:space="preserve"> </w:t>
      </w:r>
      <w:r w:rsidRPr="00C02D43">
        <w:rPr>
          <w:rFonts w:ascii="Arial Narrow" w:hAnsi="Arial Narrow"/>
          <w:sz w:val="24"/>
        </w:rPr>
        <w:t>accurate</w:t>
      </w:r>
      <w:r w:rsidR="009A7EDE" w:rsidRPr="00C02D43">
        <w:rPr>
          <w:rFonts w:ascii="Arial Narrow" w:hAnsi="Arial Narrow"/>
          <w:sz w:val="24"/>
        </w:rPr>
        <w:t xml:space="preserve"> </w:t>
      </w:r>
      <w:r w:rsidRPr="00C02D43">
        <w:rPr>
          <w:rFonts w:ascii="Arial Narrow" w:hAnsi="Arial Narrow"/>
          <w:sz w:val="24"/>
        </w:rPr>
        <w:t>management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information,</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effective</w:t>
      </w:r>
      <w:r w:rsidR="009A7EDE" w:rsidRPr="00C02D43">
        <w:rPr>
          <w:rFonts w:ascii="Arial Narrow" w:hAnsi="Arial Narrow"/>
          <w:sz w:val="24"/>
        </w:rPr>
        <w:t xml:space="preserve"> </w:t>
      </w:r>
      <w:r w:rsidRPr="00C02D43">
        <w:rPr>
          <w:rFonts w:ascii="Arial Narrow" w:hAnsi="Arial Narrow"/>
          <w:sz w:val="24"/>
        </w:rPr>
        <w:t>communication</w:t>
      </w:r>
      <w:r w:rsidR="009A7EDE" w:rsidRPr="00C02D43">
        <w:rPr>
          <w:rFonts w:ascii="Arial Narrow" w:hAnsi="Arial Narrow"/>
          <w:sz w:val="24"/>
        </w:rPr>
        <w:t xml:space="preserve"> </w:t>
      </w:r>
      <w:r w:rsidRPr="00C02D43">
        <w:rPr>
          <w:rFonts w:ascii="Arial Narrow" w:hAnsi="Arial Narrow"/>
          <w:sz w:val="24"/>
        </w:rPr>
        <w:t>between</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staff</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patients,</w:t>
      </w:r>
      <w:r w:rsidR="009A7EDE" w:rsidRPr="00C02D43">
        <w:rPr>
          <w:rFonts w:ascii="Arial Narrow" w:hAnsi="Arial Narrow"/>
          <w:sz w:val="24"/>
        </w:rPr>
        <w:t xml:space="preserve"> </w:t>
      </w:r>
      <w:r w:rsidRPr="00C02D43">
        <w:rPr>
          <w:rFonts w:ascii="Arial Narrow" w:hAnsi="Arial Narrow"/>
          <w:sz w:val="24"/>
        </w:rPr>
        <w:t>can</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improve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ISSN":"1660-4601","author":[{"dropping-particle":"","family":"Asif","given":"Muhammad","non-dropping-particle":"","parse-names":false,"suffix":""},{"dropping-particle":"","family":"Jameel","given":"Arif","non-dropping-particle":"","parse-names":false,"suffix":""},{"dropping-particle":"","family":"Sahito","given":"Noman","non-dropping-particle":"","parse-names":false,"suffix":""},{"dropping-particle":"","family":"Hwang","given":"Jinsoo","non-dropping-particle":"","parse-names":false,"suffix":""},{"dropping-particle":"","family":"Hussain","given":"Abid","non-dropping-particle":"","parse-names":false,"suffix":""},{"dropping-particle":"","family":"Manzoor","given":"Faiza","non-dropping-particle":"","parse-names":false,"suffix":""}],"container-title":"International journal of environmental research and public health","id":"ITEM-1","issue":"17","issued":{"date-parts":[["2019"]]},"page":"3212","publisher":"MDPI","title":"Can leadership enhance patient satisfaction? Assessing the role of administrative and medical quality","type":"article-journal","volume":"16"},"uris":["http://www.mendeley.com/documents/?uuid=01ea8d8f-a9fd-44bb-87d9-c8b49b24d917"]}],"mendeley":{"formattedCitation":"(Asif et al., 2019)","plainTextFormattedCitation":"(Asif et al., 2019)","previouslyFormattedCitation":"(Asif et al., 2019)"},"properties":{"noteIndex":0},"schema":"https://github.com/citation-style-language/schema/raw/master/csl-citation.json"}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(Asif</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2019)</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0095586F" w:rsidRPr="00C02D43">
        <w:rPr>
          <w:rFonts w:ascii="Arial Narrow" w:hAnsi="Arial Narrow"/>
          <w:sz w:val="24"/>
        </w:rPr>
        <w:t>Previous</w:t>
      </w:r>
      <w:r w:rsidR="009A7EDE" w:rsidRPr="00C02D43">
        <w:rPr>
          <w:rFonts w:ascii="Arial Narrow" w:hAnsi="Arial Narrow"/>
          <w:sz w:val="24"/>
        </w:rPr>
        <w:t xml:space="preserve"> </w:t>
      </w:r>
      <w:r w:rsidR="0095586F" w:rsidRPr="00C02D43">
        <w:rPr>
          <w:rFonts w:ascii="Arial Narrow" w:hAnsi="Arial Narrow"/>
          <w:sz w:val="24"/>
        </w:rPr>
        <w:t>research</w:t>
      </w:r>
      <w:r w:rsidR="009A7EDE" w:rsidRPr="00C02D43">
        <w:rPr>
          <w:rFonts w:ascii="Arial Narrow" w:hAnsi="Arial Narrow"/>
          <w:sz w:val="24"/>
        </w:rPr>
        <w:t xml:space="preserve"> </w:t>
      </w:r>
      <w:r w:rsidR="0095586F" w:rsidRPr="00C02D43">
        <w:rPr>
          <w:rFonts w:ascii="Arial Narrow" w:hAnsi="Arial Narrow"/>
          <w:sz w:val="24"/>
        </w:rPr>
        <w:t>found</w:t>
      </w:r>
      <w:r w:rsidR="009A7EDE" w:rsidRPr="00C02D43">
        <w:rPr>
          <w:rFonts w:ascii="Arial Narrow" w:hAnsi="Arial Narrow"/>
          <w:sz w:val="24"/>
        </w:rPr>
        <w:t xml:space="preserve"> </w:t>
      </w:r>
      <w:r w:rsidR="0095586F" w:rsidRPr="00C02D43">
        <w:rPr>
          <w:rFonts w:ascii="Arial Narrow" w:hAnsi="Arial Narrow"/>
          <w:sz w:val="24"/>
        </w:rPr>
        <w:t>that</w:t>
      </w:r>
      <w:r w:rsidR="009A7EDE" w:rsidRPr="00C02D43">
        <w:rPr>
          <w:rFonts w:ascii="Arial Narrow" w:hAnsi="Arial Narrow"/>
          <w:sz w:val="24"/>
        </w:rPr>
        <w:t xml:space="preserve"> </w:t>
      </w:r>
      <w:r w:rsidR="0095586F" w:rsidRPr="00C02D43">
        <w:rPr>
          <w:rFonts w:ascii="Arial Narrow" w:hAnsi="Arial Narrow"/>
          <w:sz w:val="24"/>
        </w:rPr>
        <w:t>an</w:t>
      </w:r>
      <w:r w:rsidR="009A7EDE" w:rsidRPr="00C02D43">
        <w:rPr>
          <w:rFonts w:ascii="Arial Narrow" w:hAnsi="Arial Narrow"/>
          <w:sz w:val="24"/>
        </w:rPr>
        <w:t xml:space="preserve"> </w:t>
      </w:r>
      <w:r w:rsidR="0095586F" w:rsidRPr="00C02D43">
        <w:rPr>
          <w:rFonts w:ascii="Arial Narrow" w:hAnsi="Arial Narrow"/>
          <w:sz w:val="24"/>
        </w:rPr>
        <w:t>average</w:t>
      </w:r>
      <w:r w:rsidR="009A7EDE" w:rsidRPr="00C02D43">
        <w:rPr>
          <w:rFonts w:ascii="Arial Narrow" w:hAnsi="Arial Narrow"/>
          <w:sz w:val="24"/>
        </w:rPr>
        <w:t xml:space="preserve"> </w:t>
      </w:r>
      <w:r w:rsidR="0095586F" w:rsidRPr="00C02D43">
        <w:rPr>
          <w:rFonts w:ascii="Arial Narrow" w:hAnsi="Arial Narrow"/>
          <w:sz w:val="24"/>
        </w:rPr>
        <w:t>of</w:t>
      </w:r>
      <w:r w:rsidR="009A7EDE" w:rsidRPr="00C02D43">
        <w:rPr>
          <w:rFonts w:ascii="Arial Narrow" w:hAnsi="Arial Narrow"/>
          <w:sz w:val="24"/>
        </w:rPr>
        <w:t xml:space="preserve"> </w:t>
      </w:r>
      <w:r w:rsidR="0095586F" w:rsidRPr="00C02D43">
        <w:rPr>
          <w:rFonts w:ascii="Arial Narrow" w:hAnsi="Arial Narrow"/>
          <w:sz w:val="24"/>
        </w:rPr>
        <w:t>64.3%</w:t>
      </w:r>
      <w:r w:rsidR="009A7EDE" w:rsidRPr="00C02D43">
        <w:rPr>
          <w:rFonts w:ascii="Arial Narrow" w:hAnsi="Arial Narrow"/>
          <w:sz w:val="24"/>
        </w:rPr>
        <w:t xml:space="preserve"> </w:t>
      </w:r>
      <w:r w:rsidR="0095586F" w:rsidRPr="00C02D43">
        <w:rPr>
          <w:rFonts w:ascii="Arial Narrow" w:hAnsi="Arial Narrow"/>
          <w:sz w:val="24"/>
        </w:rPr>
        <w:t>agreed</w:t>
      </w:r>
      <w:r w:rsidR="009A7EDE" w:rsidRPr="00C02D43">
        <w:rPr>
          <w:rFonts w:ascii="Arial Narrow" w:hAnsi="Arial Narrow"/>
          <w:sz w:val="24"/>
        </w:rPr>
        <w:t xml:space="preserve"> </w:t>
      </w:r>
      <w:r w:rsidR="0095586F" w:rsidRPr="00C02D43">
        <w:rPr>
          <w:rFonts w:ascii="Arial Narrow" w:hAnsi="Arial Narrow"/>
          <w:sz w:val="24"/>
        </w:rPr>
        <w:t>that</w:t>
      </w:r>
      <w:r w:rsidR="009A7EDE" w:rsidRPr="00C02D43">
        <w:rPr>
          <w:rFonts w:ascii="Arial Narrow" w:hAnsi="Arial Narrow"/>
          <w:sz w:val="24"/>
        </w:rPr>
        <w:t xml:space="preserve"> </w:t>
      </w:r>
      <w:r w:rsidR="0095586F" w:rsidRPr="00C02D43">
        <w:rPr>
          <w:rFonts w:ascii="Arial Narrow" w:hAnsi="Arial Narrow"/>
          <w:sz w:val="24"/>
        </w:rPr>
        <w:t>administrative</w:t>
      </w:r>
      <w:r w:rsidR="009A7EDE" w:rsidRPr="00C02D43">
        <w:rPr>
          <w:rFonts w:ascii="Arial Narrow" w:hAnsi="Arial Narrow"/>
          <w:sz w:val="24"/>
        </w:rPr>
        <w:t xml:space="preserve"> </w:t>
      </w:r>
      <w:r w:rsidR="0095586F" w:rsidRPr="00C02D43">
        <w:rPr>
          <w:rFonts w:ascii="Arial Narrow" w:hAnsi="Arial Narrow"/>
          <w:sz w:val="24"/>
        </w:rPr>
        <w:t>services</w:t>
      </w:r>
      <w:r w:rsidR="009A7EDE" w:rsidRPr="00C02D43">
        <w:rPr>
          <w:rFonts w:ascii="Arial Narrow" w:hAnsi="Arial Narrow"/>
          <w:sz w:val="24"/>
        </w:rPr>
        <w:t xml:space="preserve"> </w:t>
      </w:r>
      <w:r w:rsidR="0095586F" w:rsidRPr="00C02D43">
        <w:rPr>
          <w:rFonts w:ascii="Arial Narrow" w:hAnsi="Arial Narrow"/>
          <w:sz w:val="24"/>
        </w:rPr>
        <w:t>were</w:t>
      </w:r>
      <w:r w:rsidR="009A7EDE" w:rsidRPr="00C02D43">
        <w:rPr>
          <w:rFonts w:ascii="Arial Narrow" w:hAnsi="Arial Narrow"/>
          <w:sz w:val="24"/>
        </w:rPr>
        <w:t xml:space="preserve"> </w:t>
      </w:r>
      <w:r w:rsidR="0095586F" w:rsidRPr="00C02D43">
        <w:rPr>
          <w:rFonts w:ascii="Arial Narrow" w:hAnsi="Arial Narrow"/>
          <w:sz w:val="24"/>
        </w:rPr>
        <w:t>a</w:t>
      </w:r>
      <w:r w:rsidR="009A7EDE" w:rsidRPr="00C02D43">
        <w:rPr>
          <w:rFonts w:ascii="Arial Narrow" w:hAnsi="Arial Narrow"/>
          <w:sz w:val="24"/>
        </w:rPr>
        <w:t xml:space="preserve"> </w:t>
      </w:r>
      <w:r w:rsidR="0095586F" w:rsidRPr="00C02D43">
        <w:rPr>
          <w:rFonts w:ascii="Arial Narrow" w:hAnsi="Arial Narrow"/>
          <w:sz w:val="24"/>
        </w:rPr>
        <w:t>factor</w:t>
      </w:r>
      <w:r w:rsidR="009A7EDE" w:rsidRPr="00C02D43">
        <w:rPr>
          <w:rFonts w:ascii="Arial Narrow" w:hAnsi="Arial Narrow"/>
          <w:sz w:val="24"/>
        </w:rPr>
        <w:t xml:space="preserve"> </w:t>
      </w:r>
      <w:r w:rsidR="0095586F" w:rsidRPr="00C02D43">
        <w:rPr>
          <w:rFonts w:ascii="Arial Narrow" w:hAnsi="Arial Narrow"/>
          <w:sz w:val="24"/>
        </w:rPr>
        <w:t>that</w:t>
      </w:r>
      <w:r w:rsidR="009A7EDE" w:rsidRPr="00C02D43">
        <w:rPr>
          <w:rFonts w:ascii="Arial Narrow" w:hAnsi="Arial Narrow"/>
          <w:sz w:val="24"/>
        </w:rPr>
        <w:t xml:space="preserve"> </w:t>
      </w:r>
      <w:r w:rsidR="0095586F" w:rsidRPr="00C02D43">
        <w:rPr>
          <w:rFonts w:ascii="Arial Narrow" w:hAnsi="Arial Narrow"/>
          <w:sz w:val="24"/>
        </w:rPr>
        <w:t>greatly</w:t>
      </w:r>
      <w:r w:rsidR="009A7EDE" w:rsidRPr="00C02D43">
        <w:rPr>
          <w:rFonts w:ascii="Arial Narrow" w:hAnsi="Arial Narrow"/>
          <w:sz w:val="24"/>
        </w:rPr>
        <w:t xml:space="preserve"> </w:t>
      </w:r>
      <w:r w:rsidR="0095586F" w:rsidRPr="00C02D43">
        <w:rPr>
          <w:rFonts w:ascii="Arial Narrow" w:hAnsi="Arial Narrow"/>
          <w:sz w:val="24"/>
        </w:rPr>
        <w:t>influenced</w:t>
      </w:r>
      <w:r w:rsidR="009A7EDE" w:rsidRPr="00C02D43">
        <w:rPr>
          <w:rFonts w:ascii="Arial Narrow" w:hAnsi="Arial Narrow"/>
          <w:sz w:val="24"/>
        </w:rPr>
        <w:t xml:space="preserve"> </w:t>
      </w:r>
      <w:r w:rsidR="0095586F" w:rsidRPr="00C02D43">
        <w:rPr>
          <w:rFonts w:ascii="Arial Narrow" w:hAnsi="Arial Narrow"/>
          <w:sz w:val="24"/>
        </w:rPr>
        <w:t>waiting</w:t>
      </w:r>
      <w:r w:rsidR="009A7EDE" w:rsidRPr="00C02D43">
        <w:rPr>
          <w:rFonts w:ascii="Arial Narrow" w:hAnsi="Arial Narrow"/>
          <w:sz w:val="24"/>
        </w:rPr>
        <w:t xml:space="preserve"> </w:t>
      </w:r>
      <w:r w:rsidR="0095586F" w:rsidRPr="00C02D43">
        <w:rPr>
          <w:rFonts w:ascii="Arial Narrow" w:hAnsi="Arial Narrow"/>
          <w:sz w:val="24"/>
        </w:rPr>
        <w:t>times,</w:t>
      </w:r>
      <w:r w:rsidR="009A7EDE" w:rsidRPr="00C02D43">
        <w:rPr>
          <w:rFonts w:ascii="Arial Narrow" w:hAnsi="Arial Narrow"/>
          <w:sz w:val="24"/>
        </w:rPr>
        <w:t xml:space="preserve"> </w:t>
      </w:r>
      <w:r w:rsidR="0095586F" w:rsidRPr="00C02D43">
        <w:rPr>
          <w:rFonts w:ascii="Arial Narrow" w:hAnsi="Arial Narrow"/>
          <w:sz w:val="24"/>
        </w:rPr>
        <w:t>an</w:t>
      </w:r>
      <w:r w:rsidR="009A7EDE" w:rsidRPr="00C02D43">
        <w:rPr>
          <w:rFonts w:ascii="Arial Narrow" w:hAnsi="Arial Narrow"/>
          <w:sz w:val="24"/>
        </w:rPr>
        <w:t xml:space="preserve"> </w:t>
      </w:r>
      <w:r w:rsidR="0095586F" w:rsidRPr="00C02D43">
        <w:rPr>
          <w:rFonts w:ascii="Arial Narrow" w:hAnsi="Arial Narrow"/>
          <w:sz w:val="24"/>
        </w:rPr>
        <w:t>average</w:t>
      </w:r>
      <w:r w:rsidR="009A7EDE" w:rsidRPr="00C02D43">
        <w:rPr>
          <w:rFonts w:ascii="Arial Narrow" w:hAnsi="Arial Narrow"/>
          <w:sz w:val="24"/>
        </w:rPr>
        <w:t xml:space="preserve"> </w:t>
      </w:r>
      <w:r w:rsidR="0095586F" w:rsidRPr="00C02D43">
        <w:rPr>
          <w:rFonts w:ascii="Arial Narrow" w:hAnsi="Arial Narrow"/>
          <w:sz w:val="24"/>
        </w:rPr>
        <w:t>of</w:t>
      </w:r>
      <w:r w:rsidR="009A7EDE" w:rsidRPr="00C02D43">
        <w:rPr>
          <w:rFonts w:ascii="Arial Narrow" w:hAnsi="Arial Narrow"/>
          <w:sz w:val="24"/>
        </w:rPr>
        <w:t xml:space="preserve"> </w:t>
      </w:r>
      <w:r w:rsidR="0095586F" w:rsidRPr="00C02D43">
        <w:rPr>
          <w:rFonts w:ascii="Arial Narrow" w:hAnsi="Arial Narrow"/>
          <w:sz w:val="24"/>
        </w:rPr>
        <w:t>57.9%</w:t>
      </w:r>
      <w:r w:rsidR="009A7EDE" w:rsidRPr="00C02D43">
        <w:rPr>
          <w:rFonts w:ascii="Arial Narrow" w:hAnsi="Arial Narrow"/>
          <w:sz w:val="24"/>
        </w:rPr>
        <w:t xml:space="preserve"> </w:t>
      </w:r>
      <w:r w:rsidR="0095586F" w:rsidRPr="00C02D43">
        <w:rPr>
          <w:rFonts w:ascii="Arial Narrow" w:hAnsi="Arial Narrow"/>
          <w:sz w:val="24"/>
        </w:rPr>
        <w:t>agreed</w:t>
      </w:r>
      <w:r w:rsidR="009A7EDE" w:rsidRPr="00C02D43">
        <w:rPr>
          <w:rFonts w:ascii="Arial Narrow" w:hAnsi="Arial Narrow"/>
          <w:sz w:val="24"/>
        </w:rPr>
        <w:t xml:space="preserve"> </w:t>
      </w:r>
      <w:r w:rsidR="0095586F" w:rsidRPr="00C02D43">
        <w:rPr>
          <w:rFonts w:ascii="Arial Narrow" w:hAnsi="Arial Narrow"/>
          <w:sz w:val="24"/>
        </w:rPr>
        <w:t>that</w:t>
      </w:r>
      <w:r w:rsidR="009A7EDE" w:rsidRPr="00C02D43">
        <w:rPr>
          <w:rFonts w:ascii="Arial Narrow" w:hAnsi="Arial Narrow"/>
          <w:sz w:val="24"/>
        </w:rPr>
        <w:t xml:space="preserve"> </w:t>
      </w:r>
      <w:r w:rsidR="0095586F" w:rsidRPr="00C02D43">
        <w:rPr>
          <w:rFonts w:ascii="Arial Narrow" w:hAnsi="Arial Narrow"/>
          <w:sz w:val="24"/>
        </w:rPr>
        <w:t>the</w:t>
      </w:r>
      <w:r w:rsidR="009A7EDE" w:rsidRPr="00C02D43">
        <w:rPr>
          <w:rFonts w:ascii="Arial Narrow" w:hAnsi="Arial Narrow"/>
          <w:sz w:val="24"/>
        </w:rPr>
        <w:t xml:space="preserve"> </w:t>
      </w:r>
      <w:r w:rsidR="0095586F" w:rsidRPr="00C02D43">
        <w:rPr>
          <w:rFonts w:ascii="Arial Narrow" w:hAnsi="Arial Narrow"/>
          <w:sz w:val="24"/>
        </w:rPr>
        <w:t>human</w:t>
      </w:r>
      <w:r w:rsidR="009A7EDE" w:rsidRPr="00C02D43">
        <w:rPr>
          <w:rFonts w:ascii="Arial Narrow" w:hAnsi="Arial Narrow"/>
          <w:sz w:val="24"/>
        </w:rPr>
        <w:t xml:space="preserve"> </w:t>
      </w:r>
      <w:r w:rsidR="0095586F" w:rsidRPr="00C02D43">
        <w:rPr>
          <w:rFonts w:ascii="Arial Narrow" w:hAnsi="Arial Narrow"/>
          <w:sz w:val="24"/>
        </w:rPr>
        <w:t>resources</w:t>
      </w:r>
      <w:r w:rsidR="009A7EDE" w:rsidRPr="00C02D43">
        <w:rPr>
          <w:rFonts w:ascii="Arial Narrow" w:hAnsi="Arial Narrow"/>
          <w:sz w:val="24"/>
        </w:rPr>
        <w:t xml:space="preserve"> </w:t>
      </w:r>
      <w:r w:rsidR="0095586F" w:rsidRPr="00C02D43">
        <w:rPr>
          <w:rFonts w:ascii="Arial Narrow" w:hAnsi="Arial Narrow"/>
          <w:sz w:val="24"/>
        </w:rPr>
        <w:t>providing</w:t>
      </w:r>
      <w:r w:rsidR="009A7EDE" w:rsidRPr="00C02D43">
        <w:rPr>
          <w:rFonts w:ascii="Arial Narrow" w:hAnsi="Arial Narrow"/>
          <w:sz w:val="24"/>
        </w:rPr>
        <w:t xml:space="preserve"> </w:t>
      </w:r>
      <w:r w:rsidR="0095586F" w:rsidRPr="00C02D43">
        <w:rPr>
          <w:rFonts w:ascii="Arial Narrow" w:hAnsi="Arial Narrow"/>
          <w:sz w:val="24"/>
        </w:rPr>
        <w:t>services</w:t>
      </w:r>
      <w:r w:rsidR="009A7EDE" w:rsidRPr="00C02D43">
        <w:rPr>
          <w:rFonts w:ascii="Arial Narrow" w:hAnsi="Arial Narrow"/>
          <w:sz w:val="24"/>
        </w:rPr>
        <w:t xml:space="preserve"> </w:t>
      </w:r>
      <w:r w:rsidR="0095586F" w:rsidRPr="00C02D43">
        <w:rPr>
          <w:rFonts w:ascii="Arial Narrow" w:hAnsi="Arial Narrow"/>
          <w:sz w:val="24"/>
        </w:rPr>
        <w:t>in</w:t>
      </w:r>
      <w:r w:rsidR="009A7EDE" w:rsidRPr="00C02D43">
        <w:rPr>
          <w:rFonts w:ascii="Arial Narrow" w:hAnsi="Arial Narrow"/>
          <w:sz w:val="24"/>
        </w:rPr>
        <w:t xml:space="preserve"> </w:t>
      </w:r>
      <w:r w:rsidR="0095586F" w:rsidRPr="00C02D43">
        <w:rPr>
          <w:rFonts w:ascii="Arial Narrow" w:hAnsi="Arial Narrow"/>
          <w:sz w:val="24"/>
        </w:rPr>
        <w:t>outpatient</w:t>
      </w:r>
      <w:r w:rsidR="009A7EDE" w:rsidRPr="00C02D43">
        <w:rPr>
          <w:rFonts w:ascii="Arial Narrow" w:hAnsi="Arial Narrow"/>
          <w:sz w:val="24"/>
        </w:rPr>
        <w:t xml:space="preserve"> </w:t>
      </w:r>
      <w:r w:rsidR="0095586F" w:rsidRPr="00C02D43">
        <w:rPr>
          <w:rFonts w:ascii="Arial Narrow" w:hAnsi="Arial Narrow"/>
          <w:sz w:val="24"/>
        </w:rPr>
        <w:t>units</w:t>
      </w:r>
      <w:r w:rsidR="009A7EDE" w:rsidRPr="00C02D43">
        <w:rPr>
          <w:rFonts w:ascii="Arial Narrow" w:hAnsi="Arial Narrow"/>
          <w:sz w:val="24"/>
        </w:rPr>
        <w:t xml:space="preserve"> </w:t>
      </w:r>
      <w:r w:rsidR="0095586F" w:rsidRPr="00C02D43">
        <w:rPr>
          <w:rFonts w:ascii="Arial Narrow" w:hAnsi="Arial Narrow"/>
          <w:sz w:val="24"/>
        </w:rPr>
        <w:t>had</w:t>
      </w:r>
      <w:r w:rsidR="009A7EDE" w:rsidRPr="00C02D43">
        <w:rPr>
          <w:rFonts w:ascii="Arial Narrow" w:hAnsi="Arial Narrow"/>
          <w:sz w:val="24"/>
        </w:rPr>
        <w:t xml:space="preserve"> </w:t>
      </w:r>
      <w:r w:rsidR="0095586F" w:rsidRPr="00C02D43">
        <w:rPr>
          <w:rFonts w:ascii="Arial Narrow" w:hAnsi="Arial Narrow"/>
          <w:sz w:val="24"/>
        </w:rPr>
        <w:t>provided</w:t>
      </w:r>
      <w:r w:rsidR="009A7EDE" w:rsidRPr="00C02D43">
        <w:rPr>
          <w:rFonts w:ascii="Arial Narrow" w:hAnsi="Arial Narrow"/>
          <w:sz w:val="24"/>
        </w:rPr>
        <w:t xml:space="preserve"> </w:t>
      </w:r>
      <w:r w:rsidR="0095586F" w:rsidRPr="00C02D43">
        <w:rPr>
          <w:rFonts w:ascii="Arial Narrow" w:hAnsi="Arial Narrow"/>
          <w:sz w:val="24"/>
        </w:rPr>
        <w:t>good</w:t>
      </w:r>
      <w:r w:rsidR="009A7EDE" w:rsidRPr="00C02D43">
        <w:rPr>
          <w:rFonts w:ascii="Arial Narrow" w:hAnsi="Arial Narrow"/>
          <w:sz w:val="24"/>
        </w:rPr>
        <w:t xml:space="preserve"> </w:t>
      </w:r>
      <w:r w:rsidR="0095586F" w:rsidRPr="00C02D43">
        <w:rPr>
          <w:rFonts w:ascii="Arial Narrow" w:hAnsi="Arial Narrow"/>
          <w:sz w:val="24"/>
        </w:rPr>
        <w:t>services</w:t>
      </w:r>
      <w:r w:rsidR="009A7EDE" w:rsidRPr="00C02D43">
        <w:rPr>
          <w:rFonts w:ascii="Arial Narrow" w:hAnsi="Arial Narrow"/>
          <w:sz w:val="24"/>
        </w:rPr>
        <w:t xml:space="preserve"> </w:t>
      </w:r>
      <w:r w:rsidR="0095586F" w:rsidRPr="00C02D43">
        <w:rPr>
          <w:rFonts w:ascii="Arial Narrow" w:hAnsi="Arial Narrow"/>
          <w:sz w:val="24"/>
        </w:rPr>
        <w:t>and</w:t>
      </w:r>
      <w:r w:rsidR="009A7EDE" w:rsidRPr="00C02D43">
        <w:rPr>
          <w:rFonts w:ascii="Arial Narrow" w:hAnsi="Arial Narrow"/>
          <w:sz w:val="24"/>
        </w:rPr>
        <w:t xml:space="preserve"> </w:t>
      </w:r>
      <w:r w:rsidR="0095586F" w:rsidRPr="00C02D43">
        <w:rPr>
          <w:rFonts w:ascii="Arial Narrow" w:hAnsi="Arial Narrow"/>
          <w:sz w:val="24"/>
        </w:rPr>
        <w:t>influenced</w:t>
      </w:r>
      <w:r w:rsidR="009A7EDE" w:rsidRPr="00C02D43">
        <w:rPr>
          <w:rFonts w:ascii="Arial Narrow" w:hAnsi="Arial Narrow"/>
          <w:sz w:val="24"/>
        </w:rPr>
        <w:t xml:space="preserve"> </w:t>
      </w:r>
      <w:r w:rsidR="0095586F" w:rsidRPr="00C02D43">
        <w:rPr>
          <w:rFonts w:ascii="Arial Narrow" w:hAnsi="Arial Narrow"/>
          <w:sz w:val="24"/>
        </w:rPr>
        <w:t>their</w:t>
      </w:r>
      <w:r w:rsidR="009A7EDE" w:rsidRPr="00C02D43">
        <w:rPr>
          <w:rFonts w:ascii="Arial Narrow" w:hAnsi="Arial Narrow"/>
          <w:sz w:val="24"/>
        </w:rPr>
        <w:t xml:space="preserve"> </w:t>
      </w:r>
      <w:r w:rsidR="0095586F" w:rsidRPr="00C02D43">
        <w:rPr>
          <w:rFonts w:ascii="Arial Narrow" w:hAnsi="Arial Narrow"/>
          <w:sz w:val="24"/>
        </w:rPr>
        <w:t>waiting</w:t>
      </w:r>
      <w:r w:rsidR="009A7EDE" w:rsidRPr="00C02D43">
        <w:rPr>
          <w:rFonts w:ascii="Arial Narrow" w:hAnsi="Arial Narrow"/>
          <w:sz w:val="24"/>
        </w:rPr>
        <w:t xml:space="preserve"> </w:t>
      </w:r>
      <w:r w:rsidR="0095586F" w:rsidRPr="00C02D43">
        <w:rPr>
          <w:rFonts w:ascii="Arial Narrow" w:hAnsi="Arial Narrow"/>
          <w:sz w:val="24"/>
        </w:rPr>
        <w:t>times</w:t>
      </w:r>
      <w:r w:rsidR="009A7EDE" w:rsidRPr="00C02D43">
        <w:rPr>
          <w:rFonts w:ascii="Arial Narrow" w:hAnsi="Arial Narrow"/>
          <w:sz w:val="24"/>
        </w:rPr>
        <w:t xml:space="preserve"> </w:t>
      </w:r>
      <w:r w:rsidR="0095586F" w:rsidRPr="00C02D43">
        <w:rPr>
          <w:rFonts w:ascii="Arial Narrow" w:hAnsi="Arial Narrow"/>
          <w:sz w:val="24"/>
        </w:rPr>
        <w:fldChar w:fldCharType="begin" w:fldLock="1"/>
      </w:r>
      <w:r w:rsidR="00317329" w:rsidRPr="00C02D43">
        <w:rPr>
          <w:rFonts w:ascii="Arial Narrow" w:hAnsi="Arial Narrow"/>
          <w:sz w:val="24"/>
        </w:rPr>
        <w:instrText>ADDIN CSL_CITATION {"citationItems":[{"id":"ITEM-1","itemData":{"ISSN":"2685-3086","author":[{"dropping-particle":"","family":"Tetty","given":"Vinsensia","non-dropping-particle":"","parse-names":false,"suffix":""},{"dropping-particle":"","family":"Bone","given":"Andrea Theofirida","non-dropping-particle":"","parse-names":false,"suffix":""}],"container-title":"Jurnal Keperawatan Dirgahayu (JKD)","id":"ITEM-1","issue":"1","issued":{"date-parts":[["2020"]]},"page":"29-35","title":"Faktor-Faktor Yang Berhubungan Dengan Lama Waktu Tunggu Pasien BPJS di Poli Umum Unit Rawat Jalan Rumah Sakit X","type":"article-journal","volume":"2"},"uris":["http://www.mendeley.com/documents/?uuid=b1d261c9-8662-4c4c-a2e1-c1d211a58839"]}],"mendeley":{"formattedCitation":"(Tetty &amp; Bone, 2020)","plainTextFormattedCitation":"(Tetty &amp; Bone, 2020)","previouslyFormattedCitation":"(Tetty &amp; Bone, 2020)"},"properties":{"noteIndex":0},"schema":"https://github.com/citation-style-language/schema/raw/master/csl-citation.json"}</w:instrText>
      </w:r>
      <w:r w:rsidR="0095586F" w:rsidRPr="00C02D43">
        <w:rPr>
          <w:rFonts w:ascii="Arial Narrow" w:hAnsi="Arial Narrow"/>
          <w:sz w:val="24"/>
        </w:rPr>
        <w:fldChar w:fldCharType="separate"/>
      </w:r>
      <w:r w:rsidR="0095586F" w:rsidRPr="00C02D43">
        <w:rPr>
          <w:rFonts w:ascii="Arial Narrow" w:hAnsi="Arial Narrow"/>
          <w:noProof/>
          <w:sz w:val="24"/>
        </w:rPr>
        <w:t>(Tetty</w:t>
      </w:r>
      <w:r w:rsidR="009A7EDE" w:rsidRPr="00C02D43">
        <w:rPr>
          <w:rFonts w:ascii="Arial Narrow" w:hAnsi="Arial Narrow"/>
          <w:noProof/>
          <w:sz w:val="24"/>
        </w:rPr>
        <w:t xml:space="preserve"> </w:t>
      </w:r>
      <w:r w:rsidR="0095586F" w:rsidRPr="00C02D43">
        <w:rPr>
          <w:rFonts w:ascii="Arial Narrow" w:hAnsi="Arial Narrow"/>
          <w:noProof/>
          <w:sz w:val="24"/>
        </w:rPr>
        <w:t>&amp;</w:t>
      </w:r>
      <w:r w:rsidR="009A7EDE" w:rsidRPr="00C02D43">
        <w:rPr>
          <w:rFonts w:ascii="Arial Narrow" w:hAnsi="Arial Narrow"/>
          <w:noProof/>
          <w:sz w:val="24"/>
        </w:rPr>
        <w:t xml:space="preserve"> </w:t>
      </w:r>
      <w:r w:rsidR="0095586F" w:rsidRPr="00C02D43">
        <w:rPr>
          <w:rFonts w:ascii="Arial Narrow" w:hAnsi="Arial Narrow"/>
          <w:noProof/>
          <w:sz w:val="24"/>
        </w:rPr>
        <w:t>Bone,</w:t>
      </w:r>
      <w:r w:rsidR="009A7EDE" w:rsidRPr="00C02D43">
        <w:rPr>
          <w:rFonts w:ascii="Arial Narrow" w:hAnsi="Arial Narrow"/>
          <w:noProof/>
          <w:sz w:val="24"/>
        </w:rPr>
        <w:t xml:space="preserve"> </w:t>
      </w:r>
      <w:r w:rsidR="0095586F" w:rsidRPr="00C02D43">
        <w:rPr>
          <w:rFonts w:ascii="Arial Narrow" w:hAnsi="Arial Narrow"/>
          <w:noProof/>
          <w:sz w:val="24"/>
        </w:rPr>
        <w:t>2020)</w:t>
      </w:r>
      <w:r w:rsidR="0095586F" w:rsidRPr="00C02D43">
        <w:rPr>
          <w:rFonts w:ascii="Arial Narrow" w:hAnsi="Arial Narrow"/>
          <w:sz w:val="24"/>
        </w:rPr>
        <w:fldChar w:fldCharType="end"/>
      </w:r>
      <w:r w:rsidR="0095586F" w:rsidRPr="00C02D43">
        <w:rPr>
          <w:rFonts w:ascii="Arial Narrow" w:hAnsi="Arial Narrow"/>
          <w:sz w:val="24"/>
        </w:rPr>
        <w:t>.</w:t>
      </w:r>
      <w:r w:rsidR="009A7EDE" w:rsidRPr="00C02D43">
        <w:rPr>
          <w:rFonts w:ascii="Arial Narrow" w:hAnsi="Arial Narrow"/>
          <w:sz w:val="24"/>
        </w:rPr>
        <w:t xml:space="preserve"> </w:t>
      </w:r>
      <w:r w:rsidR="00317329" w:rsidRPr="00C02D43">
        <w:rPr>
          <w:rFonts w:ascii="Arial Narrow" w:hAnsi="Arial Narrow"/>
          <w:sz w:val="24"/>
        </w:rPr>
        <w:t>The</w:t>
      </w:r>
      <w:r w:rsidR="009A7EDE" w:rsidRPr="00C02D43">
        <w:rPr>
          <w:rFonts w:ascii="Arial Narrow" w:hAnsi="Arial Narrow"/>
          <w:sz w:val="24"/>
        </w:rPr>
        <w:t xml:space="preserve"> </w:t>
      </w:r>
      <w:r w:rsidR="00317329" w:rsidRPr="00C02D43">
        <w:rPr>
          <w:rFonts w:ascii="Arial Narrow" w:hAnsi="Arial Narrow"/>
          <w:sz w:val="24"/>
        </w:rPr>
        <w:t>survey</w:t>
      </w:r>
      <w:r w:rsidR="009A7EDE" w:rsidRPr="00C02D43">
        <w:rPr>
          <w:rFonts w:ascii="Arial Narrow" w:hAnsi="Arial Narrow"/>
          <w:sz w:val="24"/>
        </w:rPr>
        <w:t xml:space="preserve"> </w:t>
      </w:r>
      <w:r w:rsidR="00317329" w:rsidRPr="00C02D43">
        <w:rPr>
          <w:rFonts w:ascii="Arial Narrow" w:hAnsi="Arial Narrow"/>
          <w:sz w:val="24"/>
        </w:rPr>
        <w:t>found</w:t>
      </w:r>
      <w:r w:rsidR="009A7EDE" w:rsidRPr="00C02D43">
        <w:rPr>
          <w:rFonts w:ascii="Arial Narrow" w:hAnsi="Arial Narrow"/>
          <w:sz w:val="24"/>
        </w:rPr>
        <w:t xml:space="preserve"> </w:t>
      </w:r>
      <w:r w:rsidR="00317329" w:rsidRPr="00C02D43">
        <w:rPr>
          <w:rFonts w:ascii="Arial Narrow" w:hAnsi="Arial Narrow"/>
          <w:sz w:val="24"/>
        </w:rPr>
        <w:t>that</w:t>
      </w:r>
      <w:r w:rsidR="009A7EDE" w:rsidRPr="00C02D43">
        <w:rPr>
          <w:rFonts w:ascii="Arial Narrow" w:hAnsi="Arial Narrow"/>
          <w:sz w:val="24"/>
        </w:rPr>
        <w:t xml:space="preserve"> </w:t>
      </w:r>
      <w:r w:rsidR="00317329" w:rsidRPr="00C02D43">
        <w:rPr>
          <w:rFonts w:ascii="Arial Narrow" w:hAnsi="Arial Narrow"/>
          <w:sz w:val="24"/>
        </w:rPr>
        <w:t>nearly</w:t>
      </w:r>
      <w:r w:rsidR="009A7EDE" w:rsidRPr="00C02D43">
        <w:rPr>
          <w:rFonts w:ascii="Arial Narrow" w:hAnsi="Arial Narrow"/>
          <w:sz w:val="24"/>
        </w:rPr>
        <w:t xml:space="preserve"> </w:t>
      </w:r>
      <w:r w:rsidR="00317329" w:rsidRPr="00C02D43">
        <w:rPr>
          <w:rFonts w:ascii="Arial Narrow" w:hAnsi="Arial Narrow"/>
          <w:sz w:val="24"/>
        </w:rPr>
        <w:t>a</w:t>
      </w:r>
      <w:r w:rsidR="009A7EDE" w:rsidRPr="00C02D43">
        <w:rPr>
          <w:rFonts w:ascii="Arial Narrow" w:hAnsi="Arial Narrow"/>
          <w:sz w:val="24"/>
        </w:rPr>
        <w:t xml:space="preserve"> </w:t>
      </w:r>
      <w:r w:rsidR="00317329" w:rsidRPr="00C02D43">
        <w:rPr>
          <w:rFonts w:ascii="Arial Narrow" w:hAnsi="Arial Narrow"/>
          <w:sz w:val="24"/>
        </w:rPr>
        <w:t>quarter</w:t>
      </w:r>
      <w:r w:rsidR="009A7EDE" w:rsidRPr="00C02D43">
        <w:rPr>
          <w:rFonts w:ascii="Arial Narrow" w:hAnsi="Arial Narrow"/>
          <w:sz w:val="24"/>
        </w:rPr>
        <w:t xml:space="preserve"> </w:t>
      </w:r>
      <w:r w:rsidR="00317329" w:rsidRPr="00C02D43">
        <w:rPr>
          <w:rFonts w:ascii="Arial Narrow" w:hAnsi="Arial Narrow"/>
          <w:sz w:val="24"/>
        </w:rPr>
        <w:t>of</w:t>
      </w:r>
      <w:r w:rsidR="009A7EDE" w:rsidRPr="00C02D43">
        <w:rPr>
          <w:rFonts w:ascii="Arial Narrow" w:hAnsi="Arial Narrow"/>
          <w:sz w:val="24"/>
        </w:rPr>
        <w:t xml:space="preserve"> </w:t>
      </w:r>
      <w:r w:rsidR="00317329" w:rsidRPr="00C02D43">
        <w:rPr>
          <w:rFonts w:ascii="Arial Narrow" w:hAnsi="Arial Narrow"/>
          <w:sz w:val="24"/>
        </w:rPr>
        <w:t>those</w:t>
      </w:r>
      <w:r w:rsidR="009A7EDE" w:rsidRPr="00C02D43">
        <w:rPr>
          <w:rFonts w:ascii="Arial Narrow" w:hAnsi="Arial Narrow"/>
          <w:sz w:val="24"/>
        </w:rPr>
        <w:t xml:space="preserve"> </w:t>
      </w:r>
      <w:r w:rsidR="00317329" w:rsidRPr="00C02D43">
        <w:rPr>
          <w:rFonts w:ascii="Arial Narrow" w:hAnsi="Arial Narrow"/>
          <w:sz w:val="24"/>
        </w:rPr>
        <w:t>surveyed</w:t>
      </w:r>
      <w:r w:rsidR="009A7EDE" w:rsidRPr="00C02D43">
        <w:rPr>
          <w:rFonts w:ascii="Arial Narrow" w:hAnsi="Arial Narrow"/>
          <w:sz w:val="24"/>
        </w:rPr>
        <w:t xml:space="preserve"> </w:t>
      </w:r>
      <w:r w:rsidR="00317329" w:rsidRPr="00C02D43">
        <w:rPr>
          <w:rFonts w:ascii="Arial Narrow" w:hAnsi="Arial Narrow"/>
          <w:sz w:val="24"/>
        </w:rPr>
        <w:t>reported</w:t>
      </w:r>
      <w:r w:rsidR="009A7EDE" w:rsidRPr="00C02D43">
        <w:rPr>
          <w:rFonts w:ascii="Arial Narrow" w:hAnsi="Arial Narrow"/>
          <w:sz w:val="24"/>
        </w:rPr>
        <w:t xml:space="preserve"> </w:t>
      </w:r>
      <w:r w:rsidR="00317329" w:rsidRPr="00C02D43">
        <w:rPr>
          <w:rFonts w:ascii="Arial Narrow" w:hAnsi="Arial Narrow"/>
          <w:sz w:val="24"/>
        </w:rPr>
        <w:t>delays</w:t>
      </w:r>
      <w:r w:rsidR="009A7EDE" w:rsidRPr="00C02D43">
        <w:rPr>
          <w:rFonts w:ascii="Arial Narrow" w:hAnsi="Arial Narrow"/>
          <w:sz w:val="24"/>
        </w:rPr>
        <w:t xml:space="preserve"> </w:t>
      </w:r>
      <w:r w:rsidR="00317329" w:rsidRPr="00C02D43">
        <w:rPr>
          <w:rFonts w:ascii="Arial Narrow" w:hAnsi="Arial Narrow"/>
          <w:sz w:val="24"/>
        </w:rPr>
        <w:t>or</w:t>
      </w:r>
      <w:r w:rsidR="009A7EDE" w:rsidRPr="00C02D43">
        <w:rPr>
          <w:rFonts w:ascii="Arial Narrow" w:hAnsi="Arial Narrow"/>
          <w:sz w:val="24"/>
        </w:rPr>
        <w:t xml:space="preserve"> </w:t>
      </w:r>
      <w:r w:rsidR="00317329" w:rsidRPr="00C02D43">
        <w:rPr>
          <w:rFonts w:ascii="Arial Narrow" w:hAnsi="Arial Narrow"/>
          <w:sz w:val="24"/>
        </w:rPr>
        <w:t>missed</w:t>
      </w:r>
      <w:r w:rsidR="009A7EDE" w:rsidRPr="00C02D43">
        <w:rPr>
          <w:rFonts w:ascii="Arial Narrow" w:hAnsi="Arial Narrow"/>
          <w:sz w:val="24"/>
        </w:rPr>
        <w:t xml:space="preserve"> </w:t>
      </w:r>
      <w:r w:rsidR="00317329" w:rsidRPr="00C02D43">
        <w:rPr>
          <w:rFonts w:ascii="Arial Narrow" w:hAnsi="Arial Narrow"/>
          <w:sz w:val="24"/>
        </w:rPr>
        <w:t>care</w:t>
      </w:r>
      <w:r w:rsidR="009A7EDE" w:rsidRPr="00C02D43">
        <w:rPr>
          <w:rFonts w:ascii="Arial Narrow" w:hAnsi="Arial Narrow"/>
          <w:sz w:val="24"/>
        </w:rPr>
        <w:t xml:space="preserve"> </w:t>
      </w:r>
      <w:r w:rsidR="00317329" w:rsidRPr="00C02D43">
        <w:rPr>
          <w:rFonts w:ascii="Arial Narrow" w:hAnsi="Arial Narrow"/>
          <w:sz w:val="24"/>
        </w:rPr>
        <w:t>due</w:t>
      </w:r>
      <w:r w:rsidR="009A7EDE" w:rsidRPr="00C02D43">
        <w:rPr>
          <w:rFonts w:ascii="Arial Narrow" w:hAnsi="Arial Narrow"/>
          <w:sz w:val="24"/>
        </w:rPr>
        <w:t xml:space="preserve"> </w:t>
      </w:r>
      <w:r w:rsidR="00317329" w:rsidRPr="00C02D43">
        <w:rPr>
          <w:rFonts w:ascii="Arial Narrow" w:hAnsi="Arial Narrow"/>
          <w:sz w:val="24"/>
        </w:rPr>
        <w:t>to</w:t>
      </w:r>
      <w:r w:rsidR="009A7EDE" w:rsidRPr="00C02D43">
        <w:rPr>
          <w:rFonts w:ascii="Arial Narrow" w:hAnsi="Arial Narrow"/>
          <w:sz w:val="24"/>
        </w:rPr>
        <w:t xml:space="preserve"> </w:t>
      </w:r>
      <w:r w:rsidR="00317329" w:rsidRPr="00C02D43">
        <w:rPr>
          <w:rFonts w:ascii="Arial Narrow" w:hAnsi="Arial Narrow"/>
          <w:sz w:val="24"/>
        </w:rPr>
        <w:t>administrative</w:t>
      </w:r>
      <w:r w:rsidR="009A7EDE" w:rsidRPr="00C02D43">
        <w:rPr>
          <w:rFonts w:ascii="Arial Narrow" w:hAnsi="Arial Narrow"/>
          <w:sz w:val="24"/>
        </w:rPr>
        <w:t xml:space="preserve"> </w:t>
      </w:r>
      <w:r w:rsidR="00317329" w:rsidRPr="00C02D43">
        <w:rPr>
          <w:rFonts w:ascii="Arial Narrow" w:hAnsi="Arial Narrow"/>
          <w:sz w:val="24"/>
        </w:rPr>
        <w:t>tasks</w:t>
      </w:r>
      <w:r w:rsidR="009A7EDE" w:rsidRPr="00C02D43">
        <w:rPr>
          <w:rFonts w:ascii="Arial Narrow" w:hAnsi="Arial Narrow"/>
          <w:sz w:val="24"/>
        </w:rPr>
        <w:t xml:space="preserve"> </w:t>
      </w:r>
      <w:r w:rsidR="00317329" w:rsidRPr="00C02D43">
        <w:rPr>
          <w:rFonts w:ascii="Arial Narrow" w:hAnsi="Arial Narrow"/>
          <w:sz w:val="24"/>
        </w:rPr>
        <w:fldChar w:fldCharType="begin" w:fldLock="1"/>
      </w:r>
      <w:r w:rsidR="00A4456A" w:rsidRPr="00C02D43">
        <w:rPr>
          <w:rFonts w:ascii="Arial Narrow" w:hAnsi="Arial Narrow"/>
          <w:sz w:val="24"/>
        </w:rPr>
        <w:instrText>ADDIN CSL_CITATION {"citationItems":[{"id":"ITEM-1","itemData":{"ISBN":"1610448782","author":[{"dropping-particle":"","family":"Herd","given":"Pamela","non-dropping-particle":"","parse-names":false,"suffix":""},{"dropping-particle":"","family":"Moynihan","given":"Donald P","non-dropping-particle":"","parse-names":false,"suffix":""}],"id":"ITEM-1","issued":{"date-parts":[["2019"]]},"publisher":"Russell Sage Foundation","title":"Administrative burden: Policymaking by other means","type":"book"},"uris":["http://www.mendeley.com/documents/?uuid=b1c270f9-96e1-4d25-9915-745477ad1c37"]}],"mendeley":{"formattedCitation":"(Herd &amp; Moynihan, 2019)","plainTextFormattedCitation":"(Herd &amp; Moynihan, 2019)","previouslyFormattedCitation":"(Herd &amp; Moynihan, 2019)"},"properties":{"noteIndex":0},"schema":"https://github.com/citation-style-language/schema/raw/master/csl-citation.json"}</w:instrText>
      </w:r>
      <w:r w:rsidR="00317329" w:rsidRPr="00C02D43">
        <w:rPr>
          <w:rFonts w:ascii="Arial Narrow" w:hAnsi="Arial Narrow"/>
          <w:sz w:val="24"/>
        </w:rPr>
        <w:fldChar w:fldCharType="separate"/>
      </w:r>
      <w:r w:rsidR="00317329" w:rsidRPr="00C02D43">
        <w:rPr>
          <w:rFonts w:ascii="Arial Narrow" w:hAnsi="Arial Narrow"/>
          <w:noProof/>
          <w:sz w:val="24"/>
        </w:rPr>
        <w:t>(Herd</w:t>
      </w:r>
      <w:r w:rsidR="009A7EDE" w:rsidRPr="00C02D43">
        <w:rPr>
          <w:rFonts w:ascii="Arial Narrow" w:hAnsi="Arial Narrow"/>
          <w:noProof/>
          <w:sz w:val="24"/>
        </w:rPr>
        <w:t xml:space="preserve"> </w:t>
      </w:r>
      <w:r w:rsidR="00317329" w:rsidRPr="00C02D43">
        <w:rPr>
          <w:rFonts w:ascii="Arial Narrow" w:hAnsi="Arial Narrow"/>
          <w:noProof/>
          <w:sz w:val="24"/>
        </w:rPr>
        <w:t>&amp;</w:t>
      </w:r>
      <w:r w:rsidR="009A7EDE" w:rsidRPr="00C02D43">
        <w:rPr>
          <w:rFonts w:ascii="Arial Narrow" w:hAnsi="Arial Narrow"/>
          <w:noProof/>
          <w:sz w:val="24"/>
        </w:rPr>
        <w:t xml:space="preserve"> </w:t>
      </w:r>
      <w:r w:rsidR="00317329" w:rsidRPr="00C02D43">
        <w:rPr>
          <w:rFonts w:ascii="Arial Narrow" w:hAnsi="Arial Narrow"/>
          <w:noProof/>
          <w:sz w:val="24"/>
        </w:rPr>
        <w:t>Moynihan,</w:t>
      </w:r>
      <w:r w:rsidR="009A7EDE" w:rsidRPr="00C02D43">
        <w:rPr>
          <w:rFonts w:ascii="Arial Narrow" w:hAnsi="Arial Narrow"/>
          <w:noProof/>
          <w:sz w:val="24"/>
        </w:rPr>
        <w:t xml:space="preserve"> </w:t>
      </w:r>
      <w:r w:rsidR="00317329" w:rsidRPr="00C02D43">
        <w:rPr>
          <w:rFonts w:ascii="Arial Narrow" w:hAnsi="Arial Narrow"/>
          <w:noProof/>
          <w:sz w:val="24"/>
        </w:rPr>
        <w:t>2019)</w:t>
      </w:r>
      <w:r w:rsidR="00317329" w:rsidRPr="00C02D43">
        <w:rPr>
          <w:rFonts w:ascii="Arial Narrow" w:hAnsi="Arial Narrow"/>
          <w:sz w:val="24"/>
        </w:rPr>
        <w:fldChar w:fldCharType="end"/>
      </w:r>
      <w:r w:rsidR="00317329" w:rsidRPr="00C02D43">
        <w:rPr>
          <w:rFonts w:ascii="Arial Narrow" w:hAnsi="Arial Narrow"/>
          <w:sz w:val="24"/>
        </w:rPr>
        <w:t>.</w:t>
      </w:r>
      <w:r w:rsidR="009A7EDE" w:rsidRPr="00C02D43">
        <w:rPr>
          <w:rFonts w:ascii="Arial Narrow" w:hAnsi="Arial Narrow"/>
          <w:sz w:val="24"/>
        </w:rPr>
        <w:t xml:space="preserve"> </w:t>
      </w:r>
      <w:r w:rsidR="00317329" w:rsidRPr="00C02D43">
        <w:rPr>
          <w:rFonts w:ascii="Arial Narrow" w:hAnsi="Arial Narrow"/>
          <w:sz w:val="24"/>
        </w:rPr>
        <w:t>The</w:t>
      </w:r>
      <w:r w:rsidR="009A7EDE" w:rsidRPr="00C02D43">
        <w:rPr>
          <w:rFonts w:ascii="Arial Narrow" w:hAnsi="Arial Narrow"/>
          <w:sz w:val="24"/>
        </w:rPr>
        <w:t xml:space="preserve"> </w:t>
      </w:r>
      <w:r w:rsidR="00317329" w:rsidRPr="00C02D43">
        <w:rPr>
          <w:rFonts w:ascii="Arial Narrow" w:hAnsi="Arial Narrow"/>
          <w:sz w:val="24"/>
        </w:rPr>
        <w:t>lengthy</w:t>
      </w:r>
      <w:r w:rsidR="009A7EDE" w:rsidRPr="00C02D43">
        <w:rPr>
          <w:rFonts w:ascii="Arial Narrow" w:hAnsi="Arial Narrow"/>
          <w:sz w:val="24"/>
        </w:rPr>
        <w:t xml:space="preserve"> </w:t>
      </w:r>
      <w:r w:rsidR="00317329" w:rsidRPr="00C02D43">
        <w:rPr>
          <w:rFonts w:ascii="Arial Narrow" w:hAnsi="Arial Narrow"/>
          <w:sz w:val="24"/>
        </w:rPr>
        <w:t>process</w:t>
      </w:r>
      <w:r w:rsidR="009A7EDE" w:rsidRPr="00C02D43">
        <w:rPr>
          <w:rFonts w:ascii="Arial Narrow" w:hAnsi="Arial Narrow"/>
          <w:sz w:val="24"/>
        </w:rPr>
        <w:t xml:space="preserve"> </w:t>
      </w:r>
      <w:r w:rsidR="00317329" w:rsidRPr="00C02D43">
        <w:rPr>
          <w:rFonts w:ascii="Arial Narrow" w:hAnsi="Arial Narrow"/>
          <w:sz w:val="24"/>
        </w:rPr>
        <w:t>of</w:t>
      </w:r>
      <w:r w:rsidR="009A7EDE" w:rsidRPr="00C02D43">
        <w:rPr>
          <w:rFonts w:ascii="Arial Narrow" w:hAnsi="Arial Narrow"/>
          <w:sz w:val="24"/>
        </w:rPr>
        <w:t xml:space="preserve"> </w:t>
      </w:r>
      <w:r w:rsidR="00317329" w:rsidRPr="00C02D43">
        <w:rPr>
          <w:rFonts w:ascii="Arial Narrow" w:hAnsi="Arial Narrow"/>
          <w:sz w:val="24"/>
        </w:rPr>
        <w:t>administrative</w:t>
      </w:r>
      <w:r w:rsidR="009A7EDE" w:rsidRPr="00C02D43">
        <w:rPr>
          <w:rFonts w:ascii="Arial Narrow" w:hAnsi="Arial Narrow"/>
          <w:sz w:val="24"/>
        </w:rPr>
        <w:t xml:space="preserve"> </w:t>
      </w:r>
      <w:r w:rsidR="00317329" w:rsidRPr="00C02D43">
        <w:rPr>
          <w:rFonts w:ascii="Arial Narrow" w:hAnsi="Arial Narrow"/>
          <w:sz w:val="24"/>
        </w:rPr>
        <w:t>work</w:t>
      </w:r>
      <w:r w:rsidR="009A7EDE" w:rsidRPr="00C02D43">
        <w:rPr>
          <w:rFonts w:ascii="Arial Narrow" w:hAnsi="Arial Narrow"/>
          <w:sz w:val="24"/>
        </w:rPr>
        <w:t xml:space="preserve"> </w:t>
      </w:r>
      <w:r w:rsidR="00317329" w:rsidRPr="00C02D43">
        <w:rPr>
          <w:rFonts w:ascii="Arial Narrow" w:hAnsi="Arial Narrow"/>
          <w:sz w:val="24"/>
        </w:rPr>
        <w:t>can</w:t>
      </w:r>
      <w:r w:rsidR="009A7EDE" w:rsidRPr="00C02D43">
        <w:rPr>
          <w:rFonts w:ascii="Arial Narrow" w:hAnsi="Arial Narrow"/>
          <w:sz w:val="24"/>
        </w:rPr>
        <w:t xml:space="preserve"> </w:t>
      </w:r>
      <w:r w:rsidR="00317329" w:rsidRPr="00C02D43">
        <w:rPr>
          <w:rFonts w:ascii="Arial Narrow" w:hAnsi="Arial Narrow"/>
          <w:sz w:val="24"/>
        </w:rPr>
        <w:t>have</w:t>
      </w:r>
      <w:r w:rsidR="009A7EDE" w:rsidRPr="00C02D43">
        <w:rPr>
          <w:rFonts w:ascii="Arial Narrow" w:hAnsi="Arial Narrow"/>
          <w:sz w:val="24"/>
        </w:rPr>
        <w:t xml:space="preserve"> </w:t>
      </w:r>
      <w:r w:rsidR="00317329" w:rsidRPr="00C02D43">
        <w:rPr>
          <w:rFonts w:ascii="Arial Narrow" w:hAnsi="Arial Narrow"/>
          <w:sz w:val="24"/>
        </w:rPr>
        <w:t>an</w:t>
      </w:r>
      <w:r w:rsidR="009A7EDE" w:rsidRPr="00C02D43">
        <w:rPr>
          <w:rFonts w:ascii="Arial Narrow" w:hAnsi="Arial Narrow"/>
          <w:sz w:val="24"/>
        </w:rPr>
        <w:t xml:space="preserve"> </w:t>
      </w:r>
      <w:r w:rsidR="00317329" w:rsidRPr="00C02D43">
        <w:rPr>
          <w:rFonts w:ascii="Arial Narrow" w:hAnsi="Arial Narrow"/>
          <w:sz w:val="24"/>
        </w:rPr>
        <w:t>impact</w:t>
      </w:r>
      <w:r w:rsidR="009A7EDE" w:rsidRPr="00C02D43">
        <w:rPr>
          <w:rFonts w:ascii="Arial Narrow" w:hAnsi="Arial Narrow"/>
          <w:sz w:val="24"/>
        </w:rPr>
        <w:t xml:space="preserve"> </w:t>
      </w:r>
      <w:r w:rsidR="00317329" w:rsidRPr="00C02D43">
        <w:rPr>
          <w:rFonts w:ascii="Arial Narrow" w:hAnsi="Arial Narrow"/>
          <w:sz w:val="24"/>
        </w:rPr>
        <w:t>on</w:t>
      </w:r>
      <w:r w:rsidR="009A7EDE" w:rsidRPr="00C02D43">
        <w:rPr>
          <w:rFonts w:ascii="Arial Narrow" w:hAnsi="Arial Narrow"/>
          <w:sz w:val="24"/>
        </w:rPr>
        <w:t xml:space="preserve"> </w:t>
      </w:r>
      <w:r w:rsidR="00317329" w:rsidRPr="00C02D43">
        <w:rPr>
          <w:rFonts w:ascii="Arial Narrow" w:hAnsi="Arial Narrow"/>
          <w:sz w:val="24"/>
        </w:rPr>
        <w:t>patient</w:t>
      </w:r>
      <w:r w:rsidR="009A7EDE" w:rsidRPr="00C02D43">
        <w:rPr>
          <w:rFonts w:ascii="Arial Narrow" w:hAnsi="Arial Narrow"/>
          <w:sz w:val="24"/>
        </w:rPr>
        <w:t xml:space="preserve"> </w:t>
      </w:r>
      <w:r w:rsidR="00317329" w:rsidRPr="00C02D43">
        <w:rPr>
          <w:rFonts w:ascii="Arial Narrow" w:hAnsi="Arial Narrow"/>
          <w:sz w:val="24"/>
        </w:rPr>
        <w:t>satisfaction</w:t>
      </w:r>
      <w:r w:rsidR="009A7EDE" w:rsidRPr="00C02D43">
        <w:rPr>
          <w:rFonts w:ascii="Arial Narrow" w:hAnsi="Arial Narrow"/>
          <w:sz w:val="24"/>
        </w:rPr>
        <w:t xml:space="preserve"> </w:t>
      </w:r>
      <w:r w:rsidR="00317329" w:rsidRPr="00C02D43">
        <w:rPr>
          <w:rFonts w:ascii="Arial Narrow" w:hAnsi="Arial Narrow"/>
          <w:sz w:val="24"/>
        </w:rPr>
        <w:t>in</w:t>
      </w:r>
      <w:r w:rsidR="009A7EDE" w:rsidRPr="00C02D43">
        <w:rPr>
          <w:rFonts w:ascii="Arial Narrow" w:hAnsi="Arial Narrow"/>
          <w:sz w:val="24"/>
        </w:rPr>
        <w:t xml:space="preserve"> </w:t>
      </w:r>
      <w:r w:rsidR="00317329" w:rsidRPr="00C02D43">
        <w:rPr>
          <w:rFonts w:ascii="Arial Narrow" w:hAnsi="Arial Narrow"/>
          <w:sz w:val="24"/>
        </w:rPr>
        <w:t>hospitals.</w:t>
      </w:r>
    </w:p>
    <w:p w14:paraId="487E090B" w14:textId="1F3FC645" w:rsidR="00317329" w:rsidRPr="00C02D43" w:rsidRDefault="00A4456A" w:rsidP="00B76219">
      <w:pPr>
        <w:spacing w:after="0" w:line="240" w:lineRule="auto"/>
        <w:ind w:firstLine="340"/>
        <w:jc w:val="both"/>
        <w:rPr>
          <w:rFonts w:ascii="Arial Narrow" w:hAnsi="Arial Narrow"/>
          <w:sz w:val="24"/>
        </w:rPr>
      </w:pPr>
      <w:r w:rsidRPr="00C02D43">
        <w:rPr>
          <w:rFonts w:ascii="Arial Narrow" w:hAnsi="Arial Narrow"/>
          <w:sz w:val="24"/>
        </w:rPr>
        <w:t>Other</w:t>
      </w:r>
      <w:r w:rsidR="009A7EDE" w:rsidRPr="00C02D43">
        <w:rPr>
          <w:rFonts w:ascii="Arial Narrow" w:hAnsi="Arial Narrow"/>
          <w:sz w:val="24"/>
        </w:rPr>
        <w:t xml:space="preserve"> </w:t>
      </w:r>
      <w:r w:rsidRPr="00C02D43">
        <w:rPr>
          <w:rFonts w:ascii="Arial Narrow" w:hAnsi="Arial Narrow"/>
          <w:sz w:val="24"/>
        </w:rPr>
        <w:t>aspects</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include</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images,</w:t>
      </w:r>
      <w:r w:rsidR="009A7EDE" w:rsidRPr="00C02D43">
        <w:rPr>
          <w:rFonts w:ascii="Arial Narrow" w:hAnsi="Arial Narrow"/>
          <w:sz w:val="24"/>
        </w:rPr>
        <w:t xml:space="preserve"> </w:t>
      </w:r>
      <w:r w:rsidRPr="00C02D43">
        <w:rPr>
          <w:rFonts w:ascii="Arial Narrow" w:hAnsi="Arial Narrow"/>
          <w:sz w:val="24"/>
        </w:rPr>
        <w:t>namely</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reputation</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public</w:t>
      </w:r>
      <w:r w:rsidR="009A7EDE" w:rsidRPr="00C02D43">
        <w:rPr>
          <w:rFonts w:ascii="Arial Narrow" w:hAnsi="Arial Narrow"/>
          <w:sz w:val="24"/>
        </w:rPr>
        <w:t xml:space="preserve"> </w:t>
      </w:r>
      <w:r w:rsidRPr="00C02D43">
        <w:rPr>
          <w:rFonts w:ascii="Arial Narrow" w:hAnsi="Arial Narrow"/>
          <w:sz w:val="24"/>
        </w:rPr>
        <w:t>perception</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institution,</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level</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trust</w:t>
      </w:r>
      <w:r w:rsidR="009A7EDE" w:rsidRPr="00C02D43">
        <w:rPr>
          <w:rFonts w:ascii="Arial Narrow" w:hAnsi="Arial Narrow"/>
          <w:sz w:val="24"/>
        </w:rPr>
        <w:t xml:space="preserve"> </w:t>
      </w:r>
      <w:r w:rsidRPr="00C02D43">
        <w:rPr>
          <w:rFonts w:ascii="Arial Narrow" w:hAnsi="Arial Narrow"/>
          <w:sz w:val="24"/>
        </w:rPr>
        <w:t>or</w:t>
      </w:r>
      <w:r w:rsidR="009A7EDE" w:rsidRPr="00C02D43">
        <w:rPr>
          <w:rFonts w:ascii="Arial Narrow" w:hAnsi="Arial Narrow"/>
          <w:sz w:val="24"/>
        </w:rPr>
        <w:t xml:space="preserve"> </w:t>
      </w:r>
      <w:r w:rsidRPr="00C02D43">
        <w:rPr>
          <w:rFonts w:ascii="Arial Narrow" w:hAnsi="Arial Narrow"/>
          <w:sz w:val="24"/>
        </w:rPr>
        <w:t>trustworthiness</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fldChar w:fldCharType="begin" w:fldLock="1"/>
      </w:r>
      <w:r w:rsidRPr="00C02D43">
        <w:rPr>
          <w:rFonts w:ascii="Arial Narrow" w:hAnsi="Arial Narrow"/>
          <w:sz w:val="24"/>
        </w:rPr>
        <w:instrText>ADDIN CSL_CITATION {"citationItems":[{"id":"ITEM-1","itemData":{"author":[{"dropping-particle":"","family":"Asnawi","given":"A","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JMSL","non-dropping-particle":"","parse-names":false,"suffix":""}],"container-title":"Management Science Letters","id":"ITEM-1","issue":"6","issued":{"date-parts":[["2019"]]},"page":"911-920","title":"The influence of hospital image and service quality on patients’ satisfaction and loyalty","type":"article-journal","volume":"9"},"uris":["http://www.mendeley.com/documents/?uuid=4e2a6874-216d-49a2-ab8d-c3dfe2231627"]}],"mendeley":{"formattedCitation":"(Asnawi et al., 2019)","plainTextFormattedCitation":"(Asnawi et al., 2019)","previouslyFormattedCitation":"(Asnawi et al., 2019)"},"properties":{"noteIndex":0},"schema":"https://github.com/citation-style-language/schema/raw/master/csl-citation.json"}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(Asnawi</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2019)</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Other</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such</w:t>
      </w:r>
      <w:r w:rsidR="009A7EDE" w:rsidRPr="00C02D43">
        <w:rPr>
          <w:rFonts w:ascii="Arial Narrow" w:hAnsi="Arial Narrow"/>
          <w:sz w:val="24"/>
        </w:rPr>
        <w:t xml:space="preserve"> </w:t>
      </w:r>
      <w:r w:rsidRPr="00C02D43">
        <w:rPr>
          <w:rFonts w:ascii="Arial Narrow" w:hAnsi="Arial Narrow"/>
          <w:sz w:val="24"/>
        </w:rPr>
        <w:t>as</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safety,</w:t>
      </w:r>
      <w:r w:rsidR="009A7EDE" w:rsidRPr="00C02D43">
        <w:rPr>
          <w:rFonts w:ascii="Arial Narrow" w:hAnsi="Arial Narrow"/>
          <w:sz w:val="24"/>
        </w:rPr>
        <w:t xml:space="preserve"> </w:t>
      </w:r>
      <w:r w:rsidRPr="00C02D43">
        <w:rPr>
          <w:rFonts w:ascii="Arial Narrow" w:hAnsi="Arial Narrow"/>
          <w:sz w:val="24"/>
        </w:rPr>
        <w:t>personnel</w:t>
      </w:r>
      <w:r w:rsidR="009A7EDE" w:rsidRPr="00C02D43">
        <w:rPr>
          <w:rFonts w:ascii="Arial Narrow" w:hAnsi="Arial Narrow"/>
          <w:sz w:val="24"/>
        </w:rPr>
        <w:t xml:space="preserve"> </w:t>
      </w:r>
      <w:r w:rsidRPr="00C02D43">
        <w:rPr>
          <w:rFonts w:ascii="Arial Narrow" w:hAnsi="Arial Narrow"/>
          <w:sz w:val="24"/>
        </w:rPr>
        <w:t>quality,</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social</w:t>
      </w:r>
      <w:r w:rsidR="009A7EDE" w:rsidRPr="00C02D43">
        <w:rPr>
          <w:rFonts w:ascii="Arial Narrow" w:hAnsi="Arial Narrow"/>
          <w:sz w:val="24"/>
        </w:rPr>
        <w:t xml:space="preserve"> </w:t>
      </w:r>
      <w:r w:rsidRPr="00C02D43">
        <w:rPr>
          <w:rFonts w:ascii="Arial Narrow" w:hAnsi="Arial Narrow"/>
          <w:sz w:val="24"/>
        </w:rPr>
        <w:t>responsibility,</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image</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practices</w:t>
      </w:r>
      <w:r w:rsidR="009A7EDE" w:rsidRPr="00C02D43">
        <w:rPr>
          <w:rFonts w:ascii="Arial Narrow" w:hAnsi="Arial Narrow"/>
          <w:sz w:val="24"/>
        </w:rPr>
        <w:t xml:space="preserve"> </w:t>
      </w:r>
      <w:r w:rsidRPr="00C02D43">
        <w:rPr>
          <w:rFonts w:ascii="Arial Narrow" w:hAnsi="Arial Narrow"/>
          <w:sz w:val="24"/>
        </w:rPr>
        <w:t>can</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play</w:t>
      </w:r>
      <w:r w:rsidR="009A7EDE" w:rsidRPr="00C02D43">
        <w:rPr>
          <w:rFonts w:ascii="Arial Narrow" w:hAnsi="Arial Narrow"/>
          <w:sz w:val="24"/>
        </w:rPr>
        <w:t xml:space="preserve"> </w:t>
      </w:r>
      <w:r w:rsidRPr="00C02D43">
        <w:rPr>
          <w:rFonts w:ascii="Arial Narrow" w:hAnsi="Arial Narrow"/>
          <w:sz w:val="24"/>
        </w:rPr>
        <w:t>an</w:t>
      </w:r>
      <w:r w:rsidR="009A7EDE" w:rsidRPr="00C02D43">
        <w:rPr>
          <w:rFonts w:ascii="Arial Narrow" w:hAnsi="Arial Narrow"/>
          <w:sz w:val="24"/>
        </w:rPr>
        <w:t xml:space="preserve"> </w:t>
      </w:r>
      <w:r w:rsidRPr="00C02D43">
        <w:rPr>
          <w:rFonts w:ascii="Arial Narrow" w:hAnsi="Arial Narrow"/>
          <w:sz w:val="24"/>
        </w:rPr>
        <w:t>important</w:t>
      </w:r>
      <w:r w:rsidR="009A7EDE" w:rsidRPr="00C02D43">
        <w:rPr>
          <w:rFonts w:ascii="Arial Narrow" w:hAnsi="Arial Narrow"/>
          <w:sz w:val="24"/>
        </w:rPr>
        <w:t xml:space="preserve"> </w:t>
      </w:r>
      <w:r w:rsidRPr="00C02D43">
        <w:rPr>
          <w:rFonts w:ascii="Arial Narrow" w:hAnsi="Arial Narrow"/>
          <w:sz w:val="24"/>
        </w:rPr>
        <w:t>role</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shaping</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with</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received</w:t>
      </w:r>
      <w:r w:rsidR="009A7EDE" w:rsidRPr="00C02D43">
        <w:rPr>
          <w:rFonts w:ascii="Arial Narrow" w:hAnsi="Arial Narrow"/>
          <w:sz w:val="24"/>
        </w:rPr>
        <w:t xml:space="preserve"> </w:t>
      </w:r>
      <w:r w:rsidRPr="00C02D43">
        <w:rPr>
          <w:rFonts w:ascii="Arial Narrow" w:hAnsi="Arial Narrow"/>
          <w:sz w:val="24"/>
        </w:rPr>
        <w:fldChar w:fldCharType="begin" w:fldLock="1"/>
      </w:r>
      <w:r w:rsidR="00C21646" w:rsidRPr="00C02D43">
        <w:rPr>
          <w:rFonts w:ascii="Arial Narrow" w:hAnsi="Arial Narrow"/>
          <w:sz w:val="24"/>
        </w:rPr>
        <w:instrText>ADDIN CSL_CITATION {"citationItems":[{"id":"ITEM-1","itemData":{"DOI":"10.1080/10686967.2019.1615852","ISSN":"10686967","abstract":"The healthcare industry is increasingly becoming more competitive, with patients now demanding a higher level of service quality. This study aims to model the impact of service quality (medical care procedures, administrative practices, hospital image, trustworthiness, patient safety, infrastructure, personnel quality, and social responsibility) on patient satisfaction. Using a structured questionnaire, data were gathered from 194 patients from public and private hospitals in Melaka and Johor. The data were analyzed using a second-generation analytical software, SmartPLS. The results suggest the model can explain 58 percent of the variance in patient satisfaction. Hospital image, patient safety, personnel quality, and social responsibility were the significant predictors of patient satisfaction. Personnel quality was the most important predictor. The implication is that to keep patients satisfied and willing to return for subsequent treatments, the hospitals should invest more on training their personnel.","author":[{"dropping-particle":"","family":"Tan","given":"Christine Nya Ling","non-dropping-particle":"","parse-names":false,"suffix":""},{"dropping-particle":"","family":"Ojo","given":"Adedapo Oluwaseyi","non-dropping-particle":"","parse-names":false,"suffix":""},{"dropping-particle":"","family":"Cheah","given":"Jun Hwa","non-dropping-particle":"","parse-names":false,"suffix":""},{"dropping-particle":"","family":"Ramayah","given":"T.","non-dropping-particle":"","parse-names":false,"suffix":""}],"container-title":"Quality Management Journal","id":"ITEM-1","issue":"3","issued":{"date-parts":[["2019"]]},"page":"129-143","publisher":"Taylor &amp; Francis","title":"Measuring the influence of service quality on patient satisfaction in Malaysia","type":"article-journal","volume":"26"},"uris":["http://www.mendeley.com/documents/?uuid=dc9cba47-7c12-4f92-827b-865f4d24218a"]}],"mendeley":{"formattedCitation":"(C. N. L. Tan et al., 2019)","manualFormatting":"(Tan et al., 2019)","plainTextFormattedCitation":"(C. N. L. Tan et al., 2019)","previouslyFormattedCitation":"(C. N. L. Tan et al., 2019)"},"properties":{"noteIndex":0},"schema":"https://github.com/citation-style-language/schema/raw/master/csl-citation.json"}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(Tan</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2019)</w:t>
      </w:r>
      <w:r w:rsidRPr="00C02D43">
        <w:rPr>
          <w:rFonts w:ascii="Arial Narrow" w:hAnsi="Arial Narrow"/>
          <w:sz w:val="24"/>
        </w:rPr>
        <w:fldChar w:fldCharType="end"/>
      </w:r>
      <w:r w:rsidRPr="00C02D43">
        <w:rPr>
          <w:rFonts w:ascii="Arial Narrow" w:hAnsi="Arial Narrow"/>
          <w:sz w:val="24"/>
        </w:rPr>
        <w:t>.</w:t>
      </w:r>
    </w:p>
    <w:p w14:paraId="20C1D77F" w14:textId="7981B5CD" w:rsidR="00A4456A" w:rsidRPr="00C02D43" w:rsidRDefault="00C21646" w:rsidP="00B76219">
      <w:pPr>
        <w:spacing w:after="0" w:line="240" w:lineRule="auto"/>
        <w:ind w:firstLine="340"/>
        <w:jc w:val="both"/>
        <w:rPr>
          <w:rFonts w:ascii="Arial Narrow" w:hAnsi="Arial Narrow"/>
          <w:sz w:val="24"/>
        </w:rPr>
      </w:pP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research</w:t>
      </w:r>
      <w:r w:rsidR="009A7EDE" w:rsidRPr="00C02D43">
        <w:rPr>
          <w:rFonts w:ascii="Arial Narrow" w:hAnsi="Arial Narrow"/>
          <w:sz w:val="24"/>
        </w:rPr>
        <w:t xml:space="preserve"> </w:t>
      </w:r>
      <w:r w:rsidRPr="00C02D43">
        <w:rPr>
          <w:rFonts w:ascii="Arial Narrow" w:hAnsi="Arial Narrow"/>
          <w:sz w:val="24"/>
        </w:rPr>
        <w:t>will</w:t>
      </w:r>
      <w:r w:rsidR="009A7EDE" w:rsidRPr="00C02D43">
        <w:rPr>
          <w:rFonts w:ascii="Arial Narrow" w:hAnsi="Arial Narrow"/>
          <w:sz w:val="24"/>
        </w:rPr>
        <w:t xml:space="preserve"> </w:t>
      </w:r>
      <w:r w:rsidRPr="00C02D43">
        <w:rPr>
          <w:rFonts w:ascii="Arial Narrow" w:hAnsi="Arial Narrow"/>
          <w:sz w:val="24"/>
        </w:rPr>
        <w:t>be</w:t>
      </w:r>
      <w:r w:rsidR="009A7EDE" w:rsidRPr="00C02D43">
        <w:rPr>
          <w:rFonts w:ascii="Arial Narrow" w:hAnsi="Arial Narrow"/>
          <w:sz w:val="24"/>
        </w:rPr>
        <w:t xml:space="preserve"> </w:t>
      </w:r>
      <w:r w:rsidRPr="00C02D43">
        <w:rPr>
          <w:rFonts w:ascii="Arial Narrow" w:hAnsi="Arial Narrow"/>
          <w:sz w:val="24"/>
        </w:rPr>
        <w:t>conducted</w:t>
      </w:r>
      <w:r w:rsidR="009A7EDE" w:rsidRPr="00C02D43">
        <w:rPr>
          <w:rFonts w:ascii="Arial Narrow" w:hAnsi="Arial Narrow"/>
          <w:sz w:val="24"/>
        </w:rPr>
        <w:t xml:space="preserve"> </w:t>
      </w:r>
      <w:r w:rsidRPr="00C02D43">
        <w:rPr>
          <w:rFonts w:ascii="Arial Narrow" w:hAnsi="Arial Narrow"/>
          <w:sz w:val="24"/>
        </w:rPr>
        <w:t>at</w:t>
      </w:r>
      <w:r w:rsidR="009A7EDE" w:rsidRPr="00C02D43">
        <w:rPr>
          <w:rFonts w:ascii="Arial Narrow" w:hAnsi="Arial Narrow"/>
          <w:sz w:val="24"/>
        </w:rPr>
        <w:t xml:space="preserve"> </w:t>
      </w:r>
      <w:r w:rsidR="008B5EE1" w:rsidRPr="00C02D43">
        <w:rPr>
          <w:rFonts w:ascii="Arial Narrow" w:hAnsi="Arial Narrow"/>
          <w:sz w:val="24"/>
        </w:rPr>
        <w:t>XYZ</w:t>
      </w:r>
      <w:r w:rsidR="009A7EDE" w:rsidRPr="00C02D43">
        <w:rPr>
          <w:rFonts w:ascii="Arial Narrow" w:hAnsi="Arial Narrow"/>
          <w:sz w:val="24"/>
        </w:rPr>
        <w:t xml:space="preserve"> </w:t>
      </w:r>
      <w:r w:rsidR="008B5EE1" w:rsidRPr="00C02D43">
        <w:rPr>
          <w:rFonts w:ascii="Arial Narrow" w:hAnsi="Arial Narrow"/>
          <w:sz w:val="24"/>
        </w:rPr>
        <w:t>Hospital</w:t>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institution</w:t>
      </w:r>
      <w:r w:rsidR="009A7EDE" w:rsidRPr="00C02D43">
        <w:rPr>
          <w:rFonts w:ascii="Arial Narrow" w:hAnsi="Arial Narrow"/>
          <w:sz w:val="24"/>
        </w:rPr>
        <w:t xml:space="preserve"> </w:t>
      </w:r>
      <w:r w:rsidRPr="00C02D43">
        <w:rPr>
          <w:rFonts w:ascii="Arial Narrow" w:hAnsi="Arial Narrow"/>
          <w:sz w:val="24"/>
        </w:rPr>
        <w:t>committed</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providing</w:t>
      </w:r>
      <w:r w:rsidR="009A7EDE" w:rsidRPr="00C02D43">
        <w:rPr>
          <w:rFonts w:ascii="Arial Narrow" w:hAnsi="Arial Narrow"/>
          <w:sz w:val="24"/>
        </w:rPr>
        <w:t xml:space="preserve"> </w:t>
      </w:r>
      <w:r w:rsidRPr="00C02D43">
        <w:rPr>
          <w:rFonts w:ascii="Arial Narrow" w:hAnsi="Arial Narrow"/>
          <w:sz w:val="24"/>
        </w:rPr>
        <w:t>quality</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community.</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context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previous</w:t>
      </w:r>
      <w:r w:rsidR="009A7EDE" w:rsidRPr="00C02D43">
        <w:rPr>
          <w:rFonts w:ascii="Arial Narrow" w:hAnsi="Arial Narrow"/>
          <w:sz w:val="24"/>
        </w:rPr>
        <w:t xml:space="preserve"> </w:t>
      </w:r>
      <w:r w:rsidRPr="00C02D43">
        <w:rPr>
          <w:rFonts w:ascii="Arial Narrow" w:hAnsi="Arial Narrow"/>
          <w:sz w:val="24"/>
        </w:rPr>
        <w:t>research,</w:t>
      </w:r>
      <w:r w:rsidR="009A7EDE" w:rsidRPr="00C02D43">
        <w:rPr>
          <w:rFonts w:ascii="Arial Narrow" w:hAnsi="Arial Narrow"/>
          <w:sz w:val="24"/>
        </w:rPr>
        <w:t xml:space="preserve"> </w:t>
      </w:r>
      <w:r w:rsidRPr="00C02D43">
        <w:rPr>
          <w:rFonts w:ascii="Arial Narrow" w:hAnsi="Arial Narrow"/>
          <w:sz w:val="24"/>
        </w:rPr>
        <w:t>there</w:t>
      </w:r>
      <w:r w:rsidR="009A7EDE" w:rsidRPr="00C02D43">
        <w:rPr>
          <w:rFonts w:ascii="Arial Narrow" w:hAnsi="Arial Narrow"/>
          <w:sz w:val="24"/>
        </w:rPr>
        <w:t xml:space="preserve"> </w:t>
      </w:r>
      <w:r w:rsidRPr="00C02D43">
        <w:rPr>
          <w:rFonts w:ascii="Arial Narrow" w:hAnsi="Arial Narrow"/>
          <w:sz w:val="24"/>
        </w:rPr>
        <w:t>is</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significant</w:t>
      </w:r>
      <w:r w:rsidR="009A7EDE" w:rsidRPr="00C02D43">
        <w:rPr>
          <w:rFonts w:ascii="Arial Narrow" w:hAnsi="Arial Narrow"/>
          <w:sz w:val="24"/>
        </w:rPr>
        <w:t xml:space="preserve"> </w:t>
      </w:r>
      <w:r w:rsidRPr="00C02D43">
        <w:rPr>
          <w:rFonts w:ascii="Arial Narrow" w:hAnsi="Arial Narrow"/>
          <w:sz w:val="24"/>
        </w:rPr>
        <w:t>gap</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has</w:t>
      </w:r>
      <w:r w:rsidR="009A7EDE" w:rsidRPr="00C02D43">
        <w:rPr>
          <w:rFonts w:ascii="Arial Narrow" w:hAnsi="Arial Narrow"/>
          <w:sz w:val="24"/>
        </w:rPr>
        <w:t xml:space="preserve"> </w:t>
      </w:r>
      <w:r w:rsidRPr="00C02D43">
        <w:rPr>
          <w:rFonts w:ascii="Arial Narrow" w:hAnsi="Arial Narrow"/>
          <w:sz w:val="24"/>
        </w:rPr>
        <w:t>not</w:t>
      </w:r>
      <w:r w:rsidR="009A7EDE" w:rsidRPr="00C02D43">
        <w:rPr>
          <w:rFonts w:ascii="Arial Narrow" w:hAnsi="Arial Narrow"/>
          <w:sz w:val="24"/>
        </w:rPr>
        <w:t xml:space="preserve"> </w:t>
      </w:r>
      <w:r w:rsidRPr="00C02D43">
        <w:rPr>
          <w:rFonts w:ascii="Arial Narrow" w:hAnsi="Arial Narrow"/>
          <w:sz w:val="24"/>
        </w:rPr>
        <w:t>been</w:t>
      </w:r>
      <w:r w:rsidR="009A7EDE" w:rsidRPr="00C02D43">
        <w:rPr>
          <w:rFonts w:ascii="Arial Narrow" w:hAnsi="Arial Narrow"/>
          <w:sz w:val="24"/>
        </w:rPr>
        <w:t xml:space="preserve"> </w:t>
      </w:r>
      <w:r w:rsidRPr="00C02D43">
        <w:rPr>
          <w:rFonts w:ascii="Arial Narrow" w:hAnsi="Arial Narrow"/>
          <w:sz w:val="24"/>
        </w:rPr>
        <w:t>met,</w:t>
      </w:r>
      <w:r w:rsidR="009A7EDE" w:rsidRPr="00C02D43">
        <w:rPr>
          <w:rFonts w:ascii="Arial Narrow" w:hAnsi="Arial Narrow"/>
          <w:sz w:val="24"/>
        </w:rPr>
        <w:t xml:space="preserve"> </w:t>
      </w:r>
      <w:r w:rsidRPr="00C02D43">
        <w:rPr>
          <w:rFonts w:ascii="Arial Narrow" w:hAnsi="Arial Narrow"/>
          <w:sz w:val="24"/>
        </w:rPr>
        <w:t>especially</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terms</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exploring</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date,</w:t>
      </w:r>
      <w:r w:rsidR="009A7EDE" w:rsidRPr="00C02D43">
        <w:rPr>
          <w:rFonts w:ascii="Arial Narrow" w:hAnsi="Arial Narrow"/>
          <w:sz w:val="24"/>
        </w:rPr>
        <w:t xml:space="preserve"> </w:t>
      </w:r>
      <w:r w:rsidRPr="00C02D43">
        <w:rPr>
          <w:rFonts w:ascii="Arial Narrow" w:hAnsi="Arial Narrow"/>
          <w:sz w:val="24"/>
        </w:rPr>
        <w:t>there</w:t>
      </w:r>
      <w:r w:rsidR="009A7EDE" w:rsidRPr="00C02D43">
        <w:rPr>
          <w:rFonts w:ascii="Arial Narrow" w:hAnsi="Arial Narrow"/>
          <w:sz w:val="24"/>
        </w:rPr>
        <w:t xml:space="preserve"> </w:t>
      </w:r>
      <w:r w:rsidRPr="00C02D43">
        <w:rPr>
          <w:rFonts w:ascii="Arial Narrow" w:hAnsi="Arial Narrow"/>
          <w:sz w:val="24"/>
        </w:rPr>
        <w:t>has</w:t>
      </w:r>
      <w:r w:rsidR="009A7EDE" w:rsidRPr="00C02D43">
        <w:rPr>
          <w:rFonts w:ascii="Arial Narrow" w:hAnsi="Arial Narrow"/>
          <w:sz w:val="24"/>
        </w:rPr>
        <w:t xml:space="preserve"> </w:t>
      </w:r>
      <w:r w:rsidRPr="00C02D43">
        <w:rPr>
          <w:rFonts w:ascii="Arial Narrow" w:hAnsi="Arial Narrow"/>
          <w:sz w:val="24"/>
        </w:rPr>
        <w:t>been</w:t>
      </w:r>
      <w:r w:rsidR="009A7EDE" w:rsidRPr="00C02D43">
        <w:rPr>
          <w:rFonts w:ascii="Arial Narrow" w:hAnsi="Arial Narrow"/>
          <w:sz w:val="24"/>
        </w:rPr>
        <w:t xml:space="preserve"> </w:t>
      </w:r>
      <w:r w:rsidRPr="00C02D43">
        <w:rPr>
          <w:rFonts w:ascii="Arial Narrow" w:hAnsi="Arial Narrow"/>
          <w:sz w:val="24"/>
        </w:rPr>
        <w:t>no</w:t>
      </w:r>
      <w:r w:rsidR="009A7EDE" w:rsidRPr="00C02D43">
        <w:rPr>
          <w:rFonts w:ascii="Arial Narrow" w:hAnsi="Arial Narrow"/>
          <w:sz w:val="24"/>
        </w:rPr>
        <w:t xml:space="preserve"> </w:t>
      </w:r>
      <w:r w:rsidRPr="00C02D43">
        <w:rPr>
          <w:rFonts w:ascii="Arial Narrow" w:hAnsi="Arial Narrow"/>
          <w:sz w:val="24"/>
        </w:rPr>
        <w:t>research</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specifically</w:t>
      </w:r>
      <w:r w:rsidR="009A7EDE" w:rsidRPr="00C02D43">
        <w:rPr>
          <w:rFonts w:ascii="Arial Narrow" w:hAnsi="Arial Narrow"/>
          <w:sz w:val="24"/>
        </w:rPr>
        <w:t xml:space="preserve"> </w:t>
      </w:r>
      <w:r w:rsidRPr="00C02D43">
        <w:rPr>
          <w:rFonts w:ascii="Arial Narrow" w:hAnsi="Arial Narrow"/>
          <w:sz w:val="24"/>
        </w:rPr>
        <w:t>explores</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context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008B5EE1" w:rsidRPr="00C02D43">
        <w:rPr>
          <w:rFonts w:ascii="Arial Narrow" w:hAnsi="Arial Narrow"/>
          <w:sz w:val="24"/>
        </w:rPr>
        <w:t>XYZ</w:t>
      </w:r>
      <w:r w:rsidR="009A7EDE" w:rsidRPr="00C02D43">
        <w:rPr>
          <w:rFonts w:ascii="Arial Narrow" w:hAnsi="Arial Narrow"/>
          <w:sz w:val="24"/>
        </w:rPr>
        <w:t xml:space="preserve"> </w:t>
      </w:r>
      <w:r w:rsidR="008B5EE1" w:rsidRPr="00C02D43">
        <w:rPr>
          <w:rFonts w:ascii="Arial Narrow" w:hAnsi="Arial Narrow"/>
          <w:sz w:val="24"/>
        </w:rPr>
        <w:t>Hospital</w:t>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resulting</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lack</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in-depth</w:t>
      </w:r>
      <w:r w:rsidR="009A7EDE" w:rsidRPr="00C02D43">
        <w:rPr>
          <w:rFonts w:ascii="Arial Narrow" w:hAnsi="Arial Narrow"/>
          <w:sz w:val="24"/>
        </w:rPr>
        <w:t xml:space="preserve"> </w:t>
      </w:r>
      <w:r w:rsidRPr="00C02D43">
        <w:rPr>
          <w:rFonts w:ascii="Arial Narrow" w:hAnsi="Arial Narrow"/>
          <w:sz w:val="24"/>
        </w:rPr>
        <w:t>understanding</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environment.</w:t>
      </w:r>
    </w:p>
    <w:p w14:paraId="337F69E3" w14:textId="1E2BCD85" w:rsidR="00AE0C4B" w:rsidRPr="00C02D43" w:rsidRDefault="00C21646" w:rsidP="00B76219">
      <w:pPr>
        <w:spacing w:after="0" w:line="240" w:lineRule="auto"/>
        <w:ind w:firstLine="340"/>
        <w:jc w:val="both"/>
        <w:rPr>
          <w:rFonts w:ascii="Arial Narrow" w:hAnsi="Arial Narrow"/>
          <w:sz w:val="24"/>
        </w:rPr>
      </w:pP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exploring</w:t>
      </w:r>
      <w:r w:rsidR="009A7EDE" w:rsidRPr="00C02D43">
        <w:rPr>
          <w:rFonts w:ascii="Arial Narrow" w:hAnsi="Arial Narrow"/>
          <w:sz w:val="24"/>
        </w:rPr>
        <w:t xml:space="preserve"> </w:t>
      </w: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gap,</w:t>
      </w:r>
      <w:r w:rsidR="009A7EDE" w:rsidRPr="00C02D43">
        <w:rPr>
          <w:rFonts w:ascii="Arial Narrow" w:hAnsi="Arial Narrow"/>
          <w:sz w:val="24"/>
        </w:rPr>
        <w:t xml:space="preserve"> </w:t>
      </w:r>
      <w:r w:rsidRPr="00C02D43">
        <w:rPr>
          <w:rFonts w:ascii="Arial Narrow" w:hAnsi="Arial Narrow"/>
          <w:sz w:val="24"/>
        </w:rPr>
        <w:t>it</w:t>
      </w:r>
      <w:r w:rsidR="009A7EDE" w:rsidRPr="00C02D43">
        <w:rPr>
          <w:rFonts w:ascii="Arial Narrow" w:hAnsi="Arial Narrow"/>
          <w:sz w:val="24"/>
        </w:rPr>
        <w:t xml:space="preserve"> </w:t>
      </w:r>
      <w:r w:rsidRPr="00C02D43">
        <w:rPr>
          <w:rFonts w:ascii="Arial Narrow" w:hAnsi="Arial Narrow"/>
          <w:sz w:val="24"/>
        </w:rPr>
        <w:t>should</w:t>
      </w:r>
      <w:r w:rsidR="009A7EDE" w:rsidRPr="00C02D43">
        <w:rPr>
          <w:rFonts w:ascii="Arial Narrow" w:hAnsi="Arial Narrow"/>
          <w:sz w:val="24"/>
        </w:rPr>
        <w:t xml:space="preserve"> </w:t>
      </w:r>
      <w:r w:rsidRPr="00C02D43">
        <w:rPr>
          <w:rFonts w:ascii="Arial Narrow" w:hAnsi="Arial Narrow"/>
          <w:sz w:val="24"/>
        </w:rPr>
        <w:t>be</w:t>
      </w:r>
      <w:r w:rsidR="009A7EDE" w:rsidRPr="00C02D43">
        <w:rPr>
          <w:rFonts w:ascii="Arial Narrow" w:hAnsi="Arial Narrow"/>
          <w:sz w:val="24"/>
        </w:rPr>
        <w:t xml:space="preserve"> </w:t>
      </w:r>
      <w:r w:rsidRPr="00C02D43">
        <w:rPr>
          <w:rFonts w:ascii="Arial Narrow" w:hAnsi="Arial Narrow"/>
          <w:sz w:val="24"/>
        </w:rPr>
        <w:t>noted</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previous</w:t>
      </w:r>
      <w:r w:rsidR="009A7EDE" w:rsidRPr="00C02D43">
        <w:rPr>
          <w:rFonts w:ascii="Arial Narrow" w:hAnsi="Arial Narrow"/>
          <w:sz w:val="24"/>
        </w:rPr>
        <w:t xml:space="preserve"> </w:t>
      </w:r>
      <w:r w:rsidRPr="00C02D43">
        <w:rPr>
          <w:rFonts w:ascii="Arial Narrow" w:hAnsi="Arial Narrow"/>
          <w:sz w:val="24"/>
        </w:rPr>
        <w:t>studies</w:t>
      </w:r>
      <w:r w:rsidR="009A7EDE" w:rsidRPr="00C02D43">
        <w:rPr>
          <w:rFonts w:ascii="Arial Narrow" w:hAnsi="Arial Narrow"/>
          <w:sz w:val="24"/>
        </w:rPr>
        <w:t xml:space="preserve"> </w:t>
      </w:r>
      <w:r w:rsidRPr="00C02D43">
        <w:rPr>
          <w:rFonts w:ascii="Arial Narrow" w:hAnsi="Arial Narrow"/>
          <w:sz w:val="24"/>
        </w:rPr>
        <w:t>have</w:t>
      </w:r>
      <w:r w:rsidR="009A7EDE" w:rsidRPr="00C02D43">
        <w:rPr>
          <w:rFonts w:ascii="Arial Narrow" w:hAnsi="Arial Narrow"/>
          <w:sz w:val="24"/>
        </w:rPr>
        <w:t xml:space="preserve"> </w:t>
      </w:r>
      <w:r w:rsidRPr="00C02D43">
        <w:rPr>
          <w:rFonts w:ascii="Arial Narrow" w:hAnsi="Arial Narrow"/>
          <w:sz w:val="24"/>
        </w:rPr>
        <w:t>not</w:t>
      </w:r>
      <w:r w:rsidR="009A7EDE" w:rsidRPr="00C02D43">
        <w:rPr>
          <w:rFonts w:ascii="Arial Narrow" w:hAnsi="Arial Narrow"/>
          <w:sz w:val="24"/>
        </w:rPr>
        <w:t xml:space="preserve"> </w:t>
      </w:r>
      <w:r w:rsidRPr="00C02D43">
        <w:rPr>
          <w:rFonts w:ascii="Arial Narrow" w:hAnsi="Arial Narrow"/>
          <w:sz w:val="24"/>
        </w:rPr>
        <w:t>fully</w:t>
      </w:r>
      <w:r w:rsidR="009A7EDE" w:rsidRPr="00C02D43">
        <w:rPr>
          <w:rFonts w:ascii="Arial Narrow" w:hAnsi="Arial Narrow"/>
          <w:sz w:val="24"/>
        </w:rPr>
        <w:t xml:space="preserve"> </w:t>
      </w:r>
      <w:r w:rsidRPr="00C02D43">
        <w:rPr>
          <w:rFonts w:ascii="Arial Narrow" w:hAnsi="Arial Narrow"/>
          <w:sz w:val="24"/>
        </w:rPr>
        <w:t>explored</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such</w:t>
      </w:r>
      <w:r w:rsidR="009A7EDE" w:rsidRPr="00C02D43">
        <w:rPr>
          <w:rFonts w:ascii="Arial Narrow" w:hAnsi="Arial Narrow"/>
          <w:sz w:val="24"/>
        </w:rPr>
        <w:t xml:space="preserve"> </w:t>
      </w:r>
      <w:r w:rsidRPr="00C02D43">
        <w:rPr>
          <w:rFonts w:ascii="Arial Narrow" w:hAnsi="Arial Narrow"/>
          <w:sz w:val="24"/>
        </w:rPr>
        <w:t>as</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cognition,</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practices,</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image,</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social</w:t>
      </w:r>
      <w:r w:rsidR="009A7EDE" w:rsidRPr="00C02D43">
        <w:rPr>
          <w:rFonts w:ascii="Arial Narrow" w:hAnsi="Arial Narrow"/>
          <w:sz w:val="24"/>
        </w:rPr>
        <w:t xml:space="preserve"> </w:t>
      </w:r>
      <w:r w:rsidRPr="00C02D43">
        <w:rPr>
          <w:rFonts w:ascii="Arial Narrow" w:hAnsi="Arial Narrow"/>
          <w:sz w:val="24"/>
        </w:rPr>
        <w:t>responsibility</w:t>
      </w:r>
      <w:r w:rsidR="009A7EDE" w:rsidRPr="00C02D43">
        <w:rPr>
          <w:rFonts w:ascii="Arial Narrow" w:hAnsi="Arial Narrow"/>
          <w:sz w:val="24"/>
        </w:rPr>
        <w:t xml:space="preserve"> </w:t>
      </w:r>
      <w:r w:rsidRPr="00C02D43">
        <w:rPr>
          <w:rFonts w:ascii="Arial Narrow" w:hAnsi="Arial Narrow"/>
          <w:sz w:val="24"/>
        </w:rPr>
        <w:t>on</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comprehensively</w:t>
      </w:r>
      <w:r w:rsidR="009A7EDE" w:rsidRPr="00C02D43">
        <w:rPr>
          <w:rFonts w:ascii="Arial Narrow" w:hAnsi="Arial Narrow"/>
          <w:sz w:val="24"/>
        </w:rPr>
        <w:t xml:space="preserve"> </w:t>
      </w:r>
      <w:r w:rsidRPr="00C02D43">
        <w:rPr>
          <w:rFonts w:ascii="Arial Narrow" w:hAnsi="Arial Narrow"/>
          <w:sz w:val="24"/>
        </w:rPr>
        <w:fldChar w:fldCharType="begin" w:fldLock="1"/>
      </w:r>
      <w:r w:rsidR="0055710D" w:rsidRPr="00C02D43">
        <w:rPr>
          <w:rFonts w:ascii="Arial Narrow" w:hAnsi="Arial Narrow"/>
          <w:sz w:val="24"/>
        </w:rPr>
        <w:instrText>ADDIN CSL_CITATION {"citationItems":[{"id":"ITEM-1","itemData":{"ISSN":"0040-1625","author":[{"dropping-particle":"","family":"Lu","given":"Wei","non-dropping-particle":"","parse-names":false,"suffix":""},{"dropping-particle":"","family":"Hou","given":"Hongli","non-dropping-particle":"","parse-names":false,"suffix":""},{"dropping-particle":"","family":"Ma","given":"Rui","non-dropping-particle":"","parse-names":false,"suffix":""},{"dropping-particle":"","family":"Chen","given":"Haotian","non-dropping-particle":"","parse-names":false,"suffix":""},{"dropping-particle":"","family":"Zhang","given":"Ran","non-dropping-particle":"","parse-names":false,"suffix":""},{"dropping-particle":"","family":"Cui","given":"Fangfang","non-dropping-particle":"","parse-names":false,"suffix":""},{"dropping-particle":"","family":"Zhang","given":"Qian","non-dropping-particle":"","parse-names":false,"suffix":""},{"dropping-particle":"","family":"Gao","given":"Yacong","non-dropping-particle":"","parse-names":false,"suffix":""},{"dropping-particle":"","family":"Wang","given":"Xinpu","non-dropping-particle":"","parse-names":false,"suffix":""},{"dropping-particle":"","family":"Bu","given":"Caihong","non-dropping-particle":"","parse-names":false,"suffix":""}],"container-title":"Technological Forecasting and Social Change","id":"ITEM-1","issued":{"date-parts":[["2021"]]},"page":"120775","publisher":"Elsevier","title":"Influencing factors of patient satisfaction in teleconsultation: a cross-sectional study","type":"article-journal","volume":"168"},"uris":["http://www.mendeley.com/documents/?uuid=fb038ba5-e882-4357-9ec7-13d8775547ee"]}],"mendeley":{"formattedCitation":"(Lu et al., 2021)","plainTextFormattedCitation":"(Lu et al., 2021)","previouslyFormattedCitation":"(Lu et al., 2021)"},"properties":{"noteIndex":0},"schema":"https://github.com/citation-style-language/schema/raw/master/csl-citation.json"}</w:instrText>
      </w:r>
      <w:r w:rsidRPr="00C02D43">
        <w:rPr>
          <w:rFonts w:ascii="Arial Narrow" w:hAnsi="Arial Narrow"/>
          <w:sz w:val="24"/>
        </w:rPr>
        <w:fldChar w:fldCharType="separate"/>
      </w:r>
      <w:r w:rsidRPr="00C02D43">
        <w:rPr>
          <w:rFonts w:ascii="Arial Narrow" w:hAnsi="Arial Narrow"/>
          <w:noProof/>
          <w:sz w:val="24"/>
        </w:rPr>
        <w:t>(Lu</w:t>
      </w:r>
      <w:r w:rsidR="009A7EDE" w:rsidRPr="00C02D43">
        <w:rPr>
          <w:rFonts w:ascii="Arial Narrow" w:hAnsi="Arial Narrow"/>
          <w:noProof/>
          <w:sz w:val="24"/>
        </w:rPr>
        <w:t xml:space="preserve"> </w:t>
      </w:r>
      <w:r w:rsidRPr="00C02D43">
        <w:rPr>
          <w:rFonts w:ascii="Arial Narrow" w:hAnsi="Arial Narrow"/>
          <w:noProof/>
          <w:sz w:val="24"/>
        </w:rPr>
        <w:t>et</w:t>
      </w:r>
      <w:r w:rsidR="009A7EDE" w:rsidRPr="00C02D43">
        <w:rPr>
          <w:rFonts w:ascii="Arial Narrow" w:hAnsi="Arial Narrow"/>
          <w:noProof/>
          <w:sz w:val="24"/>
        </w:rPr>
        <w:t xml:space="preserve"> </w:t>
      </w:r>
      <w:r w:rsidRPr="00C02D43">
        <w:rPr>
          <w:rFonts w:ascii="Arial Narrow" w:hAnsi="Arial Narrow"/>
          <w:noProof/>
          <w:sz w:val="24"/>
        </w:rPr>
        <w:t>al.,</w:t>
      </w:r>
      <w:r w:rsidR="009A7EDE" w:rsidRPr="00C02D43">
        <w:rPr>
          <w:rFonts w:ascii="Arial Narrow" w:hAnsi="Arial Narrow"/>
          <w:noProof/>
          <w:sz w:val="24"/>
        </w:rPr>
        <w:t xml:space="preserve"> </w:t>
      </w:r>
      <w:r w:rsidRPr="00C02D43">
        <w:rPr>
          <w:rFonts w:ascii="Arial Narrow" w:hAnsi="Arial Narrow"/>
          <w:noProof/>
          <w:sz w:val="24"/>
        </w:rPr>
        <w:t>2021)</w:t>
      </w:r>
      <w:r w:rsidRPr="00C02D43">
        <w:rPr>
          <w:rFonts w:ascii="Arial Narrow" w:hAnsi="Arial Narrow"/>
          <w:sz w:val="24"/>
        </w:rPr>
        <w:fldChar w:fldCharType="end"/>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indicates</w:t>
      </w:r>
      <w:r w:rsidR="009A7EDE" w:rsidRPr="00C02D43">
        <w:rPr>
          <w:rFonts w:ascii="Arial Narrow" w:hAnsi="Arial Narrow"/>
          <w:sz w:val="24"/>
        </w:rPr>
        <w:t xml:space="preserve"> </w:t>
      </w:r>
      <w:r w:rsidRPr="00C02D43">
        <w:rPr>
          <w:rFonts w:ascii="Arial Narrow" w:hAnsi="Arial Narrow"/>
          <w:sz w:val="24"/>
        </w:rPr>
        <w:t>an</w:t>
      </w:r>
      <w:r w:rsidR="009A7EDE" w:rsidRPr="00C02D43">
        <w:rPr>
          <w:rFonts w:ascii="Arial Narrow" w:hAnsi="Arial Narrow"/>
          <w:sz w:val="24"/>
        </w:rPr>
        <w:t xml:space="preserve"> </w:t>
      </w:r>
      <w:r w:rsidRPr="00C02D43">
        <w:rPr>
          <w:rFonts w:ascii="Arial Narrow" w:hAnsi="Arial Narrow"/>
          <w:sz w:val="24"/>
        </w:rPr>
        <w:t>urgent</w:t>
      </w:r>
      <w:r w:rsidR="009A7EDE" w:rsidRPr="00C02D43">
        <w:rPr>
          <w:rFonts w:ascii="Arial Narrow" w:hAnsi="Arial Narrow"/>
          <w:sz w:val="24"/>
        </w:rPr>
        <w:t xml:space="preserve"> </w:t>
      </w:r>
      <w:r w:rsidRPr="00C02D43">
        <w:rPr>
          <w:rFonts w:ascii="Arial Narrow" w:hAnsi="Arial Narrow"/>
          <w:sz w:val="24"/>
        </w:rPr>
        <w:t>need</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fill</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knowledge</w:t>
      </w:r>
      <w:r w:rsidR="009A7EDE" w:rsidRPr="00C02D43">
        <w:rPr>
          <w:rFonts w:ascii="Arial Narrow" w:hAnsi="Arial Narrow"/>
          <w:sz w:val="24"/>
        </w:rPr>
        <w:t xml:space="preserve"> </w:t>
      </w:r>
      <w:r w:rsidRPr="00C02D43">
        <w:rPr>
          <w:rFonts w:ascii="Arial Narrow" w:hAnsi="Arial Narrow"/>
          <w:sz w:val="24"/>
        </w:rPr>
        <w:t>gap</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scientific</w:t>
      </w:r>
      <w:r w:rsidR="009A7EDE" w:rsidRPr="00C02D43">
        <w:rPr>
          <w:rFonts w:ascii="Arial Narrow" w:hAnsi="Arial Narrow"/>
          <w:sz w:val="24"/>
        </w:rPr>
        <w:t xml:space="preserve"> </w:t>
      </w:r>
      <w:r w:rsidRPr="00C02D43">
        <w:rPr>
          <w:rFonts w:ascii="Arial Narrow" w:hAnsi="Arial Narrow"/>
          <w:sz w:val="24"/>
        </w:rPr>
        <w:t>literature,</w:t>
      </w:r>
      <w:r w:rsidR="009A7EDE" w:rsidRPr="00C02D43">
        <w:rPr>
          <w:rFonts w:ascii="Arial Narrow" w:hAnsi="Arial Narrow"/>
          <w:sz w:val="24"/>
        </w:rPr>
        <w:t xml:space="preserve"> </w:t>
      </w:r>
      <w:r w:rsidRPr="00C02D43">
        <w:rPr>
          <w:rFonts w:ascii="Arial Narrow" w:hAnsi="Arial Narrow"/>
          <w:sz w:val="24"/>
        </w:rPr>
        <w:t>especially</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context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008B5EE1" w:rsidRPr="00C02D43">
        <w:rPr>
          <w:rFonts w:ascii="Arial Narrow" w:hAnsi="Arial Narrow"/>
          <w:sz w:val="24"/>
        </w:rPr>
        <w:t>XYZ</w:t>
      </w:r>
      <w:r w:rsidR="009A7EDE" w:rsidRPr="00C02D43">
        <w:rPr>
          <w:rFonts w:ascii="Arial Narrow" w:hAnsi="Arial Narrow"/>
          <w:sz w:val="24"/>
        </w:rPr>
        <w:t xml:space="preserve"> </w:t>
      </w:r>
      <w:r w:rsidR="008B5EE1" w:rsidRPr="00C02D43">
        <w:rPr>
          <w:rFonts w:ascii="Arial Narrow" w:hAnsi="Arial Narrow"/>
          <w:sz w:val="24"/>
        </w:rPr>
        <w:t>Hospital</w:t>
      </w:r>
      <w:r w:rsidRPr="00C02D43">
        <w:rPr>
          <w:rFonts w:ascii="Arial Narrow" w:hAnsi="Arial Narrow"/>
          <w:sz w:val="24"/>
        </w:rPr>
        <w:t>.</w:t>
      </w:r>
      <w:r w:rsidR="009A7EDE" w:rsidRPr="00C02D43">
        <w:rPr>
          <w:rFonts w:ascii="Arial Narrow" w:hAnsi="Arial Narrow"/>
          <w:sz w:val="24"/>
        </w:rPr>
        <w:t xml:space="preserve"> </w:t>
      </w:r>
      <w:r w:rsidRPr="00C02D43">
        <w:rPr>
          <w:rFonts w:ascii="Arial Narrow" w:hAnsi="Arial Narrow"/>
          <w:sz w:val="24"/>
        </w:rPr>
        <w:t>Therefore,</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justification</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study</w:t>
      </w:r>
      <w:r w:rsidR="009A7EDE" w:rsidRPr="00C02D43">
        <w:rPr>
          <w:rFonts w:ascii="Arial Narrow" w:hAnsi="Arial Narrow"/>
          <w:sz w:val="24"/>
        </w:rPr>
        <w:t xml:space="preserve"> </w:t>
      </w:r>
      <w:r w:rsidRPr="00C02D43">
        <w:rPr>
          <w:rFonts w:ascii="Arial Narrow" w:hAnsi="Arial Narrow"/>
          <w:sz w:val="24"/>
        </w:rPr>
        <w:t>becomes</w:t>
      </w:r>
      <w:r w:rsidR="009A7EDE" w:rsidRPr="00C02D43">
        <w:rPr>
          <w:rFonts w:ascii="Arial Narrow" w:hAnsi="Arial Narrow"/>
          <w:sz w:val="24"/>
        </w:rPr>
        <w:t xml:space="preserve"> </w:t>
      </w:r>
      <w:r w:rsidRPr="00C02D43">
        <w:rPr>
          <w:rFonts w:ascii="Arial Narrow" w:hAnsi="Arial Narrow"/>
          <w:sz w:val="24"/>
        </w:rPr>
        <w:t>increasingly</w:t>
      </w:r>
      <w:r w:rsidR="009A7EDE" w:rsidRPr="00C02D43">
        <w:rPr>
          <w:rFonts w:ascii="Arial Narrow" w:hAnsi="Arial Narrow"/>
          <w:sz w:val="24"/>
        </w:rPr>
        <w:t xml:space="preserve"> </w:t>
      </w:r>
      <w:r w:rsidRPr="00C02D43">
        <w:rPr>
          <w:rFonts w:ascii="Arial Narrow" w:hAnsi="Arial Narrow"/>
          <w:sz w:val="24"/>
        </w:rPr>
        <w:t>important</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relevant.</w:t>
      </w:r>
      <w:r w:rsidR="009A7EDE" w:rsidRPr="00C02D43">
        <w:rPr>
          <w:rFonts w:ascii="Arial Narrow" w:hAnsi="Arial Narrow"/>
          <w:sz w:val="24"/>
        </w:rPr>
        <w:t xml:space="preserve"> </w:t>
      </w:r>
      <w:r w:rsidRPr="00C02D43">
        <w:rPr>
          <w:rFonts w:ascii="Arial Narrow" w:hAnsi="Arial Narrow"/>
          <w:sz w:val="24"/>
        </w:rPr>
        <w:t>This</w:t>
      </w:r>
      <w:r w:rsidR="009A7EDE" w:rsidRPr="00C02D43">
        <w:rPr>
          <w:rFonts w:ascii="Arial Narrow" w:hAnsi="Arial Narrow"/>
          <w:sz w:val="24"/>
        </w:rPr>
        <w:t xml:space="preserve"> </w:t>
      </w:r>
      <w:r w:rsidRPr="00C02D43">
        <w:rPr>
          <w:rFonts w:ascii="Arial Narrow" w:hAnsi="Arial Narrow"/>
          <w:sz w:val="24"/>
        </w:rPr>
        <w:t>study</w:t>
      </w:r>
      <w:r w:rsidR="009A7EDE" w:rsidRPr="00C02D43">
        <w:rPr>
          <w:rFonts w:ascii="Arial Narrow" w:hAnsi="Arial Narrow"/>
          <w:sz w:val="24"/>
        </w:rPr>
        <w:t xml:space="preserve"> </w:t>
      </w:r>
      <w:r w:rsidRPr="00C02D43">
        <w:rPr>
          <w:rFonts w:ascii="Arial Narrow" w:hAnsi="Arial Narrow"/>
          <w:sz w:val="24"/>
        </w:rPr>
        <w:t>not</w:t>
      </w:r>
      <w:r w:rsidR="009A7EDE" w:rsidRPr="00C02D43">
        <w:rPr>
          <w:rFonts w:ascii="Arial Narrow" w:hAnsi="Arial Narrow"/>
          <w:sz w:val="24"/>
        </w:rPr>
        <w:t xml:space="preserve"> </w:t>
      </w:r>
      <w:r w:rsidRPr="00C02D43">
        <w:rPr>
          <w:rFonts w:ascii="Arial Narrow" w:hAnsi="Arial Narrow"/>
          <w:sz w:val="24"/>
        </w:rPr>
        <w:t>only</w:t>
      </w:r>
      <w:r w:rsidR="009A7EDE" w:rsidRPr="00C02D43">
        <w:rPr>
          <w:rFonts w:ascii="Arial Narrow" w:hAnsi="Arial Narrow"/>
          <w:sz w:val="24"/>
        </w:rPr>
        <w:t xml:space="preserve"> </w:t>
      </w:r>
      <w:r w:rsidRPr="00C02D43">
        <w:rPr>
          <w:rFonts w:ascii="Arial Narrow" w:hAnsi="Arial Narrow"/>
          <w:sz w:val="24"/>
        </w:rPr>
        <w:t>aims</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fill</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gap</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knowledge,</w:t>
      </w:r>
      <w:r w:rsidR="009A7EDE" w:rsidRPr="00C02D43">
        <w:rPr>
          <w:rFonts w:ascii="Arial Narrow" w:hAnsi="Arial Narrow"/>
          <w:sz w:val="24"/>
        </w:rPr>
        <w:t xml:space="preserve"> </w:t>
      </w:r>
      <w:r w:rsidRPr="00C02D43">
        <w:rPr>
          <w:rFonts w:ascii="Arial Narrow" w:hAnsi="Arial Narrow"/>
          <w:sz w:val="24"/>
        </w:rPr>
        <w:t>but</w:t>
      </w:r>
      <w:r w:rsidR="009A7EDE" w:rsidRPr="00C02D43">
        <w:rPr>
          <w:rFonts w:ascii="Arial Narrow" w:hAnsi="Arial Narrow"/>
          <w:sz w:val="24"/>
        </w:rPr>
        <w:t xml:space="preserve"> </w:t>
      </w:r>
      <w:r w:rsidRPr="00C02D43">
        <w:rPr>
          <w:rFonts w:ascii="Arial Narrow" w:hAnsi="Arial Narrow"/>
          <w:sz w:val="24"/>
        </w:rPr>
        <w:t>also</w:t>
      </w:r>
      <w:r w:rsidR="009A7EDE" w:rsidRPr="00C02D43">
        <w:rPr>
          <w:rFonts w:ascii="Arial Narrow" w:hAnsi="Arial Narrow"/>
          <w:sz w:val="24"/>
        </w:rPr>
        <w:t xml:space="preserve"> </w:t>
      </w:r>
      <w:r w:rsidRPr="00C02D43">
        <w:rPr>
          <w:rFonts w:ascii="Arial Narrow" w:hAnsi="Arial Narrow"/>
          <w:sz w:val="24"/>
        </w:rPr>
        <w:t>to</w:t>
      </w:r>
      <w:r w:rsidR="009A7EDE" w:rsidRPr="00C02D43">
        <w:rPr>
          <w:rFonts w:ascii="Arial Narrow" w:hAnsi="Arial Narrow"/>
          <w:sz w:val="24"/>
        </w:rPr>
        <w:t xml:space="preserve"> </w:t>
      </w:r>
      <w:r w:rsidRPr="00C02D43">
        <w:rPr>
          <w:rFonts w:ascii="Arial Narrow" w:hAnsi="Arial Narrow"/>
          <w:sz w:val="24"/>
        </w:rPr>
        <w:t>provide</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deeper</w:t>
      </w:r>
      <w:r w:rsidR="009A7EDE" w:rsidRPr="00C02D43">
        <w:rPr>
          <w:rFonts w:ascii="Arial Narrow" w:hAnsi="Arial Narrow"/>
          <w:sz w:val="24"/>
        </w:rPr>
        <w:t xml:space="preserve"> </w:t>
      </w:r>
      <w:r w:rsidRPr="00C02D43">
        <w:rPr>
          <w:rFonts w:ascii="Arial Narrow" w:hAnsi="Arial Narrow"/>
          <w:sz w:val="24"/>
        </w:rPr>
        <w:t>understanding</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factors</w:t>
      </w:r>
      <w:r w:rsidR="009A7EDE" w:rsidRPr="00C02D43">
        <w:rPr>
          <w:rFonts w:ascii="Arial Narrow" w:hAnsi="Arial Narrow"/>
          <w:sz w:val="24"/>
        </w:rPr>
        <w:t xml:space="preserve"> </w:t>
      </w:r>
      <w:r w:rsidRPr="00C02D43">
        <w:rPr>
          <w:rFonts w:ascii="Arial Narrow" w:hAnsi="Arial Narrow"/>
          <w:sz w:val="24"/>
        </w:rPr>
        <w:t>that</w:t>
      </w:r>
      <w:r w:rsidR="009A7EDE" w:rsidRPr="00C02D43">
        <w:rPr>
          <w:rFonts w:ascii="Arial Narrow" w:hAnsi="Arial Narrow"/>
          <w:sz w:val="24"/>
        </w:rPr>
        <w:t xml:space="preserve"> </w:t>
      </w:r>
      <w:r w:rsidRPr="00C02D43">
        <w:rPr>
          <w:rFonts w:ascii="Arial Narrow" w:hAnsi="Arial Narrow"/>
          <w:sz w:val="24"/>
        </w:rPr>
        <w:t>influence</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in</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context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health</w:t>
      </w:r>
      <w:r w:rsidR="009A7EDE" w:rsidRPr="00C02D43">
        <w:rPr>
          <w:rFonts w:ascii="Arial Narrow" w:hAnsi="Arial Narrow"/>
          <w:sz w:val="24"/>
        </w:rPr>
        <w:t xml:space="preserve"> </w:t>
      </w:r>
      <w:r w:rsidRPr="00C02D43">
        <w:rPr>
          <w:rFonts w:ascii="Arial Narrow" w:hAnsi="Arial Narrow"/>
          <w:sz w:val="24"/>
        </w:rPr>
        <w:t>services.</w:t>
      </w:r>
      <w:r w:rsidR="009A7EDE" w:rsidRPr="00C02D43">
        <w:rPr>
          <w:rFonts w:ascii="Arial Narrow" w:hAnsi="Arial Narrow"/>
          <w:sz w:val="24"/>
        </w:rPr>
        <w:t xml:space="preserve"> </w:t>
      </w:r>
      <w:r w:rsidRPr="00C02D43">
        <w:rPr>
          <w:rFonts w:ascii="Arial Narrow" w:hAnsi="Arial Narrow"/>
          <w:sz w:val="24"/>
        </w:rPr>
        <w:t>Therefore,</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researcher</w:t>
      </w:r>
      <w:r w:rsidR="009A7EDE" w:rsidRPr="00C02D43">
        <w:rPr>
          <w:rFonts w:ascii="Arial Narrow" w:hAnsi="Arial Narrow"/>
          <w:sz w:val="24"/>
        </w:rPr>
        <w:t xml:space="preserve"> </w:t>
      </w:r>
      <w:r w:rsidRPr="00C02D43">
        <w:rPr>
          <w:rFonts w:ascii="Arial Narrow" w:hAnsi="Arial Narrow"/>
          <w:sz w:val="24"/>
        </w:rPr>
        <w:t>will</w:t>
      </w:r>
      <w:r w:rsidR="009A7EDE" w:rsidRPr="00C02D43">
        <w:rPr>
          <w:rFonts w:ascii="Arial Narrow" w:hAnsi="Arial Narrow"/>
          <w:sz w:val="24"/>
        </w:rPr>
        <w:t xml:space="preserve"> </w:t>
      </w:r>
      <w:r w:rsidRPr="00C02D43">
        <w:rPr>
          <w:rFonts w:ascii="Arial Narrow" w:hAnsi="Arial Narrow"/>
          <w:sz w:val="24"/>
        </w:rPr>
        <w:t>conduct</w:t>
      </w:r>
      <w:r w:rsidR="009A7EDE" w:rsidRPr="00C02D43">
        <w:rPr>
          <w:rFonts w:ascii="Arial Narrow" w:hAnsi="Arial Narrow"/>
          <w:sz w:val="24"/>
        </w:rPr>
        <w:t xml:space="preserve"> </w:t>
      </w:r>
      <w:r w:rsidRPr="00C02D43">
        <w:rPr>
          <w:rFonts w:ascii="Arial Narrow" w:hAnsi="Arial Narrow"/>
          <w:sz w:val="24"/>
        </w:rPr>
        <w:t>a</w:t>
      </w:r>
      <w:r w:rsidR="009A7EDE" w:rsidRPr="00C02D43">
        <w:rPr>
          <w:rFonts w:ascii="Arial Narrow" w:hAnsi="Arial Narrow"/>
          <w:sz w:val="24"/>
        </w:rPr>
        <w:t xml:space="preserve"> </w:t>
      </w:r>
      <w:r w:rsidRPr="00C02D43">
        <w:rPr>
          <w:rFonts w:ascii="Arial Narrow" w:hAnsi="Arial Narrow"/>
          <w:sz w:val="24"/>
        </w:rPr>
        <w:t>study</w:t>
      </w:r>
      <w:r w:rsidR="009A7EDE" w:rsidRPr="00C02D43">
        <w:rPr>
          <w:rFonts w:ascii="Arial Narrow" w:hAnsi="Arial Narrow"/>
          <w:sz w:val="24"/>
        </w:rPr>
        <w:t xml:space="preserve"> </w:t>
      </w:r>
      <w:r w:rsidRPr="00C02D43">
        <w:rPr>
          <w:rFonts w:ascii="Arial Narrow" w:hAnsi="Arial Narrow"/>
          <w:sz w:val="24"/>
        </w:rPr>
        <w:t>"The</w:t>
      </w:r>
      <w:r w:rsidR="009A7EDE" w:rsidRPr="00C02D43">
        <w:rPr>
          <w:rFonts w:ascii="Arial Narrow" w:hAnsi="Arial Narrow"/>
          <w:sz w:val="24"/>
        </w:rPr>
        <w:t xml:space="preserve"> </w:t>
      </w:r>
      <w:r w:rsidRPr="00C02D43">
        <w:rPr>
          <w:rFonts w:ascii="Arial Narrow" w:hAnsi="Arial Narrow"/>
          <w:sz w:val="24"/>
        </w:rPr>
        <w:t>Effect</w:t>
      </w:r>
      <w:r w:rsidR="009A7EDE" w:rsidRPr="00C02D43">
        <w:rPr>
          <w:rFonts w:ascii="Arial Narrow" w:hAnsi="Arial Narrow"/>
          <w:sz w:val="24"/>
        </w:rPr>
        <w:t xml:space="preserve"> </w:t>
      </w:r>
      <w:r w:rsidRPr="00C02D43">
        <w:rPr>
          <w:rFonts w:ascii="Arial Narrow" w:hAnsi="Arial Narrow"/>
          <w:sz w:val="24"/>
        </w:rPr>
        <w:t>of</w:t>
      </w:r>
      <w:r w:rsidR="009A7EDE" w:rsidRPr="00C02D43">
        <w:rPr>
          <w:rFonts w:ascii="Arial Narrow" w:hAnsi="Arial Narrow"/>
          <w:sz w:val="24"/>
        </w:rPr>
        <w:t xml:space="preserve"> </w:t>
      </w:r>
      <w:r w:rsidRPr="00C02D43">
        <w:rPr>
          <w:rFonts w:ascii="Arial Narrow" w:hAnsi="Arial Narrow"/>
          <w:sz w:val="24"/>
        </w:rPr>
        <w:t>Medical</w:t>
      </w:r>
      <w:r w:rsidR="009A7EDE" w:rsidRPr="00C02D43">
        <w:rPr>
          <w:rFonts w:ascii="Arial Narrow" w:hAnsi="Arial Narrow"/>
          <w:sz w:val="24"/>
        </w:rPr>
        <w:t xml:space="preserve"> </w:t>
      </w:r>
      <w:r w:rsidRPr="00C02D43">
        <w:rPr>
          <w:rFonts w:ascii="Arial Narrow" w:hAnsi="Arial Narrow"/>
          <w:sz w:val="24"/>
        </w:rPr>
        <w:t>and</w:t>
      </w:r>
      <w:r w:rsidR="009A7EDE" w:rsidRPr="00C02D43">
        <w:rPr>
          <w:rFonts w:ascii="Arial Narrow" w:hAnsi="Arial Narrow"/>
          <w:sz w:val="24"/>
        </w:rPr>
        <w:t xml:space="preserve"> </w:t>
      </w:r>
      <w:r w:rsidRPr="00C02D43">
        <w:rPr>
          <w:rFonts w:ascii="Arial Narrow" w:hAnsi="Arial Narrow"/>
          <w:sz w:val="24"/>
        </w:rPr>
        <w:t>Non-Medical</w:t>
      </w:r>
      <w:r w:rsidR="009A7EDE" w:rsidRPr="00C02D43">
        <w:rPr>
          <w:rFonts w:ascii="Arial Narrow" w:hAnsi="Arial Narrow"/>
          <w:sz w:val="24"/>
        </w:rPr>
        <w:t xml:space="preserve"> </w:t>
      </w:r>
      <w:r w:rsidRPr="00C02D43">
        <w:rPr>
          <w:rFonts w:ascii="Arial Narrow" w:hAnsi="Arial Narrow"/>
          <w:sz w:val="24"/>
        </w:rPr>
        <w:t>Service</w:t>
      </w:r>
      <w:r w:rsidR="009A7EDE" w:rsidRPr="00C02D43">
        <w:rPr>
          <w:rFonts w:ascii="Arial Narrow" w:hAnsi="Arial Narrow"/>
          <w:sz w:val="24"/>
        </w:rPr>
        <w:t xml:space="preserve"> </w:t>
      </w:r>
      <w:r w:rsidRPr="00C02D43">
        <w:rPr>
          <w:rFonts w:ascii="Arial Narrow" w:hAnsi="Arial Narrow"/>
          <w:sz w:val="24"/>
        </w:rPr>
        <w:t>Quality</w:t>
      </w:r>
      <w:r w:rsidR="009A7EDE" w:rsidRPr="00C02D43">
        <w:rPr>
          <w:rFonts w:ascii="Arial Narrow" w:hAnsi="Arial Narrow"/>
          <w:sz w:val="24"/>
        </w:rPr>
        <w:t xml:space="preserve"> </w:t>
      </w:r>
      <w:r w:rsidRPr="00C02D43">
        <w:rPr>
          <w:rFonts w:ascii="Arial Narrow" w:hAnsi="Arial Narrow"/>
          <w:sz w:val="24"/>
        </w:rPr>
        <w:t>on</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Satisfaction</w:t>
      </w:r>
      <w:r w:rsidR="009A7EDE" w:rsidRPr="00C02D43">
        <w:rPr>
          <w:rFonts w:ascii="Arial Narrow" w:hAnsi="Arial Narrow"/>
          <w:sz w:val="24"/>
        </w:rPr>
        <w:t xml:space="preserve"> </w:t>
      </w:r>
      <w:r w:rsidRPr="00C02D43">
        <w:rPr>
          <w:rFonts w:ascii="Arial Narrow" w:hAnsi="Arial Narrow"/>
          <w:sz w:val="24"/>
        </w:rPr>
        <w:t>Based</w:t>
      </w:r>
      <w:r w:rsidR="009A7EDE" w:rsidRPr="00C02D43">
        <w:rPr>
          <w:rFonts w:ascii="Arial Narrow" w:hAnsi="Arial Narrow"/>
          <w:sz w:val="24"/>
        </w:rPr>
        <w:t xml:space="preserve"> </w:t>
      </w:r>
      <w:r w:rsidRPr="00C02D43">
        <w:rPr>
          <w:rFonts w:ascii="Arial Narrow" w:hAnsi="Arial Narrow"/>
          <w:sz w:val="24"/>
        </w:rPr>
        <w:t>on</w:t>
      </w:r>
      <w:r w:rsidR="009A7EDE" w:rsidRPr="00C02D43">
        <w:rPr>
          <w:rFonts w:ascii="Arial Narrow" w:hAnsi="Arial Narrow"/>
          <w:sz w:val="24"/>
        </w:rPr>
        <w:t xml:space="preserve"> </w:t>
      </w:r>
      <w:r w:rsidRPr="00C02D43">
        <w:rPr>
          <w:rFonts w:ascii="Arial Narrow" w:hAnsi="Arial Narrow"/>
          <w:sz w:val="24"/>
        </w:rPr>
        <w:t>Patient</w:t>
      </w:r>
      <w:r w:rsidR="009A7EDE" w:rsidRPr="00C02D43">
        <w:rPr>
          <w:rFonts w:ascii="Arial Narrow" w:hAnsi="Arial Narrow"/>
          <w:sz w:val="24"/>
        </w:rPr>
        <w:t xml:space="preserve"> </w:t>
      </w:r>
      <w:r w:rsidRPr="00C02D43">
        <w:rPr>
          <w:rFonts w:ascii="Arial Narrow" w:hAnsi="Arial Narrow"/>
          <w:sz w:val="24"/>
        </w:rPr>
        <w:t>Cognition</w:t>
      </w:r>
      <w:r w:rsidR="009A7EDE" w:rsidRPr="00C02D43">
        <w:rPr>
          <w:rFonts w:ascii="Arial Narrow" w:hAnsi="Arial Narrow"/>
          <w:sz w:val="24"/>
        </w:rPr>
        <w:t xml:space="preserve"> </w:t>
      </w:r>
      <w:r w:rsidRPr="00C02D43">
        <w:rPr>
          <w:rFonts w:ascii="Arial Narrow" w:hAnsi="Arial Narrow"/>
          <w:sz w:val="24"/>
        </w:rPr>
        <w:t>at</w:t>
      </w:r>
      <w:r w:rsidR="009A7EDE" w:rsidRPr="00C02D43">
        <w:rPr>
          <w:rFonts w:ascii="Arial Narrow" w:hAnsi="Arial Narrow"/>
          <w:sz w:val="24"/>
        </w:rPr>
        <w:t xml:space="preserve"> </w:t>
      </w:r>
      <w:r w:rsidR="00222897" w:rsidRPr="00C02D43">
        <w:rPr>
          <w:rFonts w:ascii="Arial Narrow" w:hAnsi="Arial Narrow"/>
          <w:sz w:val="24"/>
        </w:rPr>
        <w:t>XYZ</w:t>
      </w:r>
      <w:r w:rsidR="009A7EDE" w:rsidRPr="00C02D43">
        <w:rPr>
          <w:rFonts w:ascii="Arial Narrow" w:hAnsi="Arial Narrow"/>
          <w:sz w:val="24"/>
        </w:rPr>
        <w:t xml:space="preserve"> </w:t>
      </w:r>
      <w:r w:rsidR="00222897" w:rsidRPr="00C02D43">
        <w:rPr>
          <w:rFonts w:ascii="Arial Narrow" w:hAnsi="Arial Narrow"/>
          <w:sz w:val="24"/>
        </w:rPr>
        <w:t>Hospital</w:t>
      </w:r>
      <w:r w:rsidR="009A7EDE" w:rsidRPr="00C02D43">
        <w:rPr>
          <w:rFonts w:ascii="Arial Narrow" w:hAnsi="Arial Narrow"/>
          <w:sz w:val="24"/>
        </w:rPr>
        <w:t xml:space="preserve"> </w:t>
      </w:r>
      <w:r w:rsidRPr="00C02D43">
        <w:rPr>
          <w:rFonts w:ascii="Arial Narrow" w:hAnsi="Arial Narrow"/>
          <w:sz w:val="24"/>
        </w:rPr>
        <w:t>Jakarta".</w:t>
      </w:r>
    </w:p>
    <w:p w14:paraId="5E238BAA" w14:textId="77777777" w:rsidR="007F7A05" w:rsidRPr="00C02D43" w:rsidRDefault="007134C0" w:rsidP="00B76219">
      <w:pPr>
        <w:spacing w:after="0" w:line="240" w:lineRule="auto"/>
        <w:jc w:val="center"/>
        <w:rPr>
          <w:rFonts w:ascii="Arial Narrow" w:hAnsi="Arial Narrow"/>
          <w:b/>
          <w:sz w:val="26"/>
          <w:szCs w:val="26"/>
        </w:rPr>
      </w:pPr>
      <w:r w:rsidRPr="00C02D43">
        <w:rPr>
          <w:rFonts w:ascii="Arial Narrow" w:hAnsi="Arial Narrow"/>
          <w:b/>
          <w:sz w:val="26"/>
          <w:szCs w:val="26"/>
        </w:rPr>
        <w:t>METHOD</w:t>
      </w:r>
    </w:p>
    <w:p w14:paraId="7AA10DCF" w14:textId="432DF7CB" w:rsidR="009D5BBB" w:rsidRPr="00C02D43" w:rsidRDefault="0062028D" w:rsidP="00B76219">
      <w:pPr>
        <w:pStyle w:val="ListParagraph"/>
        <w:spacing w:after="0" w:line="240" w:lineRule="auto"/>
        <w:ind w:left="0" w:firstLine="340"/>
        <w:jc w:val="both"/>
        <w:rPr>
          <w:rFonts w:ascii="Arial Narrow" w:hAnsi="Arial Narrow" w:cs="Arial"/>
          <w:sz w:val="24"/>
          <w:szCs w:val="24"/>
        </w:rPr>
      </w:pPr>
      <w:r w:rsidRPr="00C02D43">
        <w:rPr>
          <w:rFonts w:ascii="Arial Narrow" w:hAnsi="Arial Narrow" w:cs="Arial"/>
          <w:sz w:val="24"/>
          <w:szCs w:val="24"/>
        </w:rPr>
        <w:t>This</w:t>
      </w:r>
      <w:r w:rsidR="009A7EDE" w:rsidRPr="00C02D43">
        <w:rPr>
          <w:rFonts w:ascii="Arial Narrow" w:hAnsi="Arial Narrow" w:cs="Arial"/>
          <w:sz w:val="24"/>
          <w:szCs w:val="24"/>
        </w:rPr>
        <w:t xml:space="preserve"> </w:t>
      </w:r>
      <w:r w:rsidRPr="00C02D43">
        <w:rPr>
          <w:rFonts w:ascii="Arial Narrow" w:hAnsi="Arial Narrow" w:cs="Arial"/>
          <w:sz w:val="24"/>
          <w:szCs w:val="24"/>
        </w:rPr>
        <w:t>study</w:t>
      </w:r>
      <w:r w:rsidR="009A7EDE" w:rsidRPr="00C02D43">
        <w:rPr>
          <w:rFonts w:ascii="Arial Narrow" w:hAnsi="Arial Narrow" w:cs="Arial"/>
          <w:sz w:val="24"/>
          <w:szCs w:val="24"/>
        </w:rPr>
        <w:t xml:space="preserve"> </w:t>
      </w:r>
      <w:r w:rsidRPr="00C02D43">
        <w:rPr>
          <w:rFonts w:ascii="Arial Narrow" w:hAnsi="Arial Narrow" w:cs="Arial"/>
          <w:sz w:val="24"/>
          <w:szCs w:val="24"/>
        </w:rPr>
        <w:t>uses</w:t>
      </w:r>
      <w:r w:rsidR="009A7EDE" w:rsidRPr="00C02D43">
        <w:rPr>
          <w:rFonts w:ascii="Arial Narrow" w:hAnsi="Arial Narrow" w:cs="Arial"/>
          <w:sz w:val="24"/>
          <w:szCs w:val="24"/>
        </w:rPr>
        <w:t xml:space="preserve"> </w:t>
      </w:r>
      <w:r w:rsidRPr="00C02D43">
        <w:rPr>
          <w:rFonts w:ascii="Arial Narrow" w:hAnsi="Arial Narrow" w:cs="Arial"/>
          <w:sz w:val="24"/>
          <w:szCs w:val="24"/>
        </w:rPr>
        <w:t>a</w:t>
      </w:r>
      <w:r w:rsidR="009A7EDE" w:rsidRPr="00C02D43">
        <w:rPr>
          <w:rFonts w:ascii="Arial Narrow" w:hAnsi="Arial Narrow" w:cs="Arial"/>
          <w:sz w:val="24"/>
          <w:szCs w:val="24"/>
        </w:rPr>
        <w:t xml:space="preserve"> </w:t>
      </w:r>
      <w:r w:rsidRPr="00C02D43">
        <w:rPr>
          <w:rFonts w:ascii="Arial Narrow" w:hAnsi="Arial Narrow" w:cs="Arial"/>
          <w:sz w:val="24"/>
          <w:szCs w:val="24"/>
        </w:rPr>
        <w:t>quantitative</w:t>
      </w:r>
      <w:r w:rsidR="009A7EDE" w:rsidRPr="00C02D43">
        <w:rPr>
          <w:rFonts w:ascii="Arial Narrow" w:hAnsi="Arial Narrow" w:cs="Arial"/>
          <w:sz w:val="24"/>
          <w:szCs w:val="24"/>
        </w:rPr>
        <w:t xml:space="preserve"> </w:t>
      </w:r>
      <w:r w:rsidRPr="00C02D43">
        <w:rPr>
          <w:rFonts w:ascii="Arial Narrow" w:hAnsi="Arial Narrow" w:cs="Arial"/>
          <w:sz w:val="24"/>
          <w:szCs w:val="24"/>
        </w:rPr>
        <w:t>causal</w:t>
      </w:r>
      <w:r w:rsidR="009A7EDE" w:rsidRPr="00C02D43">
        <w:rPr>
          <w:rFonts w:ascii="Arial Narrow" w:hAnsi="Arial Narrow" w:cs="Arial"/>
          <w:sz w:val="24"/>
          <w:szCs w:val="24"/>
        </w:rPr>
        <w:t xml:space="preserve"> </w:t>
      </w:r>
      <w:r w:rsidRPr="00C02D43">
        <w:rPr>
          <w:rFonts w:ascii="Arial Narrow" w:hAnsi="Arial Narrow" w:cs="Arial"/>
          <w:sz w:val="24"/>
          <w:szCs w:val="24"/>
        </w:rPr>
        <w:t>design.</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population</w:t>
      </w:r>
      <w:r w:rsidR="009A7EDE" w:rsidRPr="00C02D43">
        <w:rPr>
          <w:rFonts w:ascii="Arial Narrow" w:hAnsi="Arial Narrow" w:cs="Arial"/>
          <w:sz w:val="24"/>
          <w:szCs w:val="24"/>
        </w:rPr>
        <w:t xml:space="preserve"> </w:t>
      </w:r>
      <w:r w:rsidRPr="00C02D43">
        <w:rPr>
          <w:rFonts w:ascii="Arial Narrow" w:hAnsi="Arial Narrow" w:cs="Arial"/>
          <w:sz w:val="24"/>
          <w:szCs w:val="24"/>
        </w:rPr>
        <w:t>of</w:t>
      </w:r>
      <w:r w:rsidR="009A7EDE" w:rsidRPr="00C02D43">
        <w:rPr>
          <w:rFonts w:ascii="Arial Narrow" w:hAnsi="Arial Narrow" w:cs="Arial"/>
          <w:sz w:val="24"/>
          <w:szCs w:val="24"/>
        </w:rPr>
        <w:t xml:space="preserve"> </w:t>
      </w:r>
      <w:r w:rsidRPr="00C02D43">
        <w:rPr>
          <w:rFonts w:ascii="Arial Narrow" w:hAnsi="Arial Narrow" w:cs="Arial"/>
          <w:sz w:val="24"/>
          <w:szCs w:val="24"/>
        </w:rPr>
        <w:t>this</w:t>
      </w:r>
      <w:r w:rsidR="009A7EDE" w:rsidRPr="00C02D43">
        <w:rPr>
          <w:rFonts w:ascii="Arial Narrow" w:hAnsi="Arial Narrow" w:cs="Arial"/>
          <w:sz w:val="24"/>
          <w:szCs w:val="24"/>
        </w:rPr>
        <w:t xml:space="preserve"> </w:t>
      </w:r>
      <w:r w:rsidRPr="00C02D43">
        <w:rPr>
          <w:rFonts w:ascii="Arial Narrow" w:hAnsi="Arial Narrow" w:cs="Arial"/>
          <w:sz w:val="24"/>
          <w:szCs w:val="24"/>
        </w:rPr>
        <w:t>study</w:t>
      </w:r>
      <w:r w:rsidR="009A7EDE" w:rsidRPr="00C02D43">
        <w:rPr>
          <w:rFonts w:ascii="Arial Narrow" w:hAnsi="Arial Narrow" w:cs="Arial"/>
          <w:sz w:val="24"/>
          <w:szCs w:val="24"/>
        </w:rPr>
        <w:t xml:space="preserve"> </w:t>
      </w:r>
      <w:r w:rsidRPr="00C02D43">
        <w:rPr>
          <w:rFonts w:ascii="Arial Narrow" w:hAnsi="Arial Narrow" w:cs="Arial"/>
          <w:sz w:val="24"/>
          <w:szCs w:val="24"/>
        </w:rPr>
        <w:t>is</w:t>
      </w:r>
      <w:r w:rsidR="009A7EDE" w:rsidRPr="00C02D43">
        <w:rPr>
          <w:rFonts w:ascii="Arial Narrow" w:hAnsi="Arial Narrow" w:cs="Arial"/>
          <w:sz w:val="24"/>
          <w:szCs w:val="24"/>
        </w:rPr>
        <w:t xml:space="preserve"> </w:t>
      </w:r>
      <w:r w:rsidRPr="00C02D43">
        <w:rPr>
          <w:rFonts w:ascii="Arial Narrow" w:hAnsi="Arial Narrow" w:cs="Arial"/>
          <w:sz w:val="24"/>
          <w:szCs w:val="24"/>
        </w:rPr>
        <w:t>visiting</w:t>
      </w:r>
      <w:r w:rsidR="009A7EDE" w:rsidRPr="00C02D43">
        <w:rPr>
          <w:rFonts w:ascii="Arial Narrow" w:hAnsi="Arial Narrow" w:cs="Arial"/>
          <w:sz w:val="24"/>
          <w:szCs w:val="24"/>
        </w:rPr>
        <w:t xml:space="preserve"> </w:t>
      </w:r>
      <w:r w:rsidRPr="00C02D43">
        <w:rPr>
          <w:rFonts w:ascii="Arial Narrow" w:hAnsi="Arial Narrow" w:cs="Arial"/>
          <w:sz w:val="24"/>
          <w:szCs w:val="24"/>
        </w:rPr>
        <w:t>patients</w:t>
      </w:r>
      <w:r w:rsidR="009A7EDE" w:rsidRPr="00C02D43">
        <w:rPr>
          <w:rFonts w:ascii="Arial Narrow" w:hAnsi="Arial Narrow" w:cs="Arial"/>
          <w:sz w:val="24"/>
          <w:szCs w:val="24"/>
        </w:rPr>
        <w:t xml:space="preserve"> </w:t>
      </w:r>
      <w:r w:rsidRPr="00C02D43">
        <w:rPr>
          <w:rFonts w:ascii="Arial Narrow" w:hAnsi="Arial Narrow" w:cs="Arial"/>
          <w:sz w:val="24"/>
          <w:szCs w:val="24"/>
        </w:rPr>
        <w:t>at</w:t>
      </w:r>
      <w:r w:rsidR="009A7EDE" w:rsidRPr="00C02D43">
        <w:rPr>
          <w:rFonts w:ascii="Arial Narrow" w:hAnsi="Arial Narrow" w:cs="Arial"/>
          <w:sz w:val="24"/>
          <w:szCs w:val="24"/>
        </w:rPr>
        <w:t xml:space="preserve"> </w:t>
      </w:r>
      <w:r w:rsidR="008B5EE1" w:rsidRPr="00C02D43">
        <w:rPr>
          <w:rFonts w:ascii="Arial Narrow" w:hAnsi="Arial Narrow" w:cs="Arial"/>
          <w:sz w:val="24"/>
          <w:szCs w:val="24"/>
        </w:rPr>
        <w:t>XYZ</w:t>
      </w:r>
      <w:r w:rsidR="009A7EDE" w:rsidRPr="00C02D43">
        <w:rPr>
          <w:rFonts w:ascii="Arial Narrow" w:hAnsi="Arial Narrow" w:cs="Arial"/>
          <w:sz w:val="24"/>
          <w:szCs w:val="24"/>
        </w:rPr>
        <w:t xml:space="preserve"> </w:t>
      </w:r>
      <w:r w:rsidR="008B5EE1" w:rsidRPr="00C02D43">
        <w:rPr>
          <w:rFonts w:ascii="Arial Narrow" w:hAnsi="Arial Narrow" w:cs="Arial"/>
          <w:sz w:val="24"/>
          <w:szCs w:val="24"/>
        </w:rPr>
        <w:t>Hospital</w:t>
      </w:r>
      <w:r w:rsidR="009A7EDE" w:rsidRPr="00C02D43">
        <w:rPr>
          <w:rFonts w:ascii="Arial Narrow" w:hAnsi="Arial Narrow" w:cs="Arial"/>
          <w:sz w:val="24"/>
          <w:szCs w:val="24"/>
        </w:rPr>
        <w:t xml:space="preserve"> </w:t>
      </w:r>
      <w:r w:rsidRPr="00C02D43">
        <w:rPr>
          <w:rFonts w:ascii="Arial Narrow" w:hAnsi="Arial Narrow" w:cs="Arial"/>
          <w:sz w:val="24"/>
          <w:szCs w:val="24"/>
        </w:rPr>
        <w:t>whose</w:t>
      </w:r>
      <w:r w:rsidR="009A7EDE" w:rsidRPr="00C02D43">
        <w:rPr>
          <w:rFonts w:ascii="Arial Narrow" w:hAnsi="Arial Narrow" w:cs="Arial"/>
          <w:sz w:val="24"/>
          <w:szCs w:val="24"/>
        </w:rPr>
        <w:t xml:space="preserve"> </w:t>
      </w:r>
      <w:r w:rsidRPr="00C02D43">
        <w:rPr>
          <w:rFonts w:ascii="Arial Narrow" w:hAnsi="Arial Narrow" w:cs="Arial"/>
          <w:sz w:val="24"/>
          <w:szCs w:val="24"/>
        </w:rPr>
        <w:t>exact</w:t>
      </w:r>
      <w:r w:rsidR="009A7EDE" w:rsidRPr="00C02D43">
        <w:rPr>
          <w:rFonts w:ascii="Arial Narrow" w:hAnsi="Arial Narrow" w:cs="Arial"/>
          <w:sz w:val="24"/>
          <w:szCs w:val="24"/>
        </w:rPr>
        <w:t xml:space="preserve"> </w:t>
      </w:r>
      <w:r w:rsidRPr="00C02D43">
        <w:rPr>
          <w:rFonts w:ascii="Arial Narrow" w:hAnsi="Arial Narrow" w:cs="Arial"/>
          <w:sz w:val="24"/>
          <w:szCs w:val="24"/>
        </w:rPr>
        <w:t>number</w:t>
      </w:r>
      <w:r w:rsidR="009A7EDE" w:rsidRPr="00C02D43">
        <w:rPr>
          <w:rFonts w:ascii="Arial Narrow" w:hAnsi="Arial Narrow" w:cs="Arial"/>
          <w:sz w:val="24"/>
          <w:szCs w:val="24"/>
        </w:rPr>
        <w:t xml:space="preserve"> </w:t>
      </w:r>
      <w:r w:rsidRPr="00C02D43">
        <w:rPr>
          <w:rFonts w:ascii="Arial Narrow" w:hAnsi="Arial Narrow" w:cs="Arial"/>
          <w:sz w:val="24"/>
          <w:szCs w:val="24"/>
        </w:rPr>
        <w:t>is</w:t>
      </w:r>
      <w:r w:rsidR="009A7EDE" w:rsidRPr="00C02D43">
        <w:rPr>
          <w:rFonts w:ascii="Arial Narrow" w:hAnsi="Arial Narrow" w:cs="Arial"/>
          <w:sz w:val="24"/>
          <w:szCs w:val="24"/>
        </w:rPr>
        <w:t xml:space="preserve"> </w:t>
      </w:r>
      <w:r w:rsidRPr="00C02D43">
        <w:rPr>
          <w:rFonts w:ascii="Arial Narrow" w:hAnsi="Arial Narrow" w:cs="Arial"/>
          <w:sz w:val="24"/>
          <w:szCs w:val="24"/>
        </w:rPr>
        <w:t>unknown.</w:t>
      </w:r>
      <w:r w:rsidR="009A7EDE" w:rsidRPr="00C02D43">
        <w:rPr>
          <w:rFonts w:ascii="Arial Narrow" w:hAnsi="Arial Narrow" w:cs="Arial"/>
          <w:sz w:val="24"/>
          <w:szCs w:val="24"/>
        </w:rPr>
        <w:t xml:space="preserve"> </w:t>
      </w:r>
      <w:r w:rsidRPr="00C02D43">
        <w:rPr>
          <w:rFonts w:ascii="Arial Narrow" w:hAnsi="Arial Narrow" w:cs="Arial"/>
          <w:sz w:val="24"/>
          <w:szCs w:val="24"/>
        </w:rPr>
        <w:t>Calculations</w:t>
      </w:r>
      <w:r w:rsidR="009A7EDE" w:rsidRPr="00C02D43">
        <w:rPr>
          <w:rFonts w:ascii="Arial Narrow" w:hAnsi="Arial Narrow" w:cs="Arial"/>
          <w:sz w:val="24"/>
          <w:szCs w:val="24"/>
        </w:rPr>
        <w:t xml:space="preserve"> </w:t>
      </w:r>
      <w:r w:rsidRPr="00C02D43">
        <w:rPr>
          <w:rFonts w:ascii="Arial Narrow" w:hAnsi="Arial Narrow" w:cs="Arial"/>
          <w:sz w:val="24"/>
          <w:szCs w:val="24"/>
        </w:rPr>
        <w:t>using</w:t>
      </w:r>
      <w:r w:rsidR="009A7EDE" w:rsidRPr="00C02D43">
        <w:rPr>
          <w:rFonts w:ascii="Arial Narrow" w:hAnsi="Arial Narrow" w:cs="Arial"/>
          <w:sz w:val="24"/>
          <w:szCs w:val="24"/>
        </w:rPr>
        <w:t xml:space="preserve"> </w:t>
      </w:r>
      <w:r w:rsidRPr="00C02D43">
        <w:rPr>
          <w:rFonts w:ascii="Arial Narrow" w:hAnsi="Arial Narrow" w:cs="Arial"/>
          <w:sz w:val="24"/>
          <w:szCs w:val="24"/>
        </w:rPr>
        <w:t>other</w:t>
      </w:r>
      <w:r w:rsidR="009A7EDE" w:rsidRPr="00C02D43">
        <w:rPr>
          <w:rFonts w:ascii="Arial Narrow" w:hAnsi="Arial Narrow" w:cs="Arial"/>
          <w:sz w:val="24"/>
          <w:szCs w:val="24"/>
        </w:rPr>
        <w:t xml:space="preserve"> </w:t>
      </w:r>
      <w:r w:rsidRPr="00C02D43">
        <w:rPr>
          <w:rFonts w:ascii="Arial Narrow" w:hAnsi="Arial Narrow" w:cs="Arial"/>
          <w:sz w:val="24"/>
          <w:szCs w:val="24"/>
        </w:rPr>
        <w:t>methods</w:t>
      </w:r>
      <w:r w:rsidR="009A7EDE" w:rsidRPr="00C02D43">
        <w:rPr>
          <w:rFonts w:ascii="Arial Narrow" w:hAnsi="Arial Narrow" w:cs="Arial"/>
          <w:sz w:val="24"/>
          <w:szCs w:val="24"/>
        </w:rPr>
        <w:t xml:space="preserve"> </w:t>
      </w:r>
      <w:r w:rsidRPr="00C02D43">
        <w:rPr>
          <w:rFonts w:ascii="Arial Narrow" w:hAnsi="Arial Narrow" w:cs="Arial"/>
          <w:sz w:val="24"/>
          <w:szCs w:val="24"/>
        </w:rPr>
        <w:t>are</w:t>
      </w:r>
      <w:r w:rsidR="009A7EDE" w:rsidRPr="00C02D43">
        <w:rPr>
          <w:rFonts w:ascii="Arial Narrow" w:hAnsi="Arial Narrow" w:cs="Arial"/>
          <w:sz w:val="24"/>
          <w:szCs w:val="24"/>
        </w:rPr>
        <w:t xml:space="preserve"> </w:t>
      </w:r>
      <w:r w:rsidRPr="00C02D43">
        <w:rPr>
          <w:rFonts w:ascii="Arial Narrow" w:hAnsi="Arial Narrow" w:cs="Arial"/>
          <w:sz w:val="24"/>
          <w:szCs w:val="24"/>
        </w:rPr>
        <w:t>through</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inverse</w:t>
      </w:r>
      <w:r w:rsidR="009A7EDE" w:rsidRPr="00C02D43">
        <w:rPr>
          <w:rFonts w:ascii="Arial Narrow" w:hAnsi="Arial Narrow" w:cs="Arial"/>
          <w:sz w:val="24"/>
          <w:szCs w:val="24"/>
        </w:rPr>
        <w:t xml:space="preserve"> </w:t>
      </w:r>
      <w:r w:rsidRPr="00C02D43">
        <w:rPr>
          <w:rFonts w:ascii="Arial Narrow" w:hAnsi="Arial Narrow" w:cs="Arial"/>
          <w:sz w:val="24"/>
          <w:szCs w:val="24"/>
        </w:rPr>
        <w:t>square</w:t>
      </w:r>
      <w:r w:rsidR="009A7EDE" w:rsidRPr="00C02D43">
        <w:rPr>
          <w:rFonts w:ascii="Arial Narrow" w:hAnsi="Arial Narrow" w:cs="Arial"/>
          <w:sz w:val="24"/>
          <w:szCs w:val="24"/>
        </w:rPr>
        <w:t xml:space="preserve"> </w:t>
      </w:r>
      <w:r w:rsidRPr="00C02D43">
        <w:rPr>
          <w:rFonts w:ascii="Arial Narrow" w:hAnsi="Arial Narrow" w:cs="Arial"/>
          <w:sz w:val="24"/>
          <w:szCs w:val="24"/>
        </w:rPr>
        <w:t>root</w:t>
      </w:r>
      <w:r w:rsidR="009A7EDE" w:rsidRPr="00C02D43">
        <w:rPr>
          <w:rFonts w:ascii="Arial Narrow" w:hAnsi="Arial Narrow" w:cs="Arial"/>
          <w:sz w:val="24"/>
          <w:szCs w:val="24"/>
        </w:rPr>
        <w:t xml:space="preserve"> </w:t>
      </w:r>
      <w:r w:rsidRPr="00C02D43">
        <w:rPr>
          <w:rFonts w:ascii="Arial Narrow" w:hAnsi="Arial Narrow" w:cs="Arial"/>
          <w:sz w:val="24"/>
          <w:szCs w:val="24"/>
        </w:rPr>
        <w:t>formula</w:t>
      </w:r>
      <w:r w:rsidR="009A7EDE" w:rsidRPr="00C02D43">
        <w:rPr>
          <w:rFonts w:ascii="Arial Narrow" w:hAnsi="Arial Narrow" w:cs="Arial"/>
          <w:sz w:val="24"/>
          <w:szCs w:val="24"/>
        </w:rPr>
        <w:t xml:space="preserve"> </w:t>
      </w:r>
      <w:r w:rsidRPr="00C02D43">
        <w:rPr>
          <w:rFonts w:ascii="Arial Narrow" w:hAnsi="Arial Narrow" w:cs="Arial"/>
          <w:sz w:val="24"/>
          <w:szCs w:val="24"/>
        </w:rPr>
        <w:t>where</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minimum</w:t>
      </w:r>
      <w:r w:rsidR="009A7EDE" w:rsidRPr="00C02D43">
        <w:rPr>
          <w:rFonts w:ascii="Arial Narrow" w:hAnsi="Arial Narrow" w:cs="Arial"/>
          <w:sz w:val="24"/>
          <w:szCs w:val="24"/>
        </w:rPr>
        <w:t xml:space="preserve"> </w:t>
      </w:r>
      <w:r w:rsidRPr="00C02D43">
        <w:rPr>
          <w:rFonts w:ascii="Arial Narrow" w:hAnsi="Arial Narrow" w:cs="Arial"/>
          <w:sz w:val="24"/>
          <w:szCs w:val="24"/>
        </w:rPr>
        <w:t>number</w:t>
      </w:r>
      <w:r w:rsidR="009A7EDE" w:rsidRPr="00C02D43">
        <w:rPr>
          <w:rFonts w:ascii="Arial Narrow" w:hAnsi="Arial Narrow" w:cs="Arial"/>
          <w:sz w:val="24"/>
          <w:szCs w:val="24"/>
        </w:rPr>
        <w:t xml:space="preserve"> </w:t>
      </w:r>
      <w:r w:rsidRPr="00C02D43">
        <w:rPr>
          <w:rFonts w:ascii="Arial Narrow" w:hAnsi="Arial Narrow" w:cs="Arial"/>
          <w:sz w:val="24"/>
          <w:szCs w:val="24"/>
        </w:rPr>
        <w:t>used</w:t>
      </w:r>
      <w:r w:rsidR="009A7EDE" w:rsidRPr="00C02D43">
        <w:rPr>
          <w:rFonts w:ascii="Arial Narrow" w:hAnsi="Arial Narrow" w:cs="Arial"/>
          <w:sz w:val="24"/>
          <w:szCs w:val="24"/>
        </w:rPr>
        <w:t xml:space="preserve"> </w:t>
      </w:r>
      <w:r w:rsidRPr="00C02D43">
        <w:rPr>
          <w:rFonts w:ascii="Arial Narrow" w:hAnsi="Arial Narrow" w:cs="Arial"/>
          <w:sz w:val="24"/>
          <w:szCs w:val="24"/>
        </w:rPr>
        <w:t>in</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PLS</w:t>
      </w:r>
      <w:r w:rsidR="009A7EDE" w:rsidRPr="00C02D43">
        <w:rPr>
          <w:rFonts w:ascii="Arial Narrow" w:hAnsi="Arial Narrow" w:cs="Arial"/>
          <w:sz w:val="24"/>
          <w:szCs w:val="24"/>
        </w:rPr>
        <w:t xml:space="preserve"> </w:t>
      </w:r>
      <w:r w:rsidRPr="00C02D43">
        <w:rPr>
          <w:rFonts w:ascii="Arial Narrow" w:hAnsi="Arial Narrow" w:cs="Arial"/>
          <w:sz w:val="24"/>
          <w:szCs w:val="24"/>
        </w:rPr>
        <w:t>SEM</w:t>
      </w:r>
      <w:r w:rsidR="009A7EDE" w:rsidRPr="00C02D43">
        <w:rPr>
          <w:rFonts w:ascii="Arial Narrow" w:hAnsi="Arial Narrow" w:cs="Arial"/>
          <w:sz w:val="24"/>
          <w:szCs w:val="24"/>
        </w:rPr>
        <w:t xml:space="preserve"> </w:t>
      </w:r>
      <w:r w:rsidRPr="00C02D43">
        <w:rPr>
          <w:rFonts w:ascii="Arial Narrow" w:hAnsi="Arial Narrow" w:cs="Arial"/>
          <w:sz w:val="24"/>
          <w:szCs w:val="24"/>
        </w:rPr>
        <w:t>analysis</w:t>
      </w:r>
      <w:r w:rsidR="009A7EDE" w:rsidRPr="00C02D43">
        <w:rPr>
          <w:rFonts w:ascii="Arial Narrow" w:hAnsi="Arial Narrow" w:cs="Arial"/>
          <w:sz w:val="24"/>
          <w:szCs w:val="24"/>
        </w:rPr>
        <w:t xml:space="preserve"> </w:t>
      </w:r>
      <w:r w:rsidRPr="00C02D43">
        <w:rPr>
          <w:rFonts w:ascii="Arial Narrow" w:hAnsi="Arial Narrow" w:cs="Arial"/>
          <w:sz w:val="24"/>
          <w:szCs w:val="24"/>
        </w:rPr>
        <w:t>is</w:t>
      </w:r>
      <w:r w:rsidR="009A7EDE" w:rsidRPr="00C02D43">
        <w:rPr>
          <w:rFonts w:ascii="Arial Narrow" w:hAnsi="Arial Narrow" w:cs="Arial"/>
          <w:sz w:val="24"/>
          <w:szCs w:val="24"/>
        </w:rPr>
        <w:t xml:space="preserve"> </w:t>
      </w:r>
      <w:r w:rsidR="00827FF6" w:rsidRPr="00C02D43">
        <w:rPr>
          <w:rFonts w:ascii="Arial Narrow" w:hAnsi="Arial Narrow" w:cs="Arial"/>
          <w:sz w:val="24"/>
          <w:szCs w:val="24"/>
        </w:rPr>
        <w:t>160</w:t>
      </w:r>
      <w:r w:rsidR="009A7EDE" w:rsidRPr="00C02D43">
        <w:rPr>
          <w:rFonts w:ascii="Arial Narrow" w:hAnsi="Arial Narrow" w:cs="Arial"/>
          <w:sz w:val="24"/>
          <w:szCs w:val="24"/>
        </w:rPr>
        <w:t xml:space="preserve"> </w:t>
      </w:r>
      <w:r w:rsidR="00827FF6" w:rsidRPr="00C02D43">
        <w:rPr>
          <w:rFonts w:ascii="Arial Narrow" w:hAnsi="Arial Narrow" w:cs="Arial"/>
          <w:sz w:val="24"/>
          <w:szCs w:val="24"/>
        </w:rPr>
        <w:t>people</w:t>
      </w:r>
      <w:r w:rsidR="009A7EDE" w:rsidRPr="00C02D43">
        <w:rPr>
          <w:rFonts w:ascii="Arial Narrow" w:hAnsi="Arial Narrow" w:cs="Arial"/>
          <w:sz w:val="24"/>
          <w:szCs w:val="24"/>
        </w:rPr>
        <w:t xml:space="preserve"> </w:t>
      </w:r>
      <w:r w:rsidR="00827FF6" w:rsidRPr="00C02D43">
        <w:rPr>
          <w:rFonts w:ascii="Arial Narrow" w:hAnsi="Arial Narrow" w:cs="Arial"/>
          <w:sz w:val="24"/>
          <w:szCs w:val="24"/>
        </w:rPr>
        <w:fldChar w:fldCharType="begin" w:fldLock="1"/>
      </w:r>
      <w:r w:rsidR="00827FF6" w:rsidRPr="00C02D43">
        <w:rPr>
          <w:rFonts w:ascii="Arial Narrow" w:hAnsi="Arial Narrow" w:cs="Arial"/>
          <w:sz w:val="24"/>
          <w:szCs w:val="24"/>
        </w:rPr>
        <w:instrText>ADDIN CSL_CITATION {"citationItems":[{"id":"ITEM-1","itemData":{"ISSN":"1350-1917","author":[{"dropping-particle":"","family":"Kock","given":"Ned","non-dropping-particle":"","parse-names":false,"suffix":""},{"dropping-particle":"","family":"Hadaya","given":"Pierre","non-dropping-particle":"","parse-names":false,"suffix":""}],"container-title":"Information systems journal","id":"ITEM-1","issue":"1","issued":{"date-parts":[["2018"]]},"page":"227-261","publisher":"Wiley Online Library","title":"Minimum sample size estimation in PLS</w:instrText>
      </w:r>
      <w:r w:rsidR="00827FF6" w:rsidRPr="00C02D43">
        <w:rPr>
          <w:rFonts w:ascii="Cambria Math" w:hAnsi="Cambria Math" w:cs="Cambria Math"/>
          <w:sz w:val="24"/>
          <w:szCs w:val="24"/>
        </w:rPr>
        <w:instrText>‐</w:instrText>
      </w:r>
      <w:r w:rsidR="00827FF6" w:rsidRPr="00C02D43">
        <w:rPr>
          <w:rFonts w:ascii="Arial Narrow" w:hAnsi="Arial Narrow" w:cs="Arial"/>
          <w:sz w:val="24"/>
          <w:szCs w:val="24"/>
        </w:rPr>
        <w:instrText>SEM: The inverse square root and gamma</w:instrText>
      </w:r>
      <w:r w:rsidR="00827FF6" w:rsidRPr="00C02D43">
        <w:rPr>
          <w:rFonts w:ascii="Cambria Math" w:hAnsi="Cambria Math" w:cs="Cambria Math"/>
          <w:sz w:val="24"/>
          <w:szCs w:val="24"/>
        </w:rPr>
        <w:instrText>‐</w:instrText>
      </w:r>
      <w:r w:rsidR="00827FF6" w:rsidRPr="00C02D43">
        <w:rPr>
          <w:rFonts w:ascii="Arial Narrow" w:hAnsi="Arial Narrow" w:cs="Arial"/>
          <w:sz w:val="24"/>
          <w:szCs w:val="24"/>
        </w:rPr>
        <w:instrText>exponential methods","type":"article-journal","volume":"28"},"uris":["http://www.mendeley.com/documents/?uuid=9132d232-992b-4b8e-9cc0-b33605de78c9"]}],"mendeley":{"formattedCitation":"(Kock &amp; Hadaya, 2018)","plainTextFormattedCitation":"(Kock &amp; Hadaya, 2018)","previouslyFormattedCitation":"(Kock &amp; Hadaya, 2018)"},"properties":{"noteIndex":0},"schema":"https://github.com/citation-style-language/schema/raw/master/csl-citation.json"}</w:instrText>
      </w:r>
      <w:r w:rsidR="00827FF6" w:rsidRPr="00C02D43">
        <w:rPr>
          <w:rFonts w:ascii="Arial Narrow" w:hAnsi="Arial Narrow" w:cs="Arial"/>
          <w:sz w:val="24"/>
          <w:szCs w:val="24"/>
        </w:rPr>
        <w:fldChar w:fldCharType="separate"/>
      </w:r>
      <w:r w:rsidR="00827FF6" w:rsidRPr="00C02D43">
        <w:rPr>
          <w:rFonts w:ascii="Arial Narrow" w:hAnsi="Arial Narrow" w:cs="Arial"/>
          <w:noProof/>
          <w:sz w:val="24"/>
          <w:szCs w:val="24"/>
        </w:rPr>
        <w:t>(Kock</w:t>
      </w:r>
      <w:r w:rsidR="009A7EDE" w:rsidRPr="00C02D43">
        <w:rPr>
          <w:rFonts w:ascii="Arial Narrow" w:hAnsi="Arial Narrow" w:cs="Arial"/>
          <w:noProof/>
          <w:sz w:val="24"/>
          <w:szCs w:val="24"/>
        </w:rPr>
        <w:t xml:space="preserve"> </w:t>
      </w:r>
      <w:r w:rsidR="00827FF6" w:rsidRPr="00C02D43">
        <w:rPr>
          <w:rFonts w:ascii="Arial Narrow" w:hAnsi="Arial Narrow" w:cs="Arial"/>
          <w:noProof/>
          <w:sz w:val="24"/>
          <w:szCs w:val="24"/>
        </w:rPr>
        <w:t>&amp;</w:t>
      </w:r>
      <w:r w:rsidR="009A7EDE" w:rsidRPr="00C02D43">
        <w:rPr>
          <w:rFonts w:ascii="Arial Narrow" w:hAnsi="Arial Narrow" w:cs="Arial"/>
          <w:noProof/>
          <w:sz w:val="24"/>
          <w:szCs w:val="24"/>
        </w:rPr>
        <w:t xml:space="preserve"> </w:t>
      </w:r>
      <w:r w:rsidR="00827FF6" w:rsidRPr="00C02D43">
        <w:rPr>
          <w:rFonts w:ascii="Arial Narrow" w:hAnsi="Arial Narrow" w:cs="Arial"/>
          <w:noProof/>
          <w:sz w:val="24"/>
          <w:szCs w:val="24"/>
        </w:rPr>
        <w:t>Hadaya,</w:t>
      </w:r>
      <w:r w:rsidR="009A7EDE" w:rsidRPr="00C02D43">
        <w:rPr>
          <w:rFonts w:ascii="Arial Narrow" w:hAnsi="Arial Narrow" w:cs="Arial"/>
          <w:noProof/>
          <w:sz w:val="24"/>
          <w:szCs w:val="24"/>
        </w:rPr>
        <w:t xml:space="preserve"> </w:t>
      </w:r>
      <w:r w:rsidR="00827FF6" w:rsidRPr="00C02D43">
        <w:rPr>
          <w:rFonts w:ascii="Arial Narrow" w:hAnsi="Arial Narrow" w:cs="Arial"/>
          <w:noProof/>
          <w:sz w:val="24"/>
          <w:szCs w:val="24"/>
        </w:rPr>
        <w:t>2018)</w:t>
      </w:r>
      <w:r w:rsidR="00827FF6" w:rsidRPr="00C02D43">
        <w:rPr>
          <w:rFonts w:ascii="Arial Narrow" w:hAnsi="Arial Narrow" w:cs="Arial"/>
          <w:sz w:val="24"/>
          <w:szCs w:val="24"/>
        </w:rPr>
        <w:fldChar w:fldCharType="end"/>
      </w:r>
      <w:r w:rsidRPr="00C02D43">
        <w:rPr>
          <w:rFonts w:ascii="Arial Narrow" w:hAnsi="Arial Narrow" w:cs="Arial"/>
          <w:sz w:val="24"/>
          <w:szCs w:val="24"/>
        </w:rPr>
        <w:t>.</w:t>
      </w:r>
      <w:r w:rsidR="009A7EDE" w:rsidRPr="00C02D43">
        <w:rPr>
          <w:rFonts w:ascii="Arial Narrow" w:hAnsi="Arial Narrow" w:cs="Arial"/>
          <w:sz w:val="24"/>
          <w:szCs w:val="24"/>
        </w:rPr>
        <w:t xml:space="preserve"> </w:t>
      </w:r>
      <w:r w:rsidRPr="00C02D43">
        <w:rPr>
          <w:rFonts w:ascii="Arial Narrow" w:hAnsi="Arial Narrow" w:cs="Arial"/>
          <w:sz w:val="24"/>
          <w:szCs w:val="24"/>
        </w:rPr>
        <w:t>However,</w:t>
      </w:r>
      <w:r w:rsidR="009A7EDE" w:rsidRPr="00C02D43">
        <w:rPr>
          <w:rFonts w:ascii="Arial Narrow" w:hAnsi="Arial Narrow" w:cs="Arial"/>
          <w:sz w:val="24"/>
          <w:szCs w:val="24"/>
        </w:rPr>
        <w:t xml:space="preserve"> </w:t>
      </w:r>
      <w:r w:rsidRPr="00C02D43">
        <w:rPr>
          <w:rFonts w:ascii="Arial Narrow" w:hAnsi="Arial Narrow" w:cs="Arial"/>
          <w:sz w:val="24"/>
          <w:szCs w:val="24"/>
        </w:rPr>
        <w:t>this</w:t>
      </w:r>
      <w:r w:rsidR="009A7EDE" w:rsidRPr="00C02D43">
        <w:rPr>
          <w:rFonts w:ascii="Arial Narrow" w:hAnsi="Arial Narrow" w:cs="Arial"/>
          <w:sz w:val="24"/>
          <w:szCs w:val="24"/>
        </w:rPr>
        <w:t xml:space="preserve"> </w:t>
      </w:r>
      <w:r w:rsidRPr="00C02D43">
        <w:rPr>
          <w:rFonts w:ascii="Arial Narrow" w:hAnsi="Arial Narrow" w:cs="Arial"/>
          <w:sz w:val="24"/>
          <w:szCs w:val="24"/>
        </w:rPr>
        <w:t>study</w:t>
      </w:r>
      <w:r w:rsidR="009A7EDE" w:rsidRPr="00C02D43">
        <w:rPr>
          <w:rFonts w:ascii="Arial Narrow" w:hAnsi="Arial Narrow" w:cs="Arial"/>
          <w:sz w:val="24"/>
          <w:szCs w:val="24"/>
        </w:rPr>
        <w:t xml:space="preserve"> </w:t>
      </w:r>
      <w:r w:rsidRPr="00C02D43">
        <w:rPr>
          <w:rFonts w:ascii="Arial Narrow" w:hAnsi="Arial Narrow" w:cs="Arial"/>
          <w:sz w:val="24"/>
          <w:szCs w:val="24"/>
        </w:rPr>
        <w:t>obtained</w:t>
      </w:r>
      <w:r w:rsidR="009A7EDE" w:rsidRPr="00C02D43">
        <w:rPr>
          <w:rFonts w:ascii="Arial Narrow" w:hAnsi="Arial Narrow" w:cs="Arial"/>
          <w:sz w:val="24"/>
          <w:szCs w:val="24"/>
        </w:rPr>
        <w:t xml:space="preserve"> </w:t>
      </w:r>
      <w:r w:rsidRPr="00C02D43">
        <w:rPr>
          <w:rFonts w:ascii="Arial Narrow" w:hAnsi="Arial Narrow" w:cs="Arial"/>
          <w:sz w:val="24"/>
          <w:szCs w:val="24"/>
        </w:rPr>
        <w:t>185</w:t>
      </w:r>
      <w:r w:rsidR="009A7EDE" w:rsidRPr="00C02D43">
        <w:rPr>
          <w:rFonts w:ascii="Arial Narrow" w:hAnsi="Arial Narrow" w:cs="Arial"/>
          <w:sz w:val="24"/>
          <w:szCs w:val="24"/>
        </w:rPr>
        <w:t xml:space="preserve"> </w:t>
      </w:r>
      <w:r w:rsidRPr="00C02D43">
        <w:rPr>
          <w:rFonts w:ascii="Arial Narrow" w:hAnsi="Arial Narrow" w:cs="Arial"/>
          <w:sz w:val="24"/>
          <w:szCs w:val="24"/>
        </w:rPr>
        <w:t>respondents</w:t>
      </w:r>
      <w:r w:rsidR="009A7EDE" w:rsidRPr="00C02D43">
        <w:rPr>
          <w:rFonts w:ascii="Arial Narrow" w:hAnsi="Arial Narrow" w:cs="Arial"/>
          <w:sz w:val="24"/>
          <w:szCs w:val="24"/>
        </w:rPr>
        <w:t xml:space="preserve"> </w:t>
      </w:r>
      <w:r w:rsidRPr="00C02D43">
        <w:rPr>
          <w:rFonts w:ascii="Arial Narrow" w:hAnsi="Arial Narrow" w:cs="Arial"/>
          <w:sz w:val="24"/>
          <w:szCs w:val="24"/>
        </w:rPr>
        <w:t>with</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assumption</w:t>
      </w:r>
      <w:r w:rsidR="009A7EDE" w:rsidRPr="00C02D43">
        <w:rPr>
          <w:rFonts w:ascii="Arial Narrow" w:hAnsi="Arial Narrow" w:cs="Arial"/>
          <w:sz w:val="24"/>
          <w:szCs w:val="24"/>
        </w:rPr>
        <w:t xml:space="preserve"> </w:t>
      </w:r>
      <w:r w:rsidRPr="00C02D43">
        <w:rPr>
          <w:rFonts w:ascii="Arial Narrow" w:hAnsi="Arial Narrow" w:cs="Arial"/>
          <w:sz w:val="24"/>
          <w:szCs w:val="24"/>
        </w:rPr>
        <w:t>that</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larger</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sample,</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more</w:t>
      </w:r>
      <w:r w:rsidR="009A7EDE" w:rsidRPr="00C02D43">
        <w:rPr>
          <w:rFonts w:ascii="Arial Narrow" w:hAnsi="Arial Narrow" w:cs="Arial"/>
          <w:sz w:val="24"/>
          <w:szCs w:val="24"/>
        </w:rPr>
        <w:t xml:space="preserve"> </w:t>
      </w:r>
      <w:r w:rsidRPr="00C02D43">
        <w:rPr>
          <w:rFonts w:ascii="Arial Narrow" w:hAnsi="Arial Narrow" w:cs="Arial"/>
          <w:sz w:val="24"/>
          <w:szCs w:val="24"/>
        </w:rPr>
        <w:t>representative</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00827FF6" w:rsidRPr="00C02D43">
        <w:rPr>
          <w:rFonts w:ascii="Arial Narrow" w:hAnsi="Arial Narrow" w:cs="Arial"/>
          <w:sz w:val="24"/>
          <w:szCs w:val="24"/>
        </w:rPr>
        <w:t>research</w:t>
      </w:r>
      <w:r w:rsidR="009A7EDE" w:rsidRPr="00C02D43">
        <w:rPr>
          <w:rFonts w:ascii="Arial Narrow" w:hAnsi="Arial Narrow" w:cs="Arial"/>
          <w:sz w:val="24"/>
          <w:szCs w:val="24"/>
        </w:rPr>
        <w:t xml:space="preserve"> </w:t>
      </w:r>
      <w:r w:rsidR="00827FF6" w:rsidRPr="00C02D43">
        <w:rPr>
          <w:rFonts w:ascii="Arial Narrow" w:hAnsi="Arial Narrow" w:cs="Arial"/>
          <w:sz w:val="24"/>
          <w:szCs w:val="24"/>
        </w:rPr>
        <w:t>population</w:t>
      </w:r>
      <w:r w:rsidR="009A7EDE" w:rsidRPr="00C02D43">
        <w:rPr>
          <w:rFonts w:ascii="Arial Narrow" w:hAnsi="Arial Narrow" w:cs="Arial"/>
          <w:sz w:val="24"/>
          <w:szCs w:val="24"/>
        </w:rPr>
        <w:t xml:space="preserve"> </w:t>
      </w:r>
      <w:r w:rsidR="00827FF6" w:rsidRPr="00C02D43">
        <w:rPr>
          <w:rFonts w:ascii="Arial Narrow" w:hAnsi="Arial Narrow" w:cs="Arial"/>
          <w:sz w:val="24"/>
          <w:szCs w:val="24"/>
        </w:rPr>
        <w:fldChar w:fldCharType="begin" w:fldLock="1"/>
      </w:r>
      <w:r w:rsidR="00AE0C4B" w:rsidRPr="00C02D43">
        <w:rPr>
          <w:rFonts w:ascii="Arial Narrow" w:hAnsi="Arial Narrow" w:cs="Arial"/>
          <w:sz w:val="24"/>
          <w:szCs w:val="24"/>
        </w:rPr>
        <w:instrText>ADDIN CSL_CITATION {"citationItems":[{"id":"ITEM-1","itemData":{"ISSN":"2502-5457","author":[{"dropping-particle":"","family":"Alwi","given":"Idrus","non-dropping-particle":"","parse-names":false,"suffix":""}],"container-title":"Formatif: Jurnal Ilmiah Pendidikan MIPA","id":"ITEM-1","issue":"2","issued":{"date-parts":[["2015"]]},"title":"Kriteria empirik dalam menentukan ukuran sampel pada pengujian hipotesis statistika dan analisis butir","type":"article-journal","volume":"2"},"uris":["http://www.mendeley.com/documents/?uuid=09b8e80b-d038-462f-b22f-750148d2e2fc"]}],"mendeley":{"formattedCitation":"(Alwi, 2015)","plainTextFormattedCitation":"(Alwi, 2015)","previouslyFormattedCitation":"(Alwi, 2015)"},"properties":{"noteIndex":0},"schema":"https://github.com/citation-style-language/schema/raw/master/csl-citation.json"}</w:instrText>
      </w:r>
      <w:r w:rsidR="00827FF6" w:rsidRPr="00C02D43">
        <w:rPr>
          <w:rFonts w:ascii="Arial Narrow" w:hAnsi="Arial Narrow" w:cs="Arial"/>
          <w:sz w:val="24"/>
          <w:szCs w:val="24"/>
        </w:rPr>
        <w:fldChar w:fldCharType="separate"/>
      </w:r>
      <w:r w:rsidR="00827FF6" w:rsidRPr="00C02D43">
        <w:rPr>
          <w:rFonts w:ascii="Arial Narrow" w:hAnsi="Arial Narrow" w:cs="Arial"/>
          <w:noProof/>
          <w:sz w:val="24"/>
          <w:szCs w:val="24"/>
        </w:rPr>
        <w:t>(Alwi,</w:t>
      </w:r>
      <w:r w:rsidR="009A7EDE" w:rsidRPr="00C02D43">
        <w:rPr>
          <w:rFonts w:ascii="Arial Narrow" w:hAnsi="Arial Narrow" w:cs="Arial"/>
          <w:noProof/>
          <w:sz w:val="24"/>
          <w:szCs w:val="24"/>
        </w:rPr>
        <w:t xml:space="preserve"> </w:t>
      </w:r>
      <w:r w:rsidR="00827FF6" w:rsidRPr="00C02D43">
        <w:rPr>
          <w:rFonts w:ascii="Arial Narrow" w:hAnsi="Arial Narrow" w:cs="Arial"/>
          <w:noProof/>
          <w:sz w:val="24"/>
          <w:szCs w:val="24"/>
        </w:rPr>
        <w:t>2015)</w:t>
      </w:r>
      <w:r w:rsidR="00827FF6" w:rsidRPr="00C02D43">
        <w:rPr>
          <w:rFonts w:ascii="Arial Narrow" w:hAnsi="Arial Narrow" w:cs="Arial"/>
          <w:sz w:val="24"/>
          <w:szCs w:val="24"/>
        </w:rPr>
        <w:fldChar w:fldCharType="end"/>
      </w:r>
      <w:r w:rsidRPr="00C02D43">
        <w:rPr>
          <w:rFonts w:ascii="Arial Narrow" w:hAnsi="Arial Narrow" w:cs="Arial"/>
          <w:sz w:val="24"/>
          <w:szCs w:val="24"/>
        </w:rPr>
        <w:t>.</w:t>
      </w:r>
      <w:r w:rsidR="009A7EDE" w:rsidRPr="00C02D43">
        <w:rPr>
          <w:rFonts w:ascii="Arial Narrow" w:hAnsi="Arial Narrow" w:cs="Arial"/>
          <w:sz w:val="24"/>
          <w:szCs w:val="24"/>
        </w:rPr>
        <w:t xml:space="preserve"> </w:t>
      </w:r>
      <w:r w:rsidRPr="00C02D43">
        <w:rPr>
          <w:rFonts w:ascii="Arial Narrow" w:hAnsi="Arial Narrow" w:cs="Arial"/>
          <w:sz w:val="24"/>
          <w:szCs w:val="24"/>
        </w:rPr>
        <w:t>This</w:t>
      </w:r>
      <w:r w:rsidR="009A7EDE" w:rsidRPr="00C02D43">
        <w:rPr>
          <w:rFonts w:ascii="Arial Narrow" w:hAnsi="Arial Narrow" w:cs="Arial"/>
          <w:sz w:val="24"/>
          <w:szCs w:val="24"/>
        </w:rPr>
        <w:t xml:space="preserve"> </w:t>
      </w:r>
      <w:r w:rsidRPr="00C02D43">
        <w:rPr>
          <w:rFonts w:ascii="Arial Narrow" w:hAnsi="Arial Narrow" w:cs="Arial"/>
          <w:sz w:val="24"/>
          <w:szCs w:val="24"/>
        </w:rPr>
        <w:t>study</w:t>
      </w:r>
      <w:r w:rsidR="009A7EDE" w:rsidRPr="00C02D43">
        <w:rPr>
          <w:rFonts w:ascii="Arial Narrow" w:hAnsi="Arial Narrow" w:cs="Arial"/>
          <w:sz w:val="24"/>
          <w:szCs w:val="24"/>
        </w:rPr>
        <w:t xml:space="preserve"> </w:t>
      </w:r>
      <w:r w:rsidRPr="00C02D43">
        <w:rPr>
          <w:rFonts w:ascii="Arial Narrow" w:hAnsi="Arial Narrow" w:cs="Arial"/>
          <w:sz w:val="24"/>
          <w:szCs w:val="24"/>
        </w:rPr>
        <w:t>uses</w:t>
      </w:r>
      <w:r w:rsidR="009A7EDE" w:rsidRPr="00C02D43">
        <w:rPr>
          <w:rFonts w:ascii="Arial Narrow" w:hAnsi="Arial Narrow" w:cs="Arial"/>
          <w:sz w:val="24"/>
          <w:szCs w:val="24"/>
        </w:rPr>
        <w:t xml:space="preserve"> </w:t>
      </w:r>
      <w:r w:rsidRPr="00C02D43">
        <w:rPr>
          <w:rFonts w:ascii="Arial Narrow" w:hAnsi="Arial Narrow" w:cs="Arial"/>
          <w:sz w:val="24"/>
          <w:szCs w:val="24"/>
        </w:rPr>
        <w:t>a</w:t>
      </w:r>
      <w:r w:rsidR="009A7EDE" w:rsidRPr="00C02D43">
        <w:rPr>
          <w:rFonts w:ascii="Arial Narrow" w:hAnsi="Arial Narrow" w:cs="Arial"/>
          <w:sz w:val="24"/>
          <w:szCs w:val="24"/>
        </w:rPr>
        <w:t xml:space="preserve"> </w:t>
      </w:r>
      <w:r w:rsidRPr="00C02D43">
        <w:rPr>
          <w:rFonts w:ascii="Arial Narrow" w:hAnsi="Arial Narrow" w:cs="Arial"/>
          <w:sz w:val="24"/>
          <w:szCs w:val="24"/>
        </w:rPr>
        <w:t>purposive</w:t>
      </w:r>
      <w:r w:rsidR="009A7EDE" w:rsidRPr="00C02D43">
        <w:rPr>
          <w:rFonts w:ascii="Arial Narrow" w:hAnsi="Arial Narrow" w:cs="Arial"/>
          <w:sz w:val="24"/>
          <w:szCs w:val="24"/>
        </w:rPr>
        <w:t xml:space="preserve"> </w:t>
      </w:r>
      <w:r w:rsidRPr="00C02D43">
        <w:rPr>
          <w:rFonts w:ascii="Arial Narrow" w:hAnsi="Arial Narrow" w:cs="Arial"/>
          <w:sz w:val="24"/>
          <w:szCs w:val="24"/>
        </w:rPr>
        <w:t>sampling</w:t>
      </w:r>
      <w:r w:rsidR="009A7EDE" w:rsidRPr="00C02D43">
        <w:rPr>
          <w:rFonts w:ascii="Arial Narrow" w:hAnsi="Arial Narrow" w:cs="Arial"/>
          <w:sz w:val="24"/>
          <w:szCs w:val="24"/>
        </w:rPr>
        <w:t xml:space="preserve"> </w:t>
      </w:r>
      <w:r w:rsidRPr="00C02D43">
        <w:rPr>
          <w:rFonts w:ascii="Arial Narrow" w:hAnsi="Arial Narrow" w:cs="Arial"/>
          <w:sz w:val="24"/>
          <w:szCs w:val="24"/>
        </w:rPr>
        <w:t>technique</w:t>
      </w:r>
      <w:r w:rsidR="009A7EDE" w:rsidRPr="00C02D43">
        <w:rPr>
          <w:rFonts w:ascii="Arial Narrow" w:hAnsi="Arial Narrow" w:cs="Arial"/>
          <w:sz w:val="24"/>
          <w:szCs w:val="24"/>
        </w:rPr>
        <w:t xml:space="preserve"> </w:t>
      </w:r>
      <w:r w:rsidRPr="00C02D43">
        <w:rPr>
          <w:rFonts w:ascii="Arial Narrow" w:hAnsi="Arial Narrow" w:cs="Arial"/>
          <w:sz w:val="24"/>
          <w:szCs w:val="24"/>
        </w:rPr>
        <w:t>with</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following</w:t>
      </w:r>
      <w:r w:rsidR="009A7EDE" w:rsidRPr="00C02D43">
        <w:rPr>
          <w:rFonts w:ascii="Arial Narrow" w:hAnsi="Arial Narrow" w:cs="Arial"/>
          <w:sz w:val="24"/>
          <w:szCs w:val="24"/>
        </w:rPr>
        <w:t xml:space="preserve"> </w:t>
      </w:r>
      <w:r w:rsidRPr="00C02D43">
        <w:rPr>
          <w:rFonts w:ascii="Arial Narrow" w:hAnsi="Arial Narrow" w:cs="Arial"/>
          <w:sz w:val="24"/>
          <w:szCs w:val="24"/>
        </w:rPr>
        <w:t>considerations</w:t>
      </w:r>
      <w:r w:rsidR="009A7EDE" w:rsidRPr="00C02D43">
        <w:rPr>
          <w:rFonts w:ascii="Arial Narrow" w:hAnsi="Arial Narrow" w:cs="Arial"/>
          <w:sz w:val="24"/>
          <w:szCs w:val="24"/>
        </w:rPr>
        <w:t xml:space="preserve"> </w:t>
      </w:r>
      <w:r w:rsidRPr="00C02D43">
        <w:rPr>
          <w:rFonts w:ascii="Arial Narrow" w:hAnsi="Arial Narrow" w:cs="Arial"/>
          <w:sz w:val="24"/>
          <w:szCs w:val="24"/>
        </w:rPr>
        <w:t>or</w:t>
      </w:r>
      <w:r w:rsidR="009A7EDE" w:rsidRPr="00C02D43">
        <w:rPr>
          <w:rFonts w:ascii="Arial Narrow" w:hAnsi="Arial Narrow" w:cs="Arial"/>
          <w:sz w:val="24"/>
          <w:szCs w:val="24"/>
        </w:rPr>
        <w:t xml:space="preserve"> </w:t>
      </w:r>
      <w:r w:rsidRPr="00C02D43">
        <w:rPr>
          <w:rFonts w:ascii="Arial Narrow" w:hAnsi="Arial Narrow" w:cs="Arial"/>
          <w:sz w:val="24"/>
          <w:szCs w:val="24"/>
        </w:rPr>
        <w:t>criteria:</w:t>
      </w:r>
      <w:r w:rsidR="009A7EDE" w:rsidRPr="00C02D43">
        <w:rPr>
          <w:rFonts w:ascii="Arial Narrow" w:hAnsi="Arial Narrow" w:cs="Arial"/>
          <w:sz w:val="24"/>
          <w:szCs w:val="24"/>
        </w:rPr>
        <w:t xml:space="preserve"> </w:t>
      </w:r>
      <w:r w:rsidRPr="00C02D43">
        <w:rPr>
          <w:rFonts w:ascii="Arial Narrow" w:hAnsi="Arial Narrow" w:cs="Arial"/>
          <w:sz w:val="24"/>
          <w:szCs w:val="24"/>
        </w:rPr>
        <w:t>(1)</w:t>
      </w:r>
      <w:r w:rsidR="009A7EDE" w:rsidRPr="00C02D43">
        <w:rPr>
          <w:rFonts w:ascii="Arial Narrow" w:hAnsi="Arial Narrow" w:cs="Arial"/>
          <w:sz w:val="24"/>
          <w:szCs w:val="24"/>
        </w:rPr>
        <w:t xml:space="preserve"> </w:t>
      </w:r>
      <w:r w:rsidRPr="00C02D43">
        <w:rPr>
          <w:rFonts w:ascii="Arial Narrow" w:hAnsi="Arial Narrow" w:cs="Arial"/>
          <w:sz w:val="24"/>
          <w:szCs w:val="24"/>
        </w:rPr>
        <w:t>Patients</w:t>
      </w:r>
      <w:r w:rsidR="009A7EDE" w:rsidRPr="00C02D43">
        <w:rPr>
          <w:rFonts w:ascii="Arial Narrow" w:hAnsi="Arial Narrow" w:cs="Arial"/>
          <w:sz w:val="24"/>
          <w:szCs w:val="24"/>
        </w:rPr>
        <w:t xml:space="preserve"> </w:t>
      </w:r>
      <w:r w:rsidRPr="00C02D43">
        <w:rPr>
          <w:rFonts w:ascii="Arial Narrow" w:hAnsi="Arial Narrow" w:cs="Arial"/>
          <w:sz w:val="24"/>
          <w:szCs w:val="24"/>
        </w:rPr>
        <w:t>aged</w:t>
      </w:r>
      <w:r w:rsidR="009A7EDE" w:rsidRPr="00C02D43">
        <w:rPr>
          <w:rFonts w:ascii="Arial Narrow" w:hAnsi="Arial Narrow" w:cs="Arial"/>
          <w:sz w:val="24"/>
          <w:szCs w:val="24"/>
        </w:rPr>
        <w:t xml:space="preserve"> </w:t>
      </w:r>
      <w:r w:rsidRPr="00C02D43">
        <w:rPr>
          <w:rFonts w:ascii="Arial Narrow" w:hAnsi="Arial Narrow" w:cs="Arial"/>
          <w:sz w:val="24"/>
          <w:szCs w:val="24"/>
        </w:rPr>
        <w:t>at</w:t>
      </w:r>
      <w:r w:rsidR="009A7EDE" w:rsidRPr="00C02D43">
        <w:rPr>
          <w:rFonts w:ascii="Arial Narrow" w:hAnsi="Arial Narrow" w:cs="Arial"/>
          <w:sz w:val="24"/>
          <w:szCs w:val="24"/>
        </w:rPr>
        <w:t xml:space="preserve"> </w:t>
      </w:r>
      <w:r w:rsidRPr="00C02D43">
        <w:rPr>
          <w:rFonts w:ascii="Arial Narrow" w:hAnsi="Arial Narrow" w:cs="Arial"/>
          <w:sz w:val="24"/>
          <w:szCs w:val="24"/>
        </w:rPr>
        <w:t>least</w:t>
      </w:r>
      <w:r w:rsidR="009A7EDE" w:rsidRPr="00C02D43">
        <w:rPr>
          <w:rFonts w:ascii="Arial Narrow" w:hAnsi="Arial Narrow" w:cs="Arial"/>
          <w:sz w:val="24"/>
          <w:szCs w:val="24"/>
        </w:rPr>
        <w:t xml:space="preserve"> </w:t>
      </w:r>
      <w:r w:rsidRPr="00C02D43">
        <w:rPr>
          <w:rFonts w:ascii="Arial Narrow" w:hAnsi="Arial Narrow" w:cs="Arial"/>
          <w:sz w:val="24"/>
          <w:szCs w:val="24"/>
        </w:rPr>
        <w:t>18</w:t>
      </w:r>
      <w:r w:rsidR="009A7EDE" w:rsidRPr="00C02D43">
        <w:rPr>
          <w:rFonts w:ascii="Arial Narrow" w:hAnsi="Arial Narrow" w:cs="Arial"/>
          <w:sz w:val="24"/>
          <w:szCs w:val="24"/>
        </w:rPr>
        <w:t xml:space="preserve"> </w:t>
      </w:r>
      <w:r w:rsidRPr="00C02D43">
        <w:rPr>
          <w:rFonts w:ascii="Arial Narrow" w:hAnsi="Arial Narrow" w:cs="Arial"/>
          <w:sz w:val="24"/>
          <w:szCs w:val="24"/>
        </w:rPr>
        <w:t>years;</w:t>
      </w:r>
      <w:r w:rsidR="009A7EDE" w:rsidRPr="00C02D43">
        <w:rPr>
          <w:rFonts w:ascii="Arial Narrow" w:hAnsi="Arial Narrow" w:cs="Arial"/>
          <w:sz w:val="24"/>
          <w:szCs w:val="24"/>
        </w:rPr>
        <w:t xml:space="preserve"> </w:t>
      </w:r>
      <w:r w:rsidRPr="00C02D43">
        <w:rPr>
          <w:rFonts w:ascii="Arial Narrow" w:hAnsi="Arial Narrow" w:cs="Arial"/>
          <w:sz w:val="24"/>
          <w:szCs w:val="24"/>
        </w:rPr>
        <w:t>(2)</w:t>
      </w:r>
      <w:r w:rsidR="009A7EDE" w:rsidRPr="00C02D43">
        <w:rPr>
          <w:rFonts w:ascii="Arial Narrow" w:hAnsi="Arial Narrow" w:cs="Arial"/>
          <w:sz w:val="24"/>
          <w:szCs w:val="24"/>
        </w:rPr>
        <w:t xml:space="preserve"> </w:t>
      </w:r>
      <w:r w:rsidRPr="00C02D43">
        <w:rPr>
          <w:rFonts w:ascii="Arial Narrow" w:hAnsi="Arial Narrow" w:cs="Arial"/>
          <w:sz w:val="24"/>
          <w:szCs w:val="24"/>
        </w:rPr>
        <w:t>Patients</w:t>
      </w:r>
      <w:r w:rsidR="009A7EDE" w:rsidRPr="00C02D43">
        <w:rPr>
          <w:rFonts w:ascii="Arial Narrow" w:hAnsi="Arial Narrow" w:cs="Arial"/>
          <w:sz w:val="24"/>
          <w:szCs w:val="24"/>
        </w:rPr>
        <w:t xml:space="preserve"> </w:t>
      </w:r>
      <w:r w:rsidRPr="00C02D43">
        <w:rPr>
          <w:rFonts w:ascii="Arial Narrow" w:hAnsi="Arial Narrow" w:cs="Arial"/>
          <w:sz w:val="24"/>
          <w:szCs w:val="24"/>
        </w:rPr>
        <w:t>who</w:t>
      </w:r>
      <w:r w:rsidR="009A7EDE" w:rsidRPr="00C02D43">
        <w:rPr>
          <w:rFonts w:ascii="Arial Narrow" w:hAnsi="Arial Narrow" w:cs="Arial"/>
          <w:sz w:val="24"/>
          <w:szCs w:val="24"/>
        </w:rPr>
        <w:t xml:space="preserve"> </w:t>
      </w:r>
      <w:r w:rsidRPr="00C02D43">
        <w:rPr>
          <w:rFonts w:ascii="Arial Narrow" w:hAnsi="Arial Narrow" w:cs="Arial"/>
          <w:sz w:val="24"/>
          <w:szCs w:val="24"/>
        </w:rPr>
        <w:t>have</w:t>
      </w:r>
      <w:r w:rsidR="009A7EDE" w:rsidRPr="00C02D43">
        <w:rPr>
          <w:rFonts w:ascii="Arial Narrow" w:hAnsi="Arial Narrow" w:cs="Arial"/>
          <w:sz w:val="24"/>
          <w:szCs w:val="24"/>
        </w:rPr>
        <w:t xml:space="preserve"> </w:t>
      </w:r>
      <w:r w:rsidRPr="00C02D43">
        <w:rPr>
          <w:rFonts w:ascii="Arial Narrow" w:hAnsi="Arial Narrow" w:cs="Arial"/>
          <w:sz w:val="24"/>
          <w:szCs w:val="24"/>
        </w:rPr>
        <w:t>received</w:t>
      </w:r>
      <w:r w:rsidR="009A7EDE" w:rsidRPr="00C02D43">
        <w:rPr>
          <w:rFonts w:ascii="Arial Narrow" w:hAnsi="Arial Narrow" w:cs="Arial"/>
          <w:sz w:val="24"/>
          <w:szCs w:val="24"/>
        </w:rPr>
        <w:t xml:space="preserve"> </w:t>
      </w:r>
      <w:r w:rsidRPr="00C02D43">
        <w:rPr>
          <w:rFonts w:ascii="Arial Narrow" w:hAnsi="Arial Narrow" w:cs="Arial"/>
          <w:sz w:val="24"/>
          <w:szCs w:val="24"/>
        </w:rPr>
        <w:t>health</w:t>
      </w:r>
      <w:r w:rsidR="009A7EDE" w:rsidRPr="00C02D43">
        <w:rPr>
          <w:rFonts w:ascii="Arial Narrow" w:hAnsi="Arial Narrow" w:cs="Arial"/>
          <w:sz w:val="24"/>
          <w:szCs w:val="24"/>
        </w:rPr>
        <w:t xml:space="preserve"> </w:t>
      </w:r>
      <w:r w:rsidRPr="00C02D43">
        <w:rPr>
          <w:rFonts w:ascii="Arial Narrow" w:hAnsi="Arial Narrow" w:cs="Arial"/>
          <w:sz w:val="24"/>
          <w:szCs w:val="24"/>
        </w:rPr>
        <w:t>services</w:t>
      </w:r>
      <w:r w:rsidR="009A7EDE" w:rsidRPr="00C02D43">
        <w:rPr>
          <w:rFonts w:ascii="Arial Narrow" w:hAnsi="Arial Narrow" w:cs="Arial"/>
          <w:sz w:val="24"/>
          <w:szCs w:val="24"/>
        </w:rPr>
        <w:t xml:space="preserve"> </w:t>
      </w:r>
      <w:r w:rsidRPr="00C02D43">
        <w:rPr>
          <w:rFonts w:ascii="Arial Narrow" w:hAnsi="Arial Narrow" w:cs="Arial"/>
          <w:sz w:val="24"/>
          <w:szCs w:val="24"/>
        </w:rPr>
        <w:t>at</w:t>
      </w:r>
      <w:r w:rsidR="009A7EDE" w:rsidRPr="00C02D43">
        <w:rPr>
          <w:rFonts w:ascii="Arial Narrow" w:hAnsi="Arial Narrow" w:cs="Arial"/>
          <w:sz w:val="24"/>
          <w:szCs w:val="24"/>
        </w:rPr>
        <w:t xml:space="preserve"> </w:t>
      </w:r>
      <w:r w:rsidRPr="00C02D43">
        <w:rPr>
          <w:rFonts w:ascii="Arial Narrow" w:hAnsi="Arial Narrow" w:cs="Arial"/>
          <w:sz w:val="24"/>
          <w:szCs w:val="24"/>
        </w:rPr>
        <w:t>least</w:t>
      </w:r>
      <w:r w:rsidR="009A7EDE" w:rsidRPr="00C02D43">
        <w:rPr>
          <w:rFonts w:ascii="Arial Narrow" w:hAnsi="Arial Narrow" w:cs="Arial"/>
          <w:sz w:val="24"/>
          <w:szCs w:val="24"/>
        </w:rPr>
        <w:t xml:space="preserve"> </w:t>
      </w:r>
      <w:r w:rsidRPr="00C02D43">
        <w:rPr>
          <w:rFonts w:ascii="Arial Narrow" w:hAnsi="Arial Narrow" w:cs="Arial"/>
          <w:sz w:val="24"/>
          <w:szCs w:val="24"/>
        </w:rPr>
        <w:t>1</w:t>
      </w:r>
      <w:r w:rsidR="009A7EDE" w:rsidRPr="00C02D43">
        <w:rPr>
          <w:rFonts w:ascii="Arial Narrow" w:hAnsi="Arial Narrow" w:cs="Arial"/>
          <w:sz w:val="24"/>
          <w:szCs w:val="24"/>
        </w:rPr>
        <w:t xml:space="preserve"> </w:t>
      </w:r>
      <w:r w:rsidRPr="00C02D43">
        <w:rPr>
          <w:rFonts w:ascii="Arial Narrow" w:hAnsi="Arial Narrow" w:cs="Arial"/>
          <w:sz w:val="24"/>
          <w:szCs w:val="24"/>
        </w:rPr>
        <w:t>time;</w:t>
      </w:r>
      <w:r w:rsidR="009A7EDE" w:rsidRPr="00C02D43">
        <w:rPr>
          <w:rFonts w:ascii="Arial Narrow" w:hAnsi="Arial Narrow" w:cs="Arial"/>
          <w:sz w:val="24"/>
          <w:szCs w:val="24"/>
        </w:rPr>
        <w:t xml:space="preserve"> </w:t>
      </w:r>
      <w:r w:rsidRPr="00C02D43">
        <w:rPr>
          <w:rFonts w:ascii="Arial Narrow" w:hAnsi="Arial Narrow" w:cs="Arial"/>
          <w:sz w:val="24"/>
          <w:szCs w:val="24"/>
        </w:rPr>
        <w:t>(3)</w:t>
      </w:r>
      <w:r w:rsidR="009A7EDE" w:rsidRPr="00C02D43">
        <w:rPr>
          <w:rFonts w:ascii="Arial Narrow" w:hAnsi="Arial Narrow" w:cs="Arial"/>
          <w:sz w:val="24"/>
          <w:szCs w:val="24"/>
        </w:rPr>
        <w:t xml:space="preserve"> </w:t>
      </w:r>
      <w:r w:rsidRPr="00C02D43">
        <w:rPr>
          <w:rFonts w:ascii="Arial Narrow" w:hAnsi="Arial Narrow" w:cs="Arial"/>
          <w:sz w:val="24"/>
          <w:szCs w:val="24"/>
        </w:rPr>
        <w:t>Patients</w:t>
      </w:r>
      <w:r w:rsidR="009A7EDE" w:rsidRPr="00C02D43">
        <w:rPr>
          <w:rFonts w:ascii="Arial Narrow" w:hAnsi="Arial Narrow" w:cs="Arial"/>
          <w:sz w:val="24"/>
          <w:szCs w:val="24"/>
        </w:rPr>
        <w:t xml:space="preserve"> </w:t>
      </w:r>
      <w:r w:rsidRPr="00C02D43">
        <w:rPr>
          <w:rFonts w:ascii="Arial Narrow" w:hAnsi="Arial Narrow" w:cs="Arial"/>
          <w:sz w:val="24"/>
          <w:szCs w:val="24"/>
        </w:rPr>
        <w:t>who</w:t>
      </w:r>
      <w:r w:rsidR="009A7EDE" w:rsidRPr="00C02D43">
        <w:rPr>
          <w:rFonts w:ascii="Arial Narrow" w:hAnsi="Arial Narrow" w:cs="Arial"/>
          <w:sz w:val="24"/>
          <w:szCs w:val="24"/>
        </w:rPr>
        <w:t xml:space="preserve"> </w:t>
      </w:r>
      <w:r w:rsidRPr="00C02D43">
        <w:rPr>
          <w:rFonts w:ascii="Arial Narrow" w:hAnsi="Arial Narrow" w:cs="Arial"/>
          <w:sz w:val="24"/>
          <w:szCs w:val="24"/>
        </w:rPr>
        <w:t>are</w:t>
      </w:r>
      <w:r w:rsidR="009A7EDE" w:rsidRPr="00C02D43">
        <w:rPr>
          <w:rFonts w:ascii="Arial Narrow" w:hAnsi="Arial Narrow" w:cs="Arial"/>
          <w:sz w:val="24"/>
          <w:szCs w:val="24"/>
        </w:rPr>
        <w:t xml:space="preserve"> </w:t>
      </w:r>
      <w:r w:rsidRPr="00C02D43">
        <w:rPr>
          <w:rFonts w:ascii="Arial Narrow" w:hAnsi="Arial Narrow" w:cs="Arial"/>
          <w:sz w:val="24"/>
          <w:szCs w:val="24"/>
        </w:rPr>
        <w:t>willing</w:t>
      </w:r>
      <w:r w:rsidR="009A7EDE" w:rsidRPr="00C02D43">
        <w:rPr>
          <w:rFonts w:ascii="Arial Narrow" w:hAnsi="Arial Narrow" w:cs="Arial"/>
          <w:sz w:val="24"/>
          <w:szCs w:val="24"/>
        </w:rPr>
        <w:t xml:space="preserve"> </w:t>
      </w:r>
      <w:r w:rsidRPr="00C02D43">
        <w:rPr>
          <w:rFonts w:ascii="Arial Narrow" w:hAnsi="Arial Narrow" w:cs="Arial"/>
          <w:sz w:val="24"/>
          <w:szCs w:val="24"/>
        </w:rPr>
        <w:t>to</w:t>
      </w:r>
      <w:r w:rsidR="009A7EDE" w:rsidRPr="00C02D43">
        <w:rPr>
          <w:rFonts w:ascii="Arial Narrow" w:hAnsi="Arial Narrow" w:cs="Arial"/>
          <w:sz w:val="24"/>
          <w:szCs w:val="24"/>
        </w:rPr>
        <w:t xml:space="preserve"> </w:t>
      </w:r>
      <w:r w:rsidRPr="00C02D43">
        <w:rPr>
          <w:rFonts w:ascii="Arial Narrow" w:hAnsi="Arial Narrow" w:cs="Arial"/>
          <w:sz w:val="24"/>
          <w:szCs w:val="24"/>
        </w:rPr>
        <w:t>be</w:t>
      </w:r>
      <w:r w:rsidR="009A7EDE" w:rsidRPr="00C02D43">
        <w:rPr>
          <w:rFonts w:ascii="Arial Narrow" w:hAnsi="Arial Narrow" w:cs="Arial"/>
          <w:sz w:val="24"/>
          <w:szCs w:val="24"/>
        </w:rPr>
        <w:t xml:space="preserve"> </w:t>
      </w:r>
      <w:r w:rsidRPr="00C02D43">
        <w:rPr>
          <w:rFonts w:ascii="Arial Narrow" w:hAnsi="Arial Narrow" w:cs="Arial"/>
          <w:sz w:val="24"/>
          <w:szCs w:val="24"/>
        </w:rPr>
        <w:t>respondents</w:t>
      </w:r>
      <w:r w:rsidR="009A7EDE" w:rsidRPr="00C02D43">
        <w:rPr>
          <w:rFonts w:ascii="Arial Narrow" w:hAnsi="Arial Narrow" w:cs="Arial"/>
          <w:sz w:val="24"/>
          <w:szCs w:val="24"/>
        </w:rPr>
        <w:t xml:space="preserve"> </w:t>
      </w:r>
      <w:r w:rsidRPr="00C02D43">
        <w:rPr>
          <w:rFonts w:ascii="Arial Narrow" w:hAnsi="Arial Narrow" w:cs="Arial"/>
          <w:sz w:val="24"/>
          <w:szCs w:val="24"/>
        </w:rPr>
        <w:t>and</w:t>
      </w:r>
      <w:r w:rsidR="009A7EDE" w:rsidRPr="00C02D43">
        <w:rPr>
          <w:rFonts w:ascii="Arial Narrow" w:hAnsi="Arial Narrow" w:cs="Arial"/>
          <w:sz w:val="24"/>
          <w:szCs w:val="24"/>
        </w:rPr>
        <w:t xml:space="preserve"> </w:t>
      </w:r>
      <w:r w:rsidRPr="00C02D43">
        <w:rPr>
          <w:rFonts w:ascii="Arial Narrow" w:hAnsi="Arial Narrow" w:cs="Arial"/>
          <w:sz w:val="24"/>
          <w:szCs w:val="24"/>
        </w:rPr>
        <w:t>willing</w:t>
      </w:r>
      <w:r w:rsidR="009A7EDE" w:rsidRPr="00C02D43">
        <w:rPr>
          <w:rFonts w:ascii="Arial Narrow" w:hAnsi="Arial Narrow" w:cs="Arial"/>
          <w:sz w:val="24"/>
          <w:szCs w:val="24"/>
        </w:rPr>
        <w:t xml:space="preserve"> </w:t>
      </w:r>
      <w:r w:rsidRPr="00C02D43">
        <w:rPr>
          <w:rFonts w:ascii="Arial Narrow" w:hAnsi="Arial Narrow" w:cs="Arial"/>
          <w:sz w:val="24"/>
          <w:szCs w:val="24"/>
        </w:rPr>
        <w:t>to</w:t>
      </w:r>
      <w:r w:rsidR="009A7EDE" w:rsidRPr="00C02D43">
        <w:rPr>
          <w:rFonts w:ascii="Arial Narrow" w:hAnsi="Arial Narrow" w:cs="Arial"/>
          <w:sz w:val="24"/>
          <w:szCs w:val="24"/>
        </w:rPr>
        <w:t xml:space="preserve"> </w:t>
      </w:r>
      <w:r w:rsidRPr="00C02D43">
        <w:rPr>
          <w:rFonts w:ascii="Arial Narrow" w:hAnsi="Arial Narrow" w:cs="Arial"/>
          <w:sz w:val="24"/>
          <w:szCs w:val="24"/>
        </w:rPr>
        <w:t>fill</w:t>
      </w:r>
      <w:r w:rsidR="009A7EDE" w:rsidRPr="00C02D43">
        <w:rPr>
          <w:rFonts w:ascii="Arial Narrow" w:hAnsi="Arial Narrow" w:cs="Arial"/>
          <w:sz w:val="24"/>
          <w:szCs w:val="24"/>
        </w:rPr>
        <w:t xml:space="preserve"> </w:t>
      </w:r>
      <w:r w:rsidRPr="00C02D43">
        <w:rPr>
          <w:rFonts w:ascii="Arial Narrow" w:hAnsi="Arial Narrow" w:cs="Arial"/>
          <w:sz w:val="24"/>
          <w:szCs w:val="24"/>
        </w:rPr>
        <w:t>out</w:t>
      </w:r>
      <w:r w:rsidR="009A7EDE" w:rsidRPr="00C02D43">
        <w:rPr>
          <w:rFonts w:ascii="Arial Narrow" w:hAnsi="Arial Narrow" w:cs="Arial"/>
          <w:sz w:val="24"/>
          <w:szCs w:val="24"/>
        </w:rPr>
        <w:t xml:space="preserve"> </w:t>
      </w: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questionnaire;</w:t>
      </w:r>
      <w:r w:rsidR="009A7EDE" w:rsidRPr="00C02D43">
        <w:rPr>
          <w:rFonts w:ascii="Arial Narrow" w:hAnsi="Arial Narrow" w:cs="Arial"/>
          <w:sz w:val="24"/>
          <w:szCs w:val="24"/>
        </w:rPr>
        <w:t xml:space="preserve"> </w:t>
      </w:r>
      <w:r w:rsidRPr="00C02D43">
        <w:rPr>
          <w:rFonts w:ascii="Arial Narrow" w:hAnsi="Arial Narrow" w:cs="Arial"/>
          <w:sz w:val="24"/>
          <w:szCs w:val="24"/>
        </w:rPr>
        <w:t>(4)</w:t>
      </w:r>
      <w:r w:rsidR="009A7EDE" w:rsidRPr="00C02D43">
        <w:rPr>
          <w:rFonts w:ascii="Arial Narrow" w:hAnsi="Arial Narrow" w:cs="Arial"/>
          <w:sz w:val="24"/>
          <w:szCs w:val="24"/>
        </w:rPr>
        <w:t xml:space="preserve"> </w:t>
      </w:r>
      <w:r w:rsidRPr="00C02D43">
        <w:rPr>
          <w:rFonts w:ascii="Arial Narrow" w:hAnsi="Arial Narrow" w:cs="Arial"/>
          <w:sz w:val="24"/>
          <w:szCs w:val="24"/>
        </w:rPr>
        <w:t>Patients</w:t>
      </w:r>
      <w:r w:rsidR="009A7EDE" w:rsidRPr="00C02D43">
        <w:rPr>
          <w:rFonts w:ascii="Arial Narrow" w:hAnsi="Arial Narrow" w:cs="Arial"/>
          <w:sz w:val="24"/>
          <w:szCs w:val="24"/>
        </w:rPr>
        <w:t xml:space="preserve"> </w:t>
      </w:r>
      <w:r w:rsidRPr="00C02D43">
        <w:rPr>
          <w:rFonts w:ascii="Arial Narrow" w:hAnsi="Arial Narrow" w:cs="Arial"/>
          <w:sz w:val="24"/>
          <w:szCs w:val="24"/>
        </w:rPr>
        <w:t>who</w:t>
      </w:r>
      <w:r w:rsidR="009A7EDE" w:rsidRPr="00C02D43">
        <w:rPr>
          <w:rFonts w:ascii="Arial Narrow" w:hAnsi="Arial Narrow" w:cs="Arial"/>
          <w:sz w:val="24"/>
          <w:szCs w:val="24"/>
        </w:rPr>
        <w:t xml:space="preserve"> </w:t>
      </w:r>
      <w:r w:rsidRPr="00C02D43">
        <w:rPr>
          <w:rFonts w:ascii="Arial Narrow" w:hAnsi="Arial Narrow" w:cs="Arial"/>
          <w:sz w:val="24"/>
          <w:szCs w:val="24"/>
        </w:rPr>
        <w:t>can</w:t>
      </w:r>
      <w:r w:rsidR="009A7EDE" w:rsidRPr="00C02D43">
        <w:rPr>
          <w:rFonts w:ascii="Arial Narrow" w:hAnsi="Arial Narrow" w:cs="Arial"/>
          <w:sz w:val="24"/>
          <w:szCs w:val="24"/>
        </w:rPr>
        <w:t xml:space="preserve"> </w:t>
      </w:r>
      <w:r w:rsidRPr="00C02D43">
        <w:rPr>
          <w:rFonts w:ascii="Arial Narrow" w:hAnsi="Arial Narrow" w:cs="Arial"/>
          <w:sz w:val="24"/>
          <w:szCs w:val="24"/>
        </w:rPr>
        <w:t>communicate,</w:t>
      </w:r>
      <w:r w:rsidR="009A7EDE" w:rsidRPr="00C02D43">
        <w:rPr>
          <w:rFonts w:ascii="Arial Narrow" w:hAnsi="Arial Narrow" w:cs="Arial"/>
          <w:sz w:val="24"/>
          <w:szCs w:val="24"/>
        </w:rPr>
        <w:t xml:space="preserve"> </w:t>
      </w:r>
      <w:r w:rsidRPr="00C02D43">
        <w:rPr>
          <w:rFonts w:ascii="Arial Narrow" w:hAnsi="Arial Narrow" w:cs="Arial"/>
          <w:sz w:val="24"/>
          <w:szCs w:val="24"/>
        </w:rPr>
        <w:t>read,</w:t>
      </w:r>
      <w:r w:rsidR="009A7EDE" w:rsidRPr="00C02D43">
        <w:rPr>
          <w:rFonts w:ascii="Arial Narrow" w:hAnsi="Arial Narrow" w:cs="Arial"/>
          <w:sz w:val="24"/>
          <w:szCs w:val="24"/>
        </w:rPr>
        <w:t xml:space="preserve"> </w:t>
      </w:r>
      <w:r w:rsidRPr="00C02D43">
        <w:rPr>
          <w:rFonts w:ascii="Arial Narrow" w:hAnsi="Arial Narrow" w:cs="Arial"/>
          <w:sz w:val="24"/>
          <w:szCs w:val="24"/>
        </w:rPr>
        <w:t>and</w:t>
      </w:r>
      <w:r w:rsidR="009A7EDE" w:rsidRPr="00C02D43">
        <w:rPr>
          <w:rFonts w:ascii="Arial Narrow" w:hAnsi="Arial Narrow" w:cs="Arial"/>
          <w:sz w:val="24"/>
          <w:szCs w:val="24"/>
        </w:rPr>
        <w:t xml:space="preserve"> </w:t>
      </w:r>
      <w:r w:rsidRPr="00C02D43">
        <w:rPr>
          <w:rFonts w:ascii="Arial Narrow" w:hAnsi="Arial Narrow" w:cs="Arial"/>
          <w:sz w:val="24"/>
          <w:szCs w:val="24"/>
        </w:rPr>
        <w:t>write.</w:t>
      </w:r>
    </w:p>
    <w:p w14:paraId="48E6E348" w14:textId="338550B5" w:rsidR="0062028D" w:rsidRPr="00C02D43" w:rsidRDefault="00D5216F" w:rsidP="00B76219">
      <w:pPr>
        <w:pStyle w:val="ListParagraph"/>
        <w:spacing w:after="0" w:line="240" w:lineRule="auto"/>
        <w:ind w:left="0" w:firstLine="340"/>
        <w:jc w:val="both"/>
        <w:rPr>
          <w:rFonts w:ascii="Arial Narrow" w:hAnsi="Arial Narrow" w:cs="Arial"/>
          <w:sz w:val="24"/>
          <w:szCs w:val="24"/>
        </w:rPr>
      </w:pP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data</w:t>
      </w:r>
      <w:r w:rsidR="009A7EDE" w:rsidRPr="00C02D43">
        <w:rPr>
          <w:rFonts w:ascii="Arial Narrow" w:hAnsi="Arial Narrow" w:cs="Arial"/>
          <w:sz w:val="24"/>
          <w:szCs w:val="24"/>
        </w:rPr>
        <w:t xml:space="preserve"> </w:t>
      </w:r>
      <w:r w:rsidRPr="00C02D43">
        <w:rPr>
          <w:rFonts w:ascii="Arial Narrow" w:hAnsi="Arial Narrow" w:cs="Arial"/>
          <w:sz w:val="24"/>
          <w:szCs w:val="24"/>
        </w:rPr>
        <w:t>analysis</w:t>
      </w:r>
      <w:r w:rsidR="009A7EDE" w:rsidRPr="00C02D43">
        <w:rPr>
          <w:rFonts w:ascii="Arial Narrow" w:hAnsi="Arial Narrow" w:cs="Arial"/>
          <w:sz w:val="24"/>
          <w:szCs w:val="24"/>
        </w:rPr>
        <w:t xml:space="preserve"> </w:t>
      </w:r>
      <w:r w:rsidRPr="00C02D43">
        <w:rPr>
          <w:rFonts w:ascii="Arial Narrow" w:hAnsi="Arial Narrow" w:cs="Arial"/>
          <w:sz w:val="24"/>
          <w:szCs w:val="24"/>
        </w:rPr>
        <w:t>method</w:t>
      </w:r>
      <w:r w:rsidR="009A7EDE" w:rsidRPr="00C02D43">
        <w:rPr>
          <w:rFonts w:ascii="Arial Narrow" w:hAnsi="Arial Narrow" w:cs="Arial"/>
          <w:sz w:val="24"/>
          <w:szCs w:val="24"/>
        </w:rPr>
        <w:t xml:space="preserve"> </w:t>
      </w:r>
      <w:r w:rsidRPr="00C02D43">
        <w:rPr>
          <w:rFonts w:ascii="Arial Narrow" w:hAnsi="Arial Narrow" w:cs="Arial"/>
          <w:sz w:val="24"/>
          <w:szCs w:val="24"/>
        </w:rPr>
        <w:t>uses</w:t>
      </w:r>
      <w:r w:rsidR="009A7EDE" w:rsidRPr="00C02D43">
        <w:rPr>
          <w:rFonts w:ascii="Arial Narrow" w:hAnsi="Arial Narrow" w:cs="Arial"/>
          <w:sz w:val="24"/>
          <w:szCs w:val="24"/>
        </w:rPr>
        <w:t xml:space="preserve"> </w:t>
      </w:r>
      <w:r w:rsidRPr="00C02D43">
        <w:rPr>
          <w:rFonts w:ascii="Arial Narrow" w:hAnsi="Arial Narrow" w:cs="Arial"/>
          <w:sz w:val="24"/>
          <w:szCs w:val="24"/>
        </w:rPr>
        <w:t>PLS-SEM</w:t>
      </w:r>
      <w:r w:rsidR="009A7EDE" w:rsidRPr="00C02D43">
        <w:rPr>
          <w:rFonts w:ascii="Arial Narrow" w:hAnsi="Arial Narrow" w:cs="Arial"/>
          <w:sz w:val="24"/>
          <w:szCs w:val="24"/>
        </w:rPr>
        <w:t xml:space="preserve"> </w:t>
      </w:r>
      <w:r w:rsidRPr="00C02D43">
        <w:rPr>
          <w:rFonts w:ascii="Arial Narrow" w:hAnsi="Arial Narrow" w:cs="Arial"/>
          <w:sz w:val="24"/>
          <w:szCs w:val="24"/>
        </w:rPr>
        <w:t>with</w:t>
      </w:r>
      <w:r w:rsidR="009A7EDE" w:rsidRPr="00C02D43">
        <w:rPr>
          <w:rFonts w:ascii="Arial Narrow" w:hAnsi="Arial Narrow" w:cs="Arial"/>
          <w:sz w:val="24"/>
          <w:szCs w:val="24"/>
        </w:rPr>
        <w:t xml:space="preserve"> </w:t>
      </w:r>
      <w:r w:rsidRPr="00C02D43">
        <w:rPr>
          <w:rFonts w:ascii="Arial Narrow" w:hAnsi="Arial Narrow" w:cs="Arial"/>
          <w:sz w:val="24"/>
          <w:szCs w:val="24"/>
        </w:rPr>
        <w:t>data</w:t>
      </w:r>
      <w:r w:rsidR="009A7EDE" w:rsidRPr="00C02D43">
        <w:rPr>
          <w:rFonts w:ascii="Arial Narrow" w:hAnsi="Arial Narrow" w:cs="Arial"/>
          <w:sz w:val="24"/>
          <w:szCs w:val="24"/>
        </w:rPr>
        <w:t xml:space="preserve"> </w:t>
      </w:r>
      <w:r w:rsidRPr="00C02D43">
        <w:rPr>
          <w:rFonts w:ascii="Arial Narrow" w:hAnsi="Arial Narrow" w:cs="Arial"/>
          <w:sz w:val="24"/>
          <w:szCs w:val="24"/>
        </w:rPr>
        <w:t>analysis</w:t>
      </w:r>
      <w:r w:rsidR="009A7EDE" w:rsidRPr="00C02D43">
        <w:rPr>
          <w:rFonts w:ascii="Arial Narrow" w:hAnsi="Arial Narrow" w:cs="Arial"/>
          <w:sz w:val="24"/>
          <w:szCs w:val="24"/>
        </w:rPr>
        <w:t xml:space="preserve"> </w:t>
      </w:r>
      <w:r w:rsidRPr="00C02D43">
        <w:rPr>
          <w:rFonts w:ascii="Arial Narrow" w:hAnsi="Arial Narrow" w:cs="Arial"/>
          <w:sz w:val="24"/>
          <w:szCs w:val="24"/>
        </w:rPr>
        <w:t>stages</w:t>
      </w:r>
      <w:r w:rsidR="009A7EDE" w:rsidRPr="00C02D43">
        <w:rPr>
          <w:rFonts w:ascii="Arial Narrow" w:hAnsi="Arial Narrow" w:cs="Arial"/>
          <w:sz w:val="24"/>
          <w:szCs w:val="24"/>
        </w:rPr>
        <w:t xml:space="preserve"> </w:t>
      </w:r>
      <w:r w:rsidRPr="00C02D43">
        <w:rPr>
          <w:rFonts w:ascii="Arial Narrow" w:hAnsi="Arial Narrow" w:cs="Arial"/>
          <w:sz w:val="24"/>
          <w:szCs w:val="24"/>
        </w:rPr>
        <w:t>including</w:t>
      </w:r>
      <w:r w:rsidR="009A7EDE" w:rsidRPr="00C02D43">
        <w:rPr>
          <w:rFonts w:ascii="Arial Narrow" w:hAnsi="Arial Narrow" w:cs="Arial"/>
          <w:sz w:val="24"/>
          <w:szCs w:val="24"/>
        </w:rPr>
        <w:t xml:space="preserve"> </w:t>
      </w:r>
      <w:r w:rsidRPr="00C02D43">
        <w:rPr>
          <w:rFonts w:ascii="Arial Narrow" w:hAnsi="Arial Narrow" w:cs="Arial"/>
          <w:sz w:val="24"/>
          <w:szCs w:val="24"/>
        </w:rPr>
        <w:t>validity</w:t>
      </w:r>
      <w:r w:rsidR="009A7EDE" w:rsidRPr="00C02D43">
        <w:rPr>
          <w:rFonts w:ascii="Arial Narrow" w:hAnsi="Arial Narrow" w:cs="Arial"/>
          <w:sz w:val="24"/>
          <w:szCs w:val="24"/>
        </w:rPr>
        <w:t xml:space="preserve"> </w:t>
      </w:r>
      <w:r w:rsidRPr="00C02D43">
        <w:rPr>
          <w:rFonts w:ascii="Arial Narrow" w:hAnsi="Arial Narrow" w:cs="Arial"/>
          <w:sz w:val="24"/>
          <w:szCs w:val="24"/>
        </w:rPr>
        <w:t>test,</w:t>
      </w:r>
      <w:r w:rsidR="009A7EDE" w:rsidRPr="00C02D43">
        <w:rPr>
          <w:rFonts w:ascii="Arial Narrow" w:hAnsi="Arial Narrow" w:cs="Arial"/>
          <w:sz w:val="24"/>
          <w:szCs w:val="24"/>
        </w:rPr>
        <w:t xml:space="preserve"> </w:t>
      </w:r>
      <w:r w:rsidRPr="00C02D43">
        <w:rPr>
          <w:rFonts w:ascii="Arial Narrow" w:hAnsi="Arial Narrow" w:cs="Arial"/>
          <w:sz w:val="24"/>
          <w:szCs w:val="24"/>
        </w:rPr>
        <w:t>reliability</w:t>
      </w:r>
      <w:r w:rsidR="009A7EDE" w:rsidRPr="00C02D43">
        <w:rPr>
          <w:rFonts w:ascii="Arial Narrow" w:hAnsi="Arial Narrow" w:cs="Arial"/>
          <w:sz w:val="24"/>
          <w:szCs w:val="24"/>
        </w:rPr>
        <w:t xml:space="preserve"> </w:t>
      </w:r>
      <w:r w:rsidRPr="00C02D43">
        <w:rPr>
          <w:rFonts w:ascii="Arial Narrow" w:hAnsi="Arial Narrow" w:cs="Arial"/>
          <w:sz w:val="24"/>
          <w:szCs w:val="24"/>
        </w:rPr>
        <w:t>test,</w:t>
      </w:r>
      <w:r w:rsidR="009A7EDE" w:rsidRPr="00C02D43">
        <w:rPr>
          <w:rFonts w:ascii="Arial Narrow" w:hAnsi="Arial Narrow" w:cs="Arial"/>
          <w:sz w:val="24"/>
          <w:szCs w:val="24"/>
        </w:rPr>
        <w:t xml:space="preserve"> </w:t>
      </w:r>
      <w:r w:rsidRPr="00C02D43">
        <w:rPr>
          <w:rFonts w:ascii="Arial Narrow" w:hAnsi="Arial Narrow" w:cs="Arial"/>
          <w:sz w:val="24"/>
          <w:szCs w:val="24"/>
        </w:rPr>
        <w:t>R</w:t>
      </w:r>
      <w:r w:rsidR="009A7EDE" w:rsidRPr="00C02D43">
        <w:rPr>
          <w:rFonts w:ascii="Arial Narrow" w:hAnsi="Arial Narrow" w:cs="Arial"/>
          <w:sz w:val="24"/>
          <w:szCs w:val="24"/>
        </w:rPr>
        <w:t xml:space="preserve"> </w:t>
      </w:r>
      <w:r w:rsidRPr="00C02D43">
        <w:rPr>
          <w:rFonts w:ascii="Arial Narrow" w:hAnsi="Arial Narrow" w:cs="Arial"/>
          <w:sz w:val="24"/>
          <w:szCs w:val="24"/>
        </w:rPr>
        <w:t>Square</w:t>
      </w:r>
      <w:r w:rsidR="009A7EDE" w:rsidRPr="00C02D43">
        <w:rPr>
          <w:rFonts w:ascii="Arial Narrow" w:hAnsi="Arial Narrow" w:cs="Arial"/>
          <w:sz w:val="24"/>
          <w:szCs w:val="24"/>
        </w:rPr>
        <w:t xml:space="preserve"> </w:t>
      </w:r>
      <w:r w:rsidRPr="00C02D43">
        <w:rPr>
          <w:rFonts w:ascii="Arial Narrow" w:hAnsi="Arial Narrow" w:cs="Arial"/>
          <w:sz w:val="24"/>
          <w:szCs w:val="24"/>
        </w:rPr>
        <w:t>test,</w:t>
      </w:r>
      <w:r w:rsidR="009A7EDE" w:rsidRPr="00C02D43">
        <w:rPr>
          <w:rFonts w:ascii="Arial Narrow" w:hAnsi="Arial Narrow" w:cs="Arial"/>
          <w:sz w:val="24"/>
          <w:szCs w:val="24"/>
        </w:rPr>
        <w:t xml:space="preserve"> </w:t>
      </w:r>
      <w:r w:rsidRPr="00C02D43">
        <w:rPr>
          <w:rFonts w:ascii="Arial Narrow" w:hAnsi="Arial Narrow" w:cs="Arial"/>
          <w:sz w:val="24"/>
          <w:szCs w:val="24"/>
        </w:rPr>
        <w:t>f</w:t>
      </w:r>
      <w:r w:rsidR="009A7EDE" w:rsidRPr="00C02D43">
        <w:rPr>
          <w:rFonts w:ascii="Arial Narrow" w:hAnsi="Arial Narrow" w:cs="Arial"/>
          <w:sz w:val="24"/>
          <w:szCs w:val="24"/>
        </w:rPr>
        <w:t xml:space="preserve"> </w:t>
      </w:r>
      <w:proofErr w:type="gramStart"/>
      <w:r w:rsidRPr="00C02D43">
        <w:rPr>
          <w:rFonts w:ascii="Arial Narrow" w:hAnsi="Arial Narrow" w:cs="Arial"/>
          <w:sz w:val="24"/>
          <w:szCs w:val="24"/>
        </w:rPr>
        <w:t>Square</w:t>
      </w:r>
      <w:proofErr w:type="gramEnd"/>
      <w:r w:rsidR="009A7EDE" w:rsidRPr="00C02D43">
        <w:rPr>
          <w:rFonts w:ascii="Arial Narrow" w:hAnsi="Arial Narrow" w:cs="Arial"/>
          <w:sz w:val="24"/>
          <w:szCs w:val="24"/>
        </w:rPr>
        <w:t xml:space="preserve"> </w:t>
      </w:r>
      <w:r w:rsidRPr="00C02D43">
        <w:rPr>
          <w:rFonts w:ascii="Arial Narrow" w:hAnsi="Arial Narrow" w:cs="Arial"/>
          <w:sz w:val="24"/>
          <w:szCs w:val="24"/>
        </w:rPr>
        <w:t>test,</w:t>
      </w:r>
      <w:r w:rsidR="009A7EDE" w:rsidRPr="00C02D43">
        <w:rPr>
          <w:rFonts w:ascii="Arial Narrow" w:hAnsi="Arial Narrow" w:cs="Arial"/>
          <w:sz w:val="24"/>
          <w:szCs w:val="24"/>
        </w:rPr>
        <w:t xml:space="preserve"> </w:t>
      </w:r>
      <w:r w:rsidRPr="00C02D43">
        <w:rPr>
          <w:rFonts w:ascii="Arial Narrow" w:hAnsi="Arial Narrow" w:cs="Arial"/>
          <w:sz w:val="24"/>
          <w:szCs w:val="24"/>
        </w:rPr>
        <w:t>and</w:t>
      </w:r>
      <w:r w:rsidR="009A7EDE" w:rsidRPr="00C02D43">
        <w:rPr>
          <w:rFonts w:ascii="Arial Narrow" w:hAnsi="Arial Narrow" w:cs="Arial"/>
          <w:sz w:val="24"/>
          <w:szCs w:val="24"/>
        </w:rPr>
        <w:t xml:space="preserve"> </w:t>
      </w:r>
      <w:r w:rsidRPr="00C02D43">
        <w:rPr>
          <w:rFonts w:ascii="Arial Narrow" w:hAnsi="Arial Narrow" w:cs="Arial"/>
          <w:sz w:val="24"/>
          <w:szCs w:val="24"/>
        </w:rPr>
        <w:t>Q</w:t>
      </w:r>
      <w:r w:rsidR="009A7EDE" w:rsidRPr="00C02D43">
        <w:rPr>
          <w:rFonts w:ascii="Arial Narrow" w:hAnsi="Arial Narrow" w:cs="Arial"/>
          <w:sz w:val="24"/>
          <w:szCs w:val="24"/>
        </w:rPr>
        <w:t xml:space="preserve"> </w:t>
      </w:r>
      <w:r w:rsidRPr="00C02D43">
        <w:rPr>
          <w:rFonts w:ascii="Arial Narrow" w:hAnsi="Arial Narrow" w:cs="Arial"/>
          <w:sz w:val="24"/>
          <w:szCs w:val="24"/>
        </w:rPr>
        <w:t>Square</w:t>
      </w:r>
      <w:r w:rsidR="009A7EDE" w:rsidRPr="00C02D43">
        <w:rPr>
          <w:rFonts w:ascii="Arial Narrow" w:hAnsi="Arial Narrow" w:cs="Arial"/>
          <w:sz w:val="24"/>
          <w:szCs w:val="24"/>
        </w:rPr>
        <w:t xml:space="preserve"> </w:t>
      </w:r>
      <w:r w:rsidRPr="00C02D43">
        <w:rPr>
          <w:rFonts w:ascii="Arial Narrow" w:hAnsi="Arial Narrow" w:cs="Arial"/>
          <w:sz w:val="24"/>
          <w:szCs w:val="24"/>
        </w:rPr>
        <w:t>test.</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All</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measuring</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instruments</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except</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patient</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cognition</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were</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adapted</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from</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previous</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research</w:t>
      </w:r>
      <w:r w:rsidR="009A7EDE" w:rsidRPr="00C02D43">
        <w:rPr>
          <w:rFonts w:ascii="Arial Narrow" w:hAnsi="Arial Narrow" w:cs="Arial"/>
          <w:sz w:val="24"/>
          <w:szCs w:val="24"/>
        </w:rPr>
        <w:t xml:space="preserve"> </w:t>
      </w:r>
      <w:r w:rsidR="002B546D" w:rsidRPr="00C02D43">
        <w:rPr>
          <w:rFonts w:ascii="Arial Narrow" w:hAnsi="Arial Narrow"/>
          <w:sz w:val="24"/>
          <w:szCs w:val="24"/>
        </w:rPr>
        <w:fldChar w:fldCharType="begin" w:fldLock="1"/>
      </w:r>
      <w:r w:rsidR="0051662D" w:rsidRPr="00C02D43">
        <w:rPr>
          <w:rFonts w:ascii="Arial Narrow" w:hAnsi="Arial Narrow"/>
          <w:sz w:val="24"/>
          <w:szCs w:val="24"/>
        </w:rPr>
        <w:instrText>ADDIN CSL_CITATION {"citationItems":[{"id":"ITEM-1","itemData":{"ISSN":"1068-6967","author":[{"dropping-particle":"","family":"Tan","given":"Christine Nya-Ling","non-dropping-particle":"","parse-names":false,"suffix":""},{"dropping-particle":"","family":"Ojo","given":"Adedapo Oluwaseyi","non-dropping-particle":"","parse-names":false,"suffix":""},{"dropping-particle":"","family":"Cheah","given":"Jun-Hwa","non-dropping-particle":"","parse-names":false,"suffix":""},{"dropping-particle":"","family":"Ramayah","given":"T","non-dropping-particle":"","parse-names":false,"suffix":""}],"container-title":"Quality Management Journal","id":"ITEM-1","issue":"3","issued":{"date-parts":[["2019"]]},"page":"129-143","publisher":"Taylor &amp; Francis","title":"Measuring the influence of service quality on patient satisfaction in Malaysia","type":"article-journal","volume":"26"},"uris":["http://www.mendeley.com/documents/?uuid=63a4f566-093e-4177-a1d3-bcb712303970"]}],"mendeley":{"formattedCitation":"(C. N.-L. Tan et al., 2019)","manualFormatting":"(Tan et al., 2019)","plainTextFormattedCitation":"(C. N.-L. Tan et al., 2019)","previouslyFormattedCitation":"(C. N.-L. Tan et al., 2019)"},"properties":{"noteIndex":0},"schema":"https://github.com/citation-style-language/schema/raw/master/csl-citation.json"}</w:instrText>
      </w:r>
      <w:r w:rsidR="002B546D" w:rsidRPr="00C02D43">
        <w:rPr>
          <w:rFonts w:ascii="Arial Narrow" w:hAnsi="Arial Narrow"/>
          <w:sz w:val="24"/>
          <w:szCs w:val="24"/>
        </w:rPr>
        <w:fldChar w:fldCharType="separate"/>
      </w:r>
      <w:r w:rsidR="002B546D" w:rsidRPr="00C02D43">
        <w:rPr>
          <w:rFonts w:ascii="Arial Narrow" w:hAnsi="Arial Narrow"/>
          <w:noProof/>
          <w:sz w:val="24"/>
          <w:szCs w:val="24"/>
        </w:rPr>
        <w:t>(Tan</w:t>
      </w:r>
      <w:r w:rsidR="009A7EDE" w:rsidRPr="00C02D43">
        <w:rPr>
          <w:rFonts w:ascii="Arial Narrow" w:hAnsi="Arial Narrow"/>
          <w:noProof/>
          <w:sz w:val="24"/>
          <w:szCs w:val="24"/>
        </w:rPr>
        <w:t xml:space="preserve"> </w:t>
      </w:r>
      <w:r w:rsidR="002B546D" w:rsidRPr="00C02D43">
        <w:rPr>
          <w:rFonts w:ascii="Arial Narrow" w:hAnsi="Arial Narrow"/>
          <w:noProof/>
          <w:sz w:val="24"/>
          <w:szCs w:val="24"/>
        </w:rPr>
        <w:t>et</w:t>
      </w:r>
      <w:r w:rsidR="009A7EDE" w:rsidRPr="00C02D43">
        <w:rPr>
          <w:rFonts w:ascii="Arial Narrow" w:hAnsi="Arial Narrow"/>
          <w:noProof/>
          <w:sz w:val="24"/>
          <w:szCs w:val="24"/>
        </w:rPr>
        <w:t xml:space="preserve"> </w:t>
      </w:r>
      <w:r w:rsidR="002B546D" w:rsidRPr="00C02D43">
        <w:rPr>
          <w:rFonts w:ascii="Arial Narrow" w:hAnsi="Arial Narrow"/>
          <w:noProof/>
          <w:sz w:val="24"/>
          <w:szCs w:val="24"/>
        </w:rPr>
        <w:t>al.,</w:t>
      </w:r>
      <w:r w:rsidR="009A7EDE" w:rsidRPr="00C02D43">
        <w:rPr>
          <w:rFonts w:ascii="Arial Narrow" w:hAnsi="Arial Narrow"/>
          <w:noProof/>
          <w:sz w:val="24"/>
          <w:szCs w:val="24"/>
        </w:rPr>
        <w:t xml:space="preserve"> </w:t>
      </w:r>
      <w:r w:rsidR="002B546D" w:rsidRPr="00C02D43">
        <w:rPr>
          <w:rFonts w:ascii="Arial Narrow" w:hAnsi="Arial Narrow"/>
          <w:noProof/>
          <w:sz w:val="24"/>
          <w:szCs w:val="24"/>
        </w:rPr>
        <w:t>2019)</w:t>
      </w:r>
      <w:r w:rsidR="002B546D" w:rsidRPr="00C02D43">
        <w:rPr>
          <w:rFonts w:ascii="Arial Narrow" w:hAnsi="Arial Narrow"/>
          <w:sz w:val="24"/>
          <w:szCs w:val="24"/>
        </w:rPr>
        <w:fldChar w:fldCharType="end"/>
      </w:r>
      <w:r w:rsidR="002B546D" w:rsidRPr="00C02D43">
        <w:rPr>
          <w:rFonts w:ascii="Arial Narrow" w:hAnsi="Arial Narrow" w:cs="Arial"/>
          <w:sz w:val="24"/>
          <w:szCs w:val="24"/>
        </w:rPr>
        <w:t>.</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The</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patient</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cognition</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measuring</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instrument</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was</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created</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based</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on</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previous</w:t>
      </w:r>
      <w:r w:rsidR="009A7EDE" w:rsidRPr="00C02D43">
        <w:rPr>
          <w:rFonts w:ascii="Arial Narrow" w:hAnsi="Arial Narrow" w:cs="Arial"/>
          <w:sz w:val="24"/>
          <w:szCs w:val="24"/>
        </w:rPr>
        <w:t xml:space="preserve"> </w:t>
      </w:r>
      <w:r w:rsidR="002B546D" w:rsidRPr="00C02D43">
        <w:rPr>
          <w:rFonts w:ascii="Arial Narrow" w:hAnsi="Arial Narrow" w:cs="Arial"/>
          <w:sz w:val="24"/>
          <w:szCs w:val="24"/>
        </w:rPr>
        <w:t>research</w:t>
      </w:r>
      <w:r w:rsidR="009A7EDE" w:rsidRPr="00C02D43">
        <w:rPr>
          <w:rFonts w:ascii="Arial Narrow" w:hAnsi="Arial Narrow" w:cs="Arial"/>
          <w:sz w:val="24"/>
          <w:szCs w:val="24"/>
        </w:rPr>
        <w:t xml:space="preserve"> </w:t>
      </w:r>
      <w:r w:rsidR="002B546D" w:rsidRPr="00C02D43">
        <w:rPr>
          <w:rFonts w:ascii="Arial Narrow" w:hAnsi="Arial Narrow"/>
          <w:sz w:val="24"/>
          <w:szCs w:val="24"/>
        </w:rPr>
        <w:fldChar w:fldCharType="begin" w:fldLock="1"/>
      </w:r>
      <w:r w:rsidR="002B546D" w:rsidRPr="00C02D43">
        <w:rPr>
          <w:rFonts w:ascii="Arial Narrow" w:hAnsi="Arial Narrow"/>
          <w:sz w:val="24"/>
          <w:szCs w:val="24"/>
        </w:rPr>
        <w:instrText>ADDIN CSL_CITATION {"citationItems":[{"id":"ITEM-1","itemData":{"ISSN":"0147-5916","author":[{"dropping-particle":"","family":"Leventhal","given":"Howard","non-dropping-particle":"","parse-names":false,"suffix":""},{"dropping-particle":"","family":"Diefenbach","given":"Michael","non-dropping-particle":"","parse-names":false,"suffix":""},{"dropping-particle":"","family":"Leventhal","given":"Elaine A","non-dropping-particle":"","parse-names":false,"suffix":""}],"container-title":"Cognitive therapy and research","id":"ITEM-1","issued":{"date-parts":[["1992"]]},"page":"143-163","publisher":"Springer","title":"Illness cognition: Using common sense to understand treatment adherence and affect cognition interactions","type":"article-journal","volume":"16"},"uris":["http://www.mendeley.com/documents/?uuid=22ab9876-bd63-4708-91bd-a3938569657d"]}],"mendeley":{"formattedCitation":"(Leventhal et al., 1992)","plainTextFormattedCitation":"(Leventhal et al., 1992)","previouslyFormattedCitation":"(Leventhal et al., 1992)"},"properties":{"noteIndex":0},"schema":"https://github.com/citation-style-language/schema/raw/master/csl-citation.json"}</w:instrText>
      </w:r>
      <w:r w:rsidR="002B546D" w:rsidRPr="00C02D43">
        <w:rPr>
          <w:rFonts w:ascii="Arial Narrow" w:hAnsi="Arial Narrow"/>
          <w:sz w:val="24"/>
          <w:szCs w:val="24"/>
        </w:rPr>
        <w:fldChar w:fldCharType="separate"/>
      </w:r>
      <w:r w:rsidR="002B546D" w:rsidRPr="00C02D43">
        <w:rPr>
          <w:rFonts w:ascii="Arial Narrow" w:hAnsi="Arial Narrow"/>
          <w:noProof/>
          <w:sz w:val="24"/>
          <w:szCs w:val="24"/>
        </w:rPr>
        <w:t>(Leventhal</w:t>
      </w:r>
      <w:r w:rsidR="009A7EDE" w:rsidRPr="00C02D43">
        <w:rPr>
          <w:rFonts w:ascii="Arial Narrow" w:hAnsi="Arial Narrow"/>
          <w:noProof/>
          <w:sz w:val="24"/>
          <w:szCs w:val="24"/>
        </w:rPr>
        <w:t xml:space="preserve"> </w:t>
      </w:r>
      <w:r w:rsidR="002B546D" w:rsidRPr="00C02D43">
        <w:rPr>
          <w:rFonts w:ascii="Arial Narrow" w:hAnsi="Arial Narrow"/>
          <w:noProof/>
          <w:sz w:val="24"/>
          <w:szCs w:val="24"/>
        </w:rPr>
        <w:t>et</w:t>
      </w:r>
      <w:r w:rsidR="009A7EDE" w:rsidRPr="00C02D43">
        <w:rPr>
          <w:rFonts w:ascii="Arial Narrow" w:hAnsi="Arial Narrow"/>
          <w:noProof/>
          <w:sz w:val="24"/>
          <w:szCs w:val="24"/>
        </w:rPr>
        <w:t xml:space="preserve"> </w:t>
      </w:r>
      <w:r w:rsidR="002B546D" w:rsidRPr="00C02D43">
        <w:rPr>
          <w:rFonts w:ascii="Arial Narrow" w:hAnsi="Arial Narrow"/>
          <w:noProof/>
          <w:sz w:val="24"/>
          <w:szCs w:val="24"/>
        </w:rPr>
        <w:t>al.,</w:t>
      </w:r>
      <w:r w:rsidR="009A7EDE" w:rsidRPr="00C02D43">
        <w:rPr>
          <w:rFonts w:ascii="Arial Narrow" w:hAnsi="Arial Narrow"/>
          <w:noProof/>
          <w:sz w:val="24"/>
          <w:szCs w:val="24"/>
        </w:rPr>
        <w:t xml:space="preserve"> </w:t>
      </w:r>
      <w:r w:rsidR="002B546D" w:rsidRPr="00C02D43">
        <w:rPr>
          <w:rFonts w:ascii="Arial Narrow" w:hAnsi="Arial Narrow"/>
          <w:noProof/>
          <w:sz w:val="24"/>
          <w:szCs w:val="24"/>
        </w:rPr>
        <w:t>1992)</w:t>
      </w:r>
      <w:r w:rsidR="002B546D" w:rsidRPr="00C02D43">
        <w:rPr>
          <w:rFonts w:ascii="Arial Narrow" w:hAnsi="Arial Narrow"/>
          <w:sz w:val="24"/>
          <w:szCs w:val="24"/>
        </w:rPr>
        <w:fldChar w:fldCharType="end"/>
      </w:r>
      <w:r w:rsidR="002B546D" w:rsidRPr="00C02D43">
        <w:rPr>
          <w:rFonts w:ascii="Arial Narrow" w:hAnsi="Arial Narrow"/>
          <w:sz w:val="24"/>
          <w:szCs w:val="24"/>
        </w:rPr>
        <w:t>.</w:t>
      </w:r>
    </w:p>
    <w:p w14:paraId="3E077C94" w14:textId="3D8F761D" w:rsidR="0044174F" w:rsidRPr="00C02D43" w:rsidRDefault="007134C0" w:rsidP="00B76219">
      <w:pPr>
        <w:spacing w:after="0" w:line="240" w:lineRule="auto"/>
        <w:jc w:val="center"/>
        <w:rPr>
          <w:rFonts w:ascii="Arial Narrow" w:hAnsi="Arial Narrow" w:cs="Arial"/>
          <w:b/>
          <w:sz w:val="26"/>
          <w:szCs w:val="26"/>
          <w:lang w:val="id-ID"/>
        </w:rPr>
      </w:pPr>
      <w:r w:rsidRPr="00C02D43">
        <w:rPr>
          <w:rFonts w:ascii="Arial Narrow" w:hAnsi="Arial Narrow" w:cs="Arial"/>
          <w:b/>
          <w:sz w:val="26"/>
          <w:szCs w:val="26"/>
        </w:rPr>
        <w:t>RESULT</w:t>
      </w:r>
      <w:r w:rsidR="009A7EDE" w:rsidRPr="00C02D43">
        <w:rPr>
          <w:rFonts w:ascii="Arial Narrow" w:hAnsi="Arial Narrow" w:cs="Arial"/>
          <w:b/>
          <w:sz w:val="26"/>
          <w:szCs w:val="26"/>
        </w:rPr>
        <w:t xml:space="preserve"> </w:t>
      </w:r>
      <w:r w:rsidRPr="00C02D43">
        <w:rPr>
          <w:rFonts w:ascii="Arial Narrow" w:hAnsi="Arial Narrow" w:cs="Arial"/>
          <w:b/>
          <w:sz w:val="26"/>
          <w:szCs w:val="26"/>
        </w:rPr>
        <w:t>and</w:t>
      </w:r>
      <w:r w:rsidR="009A7EDE" w:rsidRPr="00C02D43">
        <w:rPr>
          <w:rFonts w:ascii="Arial Narrow" w:hAnsi="Arial Narrow" w:cs="Arial"/>
          <w:b/>
          <w:sz w:val="26"/>
          <w:szCs w:val="26"/>
        </w:rPr>
        <w:t xml:space="preserve"> </w:t>
      </w:r>
      <w:r w:rsidRPr="00C02D43">
        <w:rPr>
          <w:rFonts w:ascii="Arial Narrow" w:hAnsi="Arial Narrow" w:cs="Arial"/>
          <w:b/>
          <w:sz w:val="26"/>
          <w:szCs w:val="26"/>
        </w:rPr>
        <w:t>DICUSSION</w:t>
      </w:r>
    </w:p>
    <w:p w14:paraId="2D0DEDA9" w14:textId="47CFE150" w:rsidR="0093329A" w:rsidRPr="00C02D43" w:rsidRDefault="0093329A" w:rsidP="00B76219">
      <w:pPr>
        <w:pStyle w:val="BodyText2"/>
        <w:spacing w:after="0" w:line="240" w:lineRule="auto"/>
        <w:jc w:val="both"/>
        <w:rPr>
          <w:rFonts w:ascii="Arial Narrow" w:hAnsi="Arial Narrow" w:cs="Arial"/>
          <w:b/>
        </w:rPr>
      </w:pPr>
      <w:r w:rsidRPr="00C02D43">
        <w:rPr>
          <w:rFonts w:ascii="Arial Narrow" w:hAnsi="Arial Narrow" w:cs="Arial"/>
          <w:b/>
        </w:rPr>
        <w:t>Respondent</w:t>
      </w:r>
      <w:r w:rsidR="009A7EDE" w:rsidRPr="00C02D43">
        <w:rPr>
          <w:rFonts w:ascii="Arial Narrow" w:hAnsi="Arial Narrow" w:cs="Arial"/>
          <w:b/>
        </w:rPr>
        <w:t xml:space="preserve"> </w:t>
      </w:r>
      <w:r w:rsidRPr="00C02D43">
        <w:rPr>
          <w:rFonts w:ascii="Arial Narrow" w:hAnsi="Arial Narrow" w:cs="Arial"/>
          <w:b/>
        </w:rPr>
        <w:t>Characteristics</w:t>
      </w:r>
    </w:p>
    <w:p w14:paraId="119B5C75" w14:textId="5E336B02" w:rsidR="009F5C66" w:rsidRPr="00C02D43" w:rsidRDefault="00C53EBF" w:rsidP="00B76219">
      <w:pPr>
        <w:pStyle w:val="BodyText2"/>
        <w:spacing w:after="0" w:line="240" w:lineRule="auto"/>
        <w:ind w:firstLine="340"/>
        <w:jc w:val="both"/>
        <w:rPr>
          <w:rFonts w:ascii="Arial Narrow" w:hAnsi="Arial Narrow" w:cs="Arial"/>
        </w:rPr>
      </w:pP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distribution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gender</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out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total</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185</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majority</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female,</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106</w:t>
      </w:r>
      <w:r w:rsidR="009A7EDE" w:rsidRPr="00C02D43">
        <w:rPr>
          <w:rFonts w:ascii="Arial Narrow" w:hAnsi="Arial Narrow" w:cs="Arial"/>
        </w:rPr>
        <w:t xml:space="preserve"> </w:t>
      </w:r>
      <w:r w:rsidRPr="00C02D43">
        <w:rPr>
          <w:rFonts w:ascii="Arial Narrow" w:hAnsi="Arial Narrow" w:cs="Arial"/>
        </w:rPr>
        <w:t>people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57.3%.</w:t>
      </w:r>
      <w:r w:rsidR="009A7EDE" w:rsidRPr="00C02D43">
        <w:rPr>
          <w:rFonts w:ascii="Arial Narrow" w:hAnsi="Arial Narrow" w:cs="Arial"/>
        </w:rPr>
        <w:t xml:space="preserve"> </w:t>
      </w:r>
      <w:r w:rsidRPr="00C02D43">
        <w:rPr>
          <w:rFonts w:ascii="Arial Narrow" w:hAnsi="Arial Narrow" w:cs="Arial"/>
        </w:rPr>
        <w:t>Meanwhile,</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79</w:t>
      </w:r>
      <w:r w:rsidR="009A7EDE" w:rsidRPr="00C02D43">
        <w:rPr>
          <w:rFonts w:ascii="Arial Narrow" w:hAnsi="Arial Narrow" w:cs="Arial"/>
        </w:rPr>
        <w:t xml:space="preserve"> </w:t>
      </w:r>
      <w:r w:rsidRPr="00C02D43">
        <w:rPr>
          <w:rFonts w:ascii="Arial Narrow" w:hAnsi="Arial Narrow" w:cs="Arial"/>
        </w:rPr>
        <w:t>male</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equivalent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42.7%</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total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majority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involved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female,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fairly</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percentage</w:t>
      </w:r>
      <w:r w:rsidR="009A7EDE" w:rsidRPr="00C02D43">
        <w:rPr>
          <w:rFonts w:ascii="Arial Narrow" w:hAnsi="Arial Narrow" w:cs="Arial"/>
        </w:rPr>
        <w:t xml:space="preserve"> </w:t>
      </w:r>
      <w:r w:rsidRPr="00C02D43">
        <w:rPr>
          <w:rFonts w:ascii="Arial Narrow" w:hAnsi="Arial Narrow" w:cs="Arial"/>
        </w:rPr>
        <w:t>difference</w:t>
      </w:r>
      <w:r w:rsidR="009A7EDE" w:rsidRPr="00C02D43">
        <w:rPr>
          <w:rFonts w:ascii="Arial Narrow" w:hAnsi="Arial Narrow" w:cs="Arial"/>
        </w:rPr>
        <w:t xml:space="preserve"> </w:t>
      </w:r>
      <w:r w:rsidRPr="00C02D43">
        <w:rPr>
          <w:rFonts w:ascii="Arial Narrow" w:hAnsi="Arial Narrow" w:cs="Arial"/>
        </w:rPr>
        <w:t>compared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males.</w:t>
      </w:r>
    </w:p>
    <w:p w14:paraId="3DACA8F2" w14:textId="49591EBB" w:rsidR="003F05E4" w:rsidRPr="00C02D43" w:rsidRDefault="003F05E4" w:rsidP="00B76219">
      <w:pPr>
        <w:pStyle w:val="BodyText2"/>
        <w:spacing w:after="0" w:line="240" w:lineRule="auto"/>
        <w:ind w:firstLine="340"/>
        <w:jc w:val="both"/>
        <w:rPr>
          <w:rFonts w:ascii="Arial Narrow" w:hAnsi="Arial Narrow" w:cs="Arial"/>
        </w:rPr>
      </w:pP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age</w:t>
      </w:r>
      <w:r w:rsidR="009A7EDE" w:rsidRPr="00C02D43">
        <w:rPr>
          <w:rFonts w:ascii="Arial Narrow" w:hAnsi="Arial Narrow" w:cs="Arial"/>
        </w:rPr>
        <w:t xml:space="preserve"> </w:t>
      </w:r>
      <w:r w:rsidRPr="00C02D43">
        <w:rPr>
          <w:rFonts w:ascii="Arial Narrow" w:hAnsi="Arial Narrow" w:cs="Arial"/>
        </w:rPr>
        <w:t>distribution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26–35</w:t>
      </w:r>
      <w:r w:rsidR="009A7EDE" w:rsidRPr="00C02D43">
        <w:rPr>
          <w:rFonts w:ascii="Arial Narrow" w:hAnsi="Arial Narrow" w:cs="Arial"/>
        </w:rPr>
        <w:t xml:space="preserve"> </w:t>
      </w:r>
      <w:r w:rsidRPr="00C02D43">
        <w:rPr>
          <w:rFonts w:ascii="Arial Narrow" w:hAnsi="Arial Narrow" w:cs="Arial"/>
        </w:rPr>
        <w:t>age</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dominant,</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124</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67.0%</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total</w:t>
      </w:r>
      <w:r w:rsidR="009A7EDE" w:rsidRPr="00C02D43">
        <w:rPr>
          <w:rFonts w:ascii="Arial Narrow" w:hAnsi="Arial Narrow" w:cs="Arial"/>
        </w:rPr>
        <w:t xml:space="preserve"> </w:t>
      </w:r>
      <w:r w:rsidRPr="00C02D43">
        <w:rPr>
          <w:rFonts w:ascii="Arial Narrow" w:hAnsi="Arial Narrow" w:cs="Arial"/>
        </w:rPr>
        <w:t>185</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age</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under</w:t>
      </w:r>
      <w:r w:rsidR="009A7EDE" w:rsidRPr="00C02D43">
        <w:rPr>
          <w:rFonts w:ascii="Arial Narrow" w:hAnsi="Arial Narrow" w:cs="Arial"/>
        </w:rPr>
        <w:t xml:space="preserve"> </w:t>
      </w:r>
      <w:r w:rsidRPr="00C02D43">
        <w:rPr>
          <w:rFonts w:ascii="Arial Narrow" w:hAnsi="Arial Narrow" w:cs="Arial"/>
        </w:rPr>
        <w:t>26</w:t>
      </w:r>
      <w:r w:rsidR="009A7EDE" w:rsidRPr="00C02D43">
        <w:rPr>
          <w:rFonts w:ascii="Arial Narrow" w:hAnsi="Arial Narrow" w:cs="Arial"/>
        </w:rPr>
        <w:t xml:space="preserve"> </w:t>
      </w:r>
      <w:r w:rsidRPr="00C02D43">
        <w:rPr>
          <w:rFonts w:ascii="Arial Narrow" w:hAnsi="Arial Narrow" w:cs="Arial"/>
        </w:rPr>
        <w:t>years</w:t>
      </w:r>
      <w:r w:rsidR="009A7EDE" w:rsidRPr="00C02D43">
        <w:rPr>
          <w:rFonts w:ascii="Arial Narrow" w:hAnsi="Arial Narrow" w:cs="Arial"/>
        </w:rPr>
        <w:t xml:space="preserve"> </w:t>
      </w:r>
      <w:r w:rsidRPr="00C02D43">
        <w:rPr>
          <w:rFonts w:ascii="Arial Narrow" w:hAnsi="Arial Narrow" w:cs="Arial"/>
        </w:rPr>
        <w:t>old</w:t>
      </w:r>
      <w:r w:rsidR="009A7EDE" w:rsidRPr="00C02D43">
        <w:rPr>
          <w:rFonts w:ascii="Arial Narrow" w:hAnsi="Arial Narrow" w:cs="Arial"/>
        </w:rPr>
        <w:t xml:space="preserve"> </w:t>
      </w:r>
      <w:r w:rsidRPr="00C02D43">
        <w:rPr>
          <w:rFonts w:ascii="Arial Narrow" w:hAnsi="Arial Narrow" w:cs="Arial"/>
        </w:rPr>
        <w:t>includes</w:t>
      </w:r>
      <w:r w:rsidR="009A7EDE" w:rsidRPr="00C02D43">
        <w:rPr>
          <w:rFonts w:ascii="Arial Narrow" w:hAnsi="Arial Narrow" w:cs="Arial"/>
        </w:rPr>
        <w:t xml:space="preserve"> </w:t>
      </w:r>
      <w:r w:rsidRPr="00C02D43">
        <w:rPr>
          <w:rFonts w:ascii="Arial Narrow" w:hAnsi="Arial Narrow" w:cs="Arial"/>
        </w:rPr>
        <w:t>18</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equivalent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9.7%.</w:t>
      </w:r>
      <w:r w:rsidR="009A7EDE" w:rsidRPr="00C02D43">
        <w:rPr>
          <w:rFonts w:ascii="Arial Narrow" w:hAnsi="Arial Narrow" w:cs="Arial"/>
        </w:rPr>
        <w:t xml:space="preserve"> </w:t>
      </w:r>
      <w:r w:rsidRPr="00C02D43">
        <w:rPr>
          <w:rFonts w:ascii="Arial Narrow" w:hAnsi="Arial Narrow" w:cs="Arial"/>
        </w:rPr>
        <w:t>Furthermore,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36–45</w:t>
      </w:r>
      <w:r w:rsidR="009A7EDE" w:rsidRPr="00C02D43">
        <w:rPr>
          <w:rFonts w:ascii="Arial Narrow" w:hAnsi="Arial Narrow" w:cs="Arial"/>
        </w:rPr>
        <w:t xml:space="preserve"> </w:t>
      </w:r>
      <w:r w:rsidRPr="00C02D43">
        <w:rPr>
          <w:rFonts w:ascii="Arial Narrow" w:hAnsi="Arial Narrow" w:cs="Arial"/>
        </w:rPr>
        <w:t>age</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consists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30</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(16.2%),</w:t>
      </w:r>
      <w:r w:rsidR="009A7EDE" w:rsidRPr="00C02D43">
        <w:rPr>
          <w:rFonts w:ascii="Arial Narrow" w:hAnsi="Arial Narrow" w:cs="Arial"/>
        </w:rPr>
        <w:t xml:space="preserve"> </w:t>
      </w:r>
      <w:r w:rsidRPr="00C02D43">
        <w:rPr>
          <w:rFonts w:ascii="Arial Narrow" w:hAnsi="Arial Narrow" w:cs="Arial"/>
        </w:rPr>
        <w:t>followed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46–55</w:t>
      </w:r>
      <w:r w:rsidR="009A7EDE" w:rsidRPr="00C02D43">
        <w:rPr>
          <w:rFonts w:ascii="Arial Narrow" w:hAnsi="Arial Narrow" w:cs="Arial"/>
        </w:rPr>
        <w:t xml:space="preserve"> </w:t>
      </w:r>
      <w:r w:rsidRPr="00C02D43">
        <w:rPr>
          <w:rFonts w:ascii="Arial Narrow" w:hAnsi="Arial Narrow" w:cs="Arial"/>
        </w:rPr>
        <w:t>age</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consisting</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11</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(5.9%).</w:t>
      </w:r>
      <w:r w:rsidR="009A7EDE" w:rsidRPr="00C02D43">
        <w:rPr>
          <w:rFonts w:ascii="Arial Narrow" w:hAnsi="Arial Narrow" w:cs="Arial"/>
        </w:rPr>
        <w:t xml:space="preserve"> </w:t>
      </w:r>
      <w:r w:rsidRPr="00C02D43">
        <w:rPr>
          <w:rFonts w:ascii="Arial Narrow" w:hAnsi="Arial Narrow" w:cs="Arial"/>
        </w:rPr>
        <w:t>Finally,</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2</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(1.1%)</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age</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over</w:t>
      </w:r>
      <w:r w:rsidR="009A7EDE" w:rsidRPr="00C02D43">
        <w:rPr>
          <w:rFonts w:ascii="Arial Narrow" w:hAnsi="Arial Narrow" w:cs="Arial"/>
        </w:rPr>
        <w:t xml:space="preserve"> </w:t>
      </w:r>
      <w:r w:rsidRPr="00C02D43">
        <w:rPr>
          <w:rFonts w:ascii="Arial Narrow" w:hAnsi="Arial Narrow" w:cs="Arial"/>
        </w:rPr>
        <w:t>55</w:t>
      </w:r>
      <w:r w:rsidR="009A7EDE" w:rsidRPr="00C02D43">
        <w:rPr>
          <w:rFonts w:ascii="Arial Narrow" w:hAnsi="Arial Narrow" w:cs="Arial"/>
        </w:rPr>
        <w:t xml:space="preserve"> </w:t>
      </w:r>
      <w:r w:rsidRPr="00C02D43">
        <w:rPr>
          <w:rFonts w:ascii="Arial Narrow" w:hAnsi="Arial Narrow" w:cs="Arial"/>
        </w:rPr>
        <w:t>years</w:t>
      </w:r>
      <w:r w:rsidR="009A7EDE" w:rsidRPr="00C02D43">
        <w:rPr>
          <w:rFonts w:ascii="Arial Narrow" w:hAnsi="Arial Narrow" w:cs="Arial"/>
        </w:rPr>
        <w:t xml:space="preserve"> </w:t>
      </w:r>
      <w:r w:rsidRPr="00C02D43">
        <w:rPr>
          <w:rFonts w:ascii="Arial Narrow" w:hAnsi="Arial Narrow" w:cs="Arial"/>
        </w:rPr>
        <w:t>old.</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26</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35</w:t>
      </w:r>
      <w:r w:rsidR="009A7EDE" w:rsidRPr="00C02D43">
        <w:rPr>
          <w:rFonts w:ascii="Arial Narrow" w:hAnsi="Arial Narrow" w:cs="Arial"/>
        </w:rPr>
        <w:t xml:space="preserve"> </w:t>
      </w:r>
      <w:r w:rsidRPr="00C02D43">
        <w:rPr>
          <w:rFonts w:ascii="Arial Narrow" w:hAnsi="Arial Narrow" w:cs="Arial"/>
        </w:rPr>
        <w:t>years</w:t>
      </w:r>
      <w:r w:rsidR="009A7EDE" w:rsidRPr="00C02D43">
        <w:rPr>
          <w:rFonts w:ascii="Arial Narrow" w:hAnsi="Arial Narrow" w:cs="Arial"/>
        </w:rPr>
        <w:t xml:space="preserve"> </w:t>
      </w:r>
      <w:r w:rsidRPr="00C02D43">
        <w:rPr>
          <w:rFonts w:ascii="Arial Narrow" w:hAnsi="Arial Narrow" w:cs="Arial"/>
        </w:rPr>
        <w:t>old,</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may</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relevant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perspectives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experiences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younger</w:t>
      </w:r>
      <w:r w:rsidR="009A7EDE" w:rsidRPr="00C02D43">
        <w:rPr>
          <w:rFonts w:ascii="Arial Narrow" w:hAnsi="Arial Narrow" w:cs="Arial"/>
        </w:rPr>
        <w:t xml:space="preserve"> </w:t>
      </w:r>
      <w:r w:rsidRPr="00C02D43">
        <w:rPr>
          <w:rFonts w:ascii="Arial Narrow" w:hAnsi="Arial Narrow" w:cs="Arial"/>
        </w:rPr>
        <w:t>adult</w:t>
      </w:r>
      <w:r w:rsidR="009A7EDE" w:rsidRPr="00C02D43">
        <w:rPr>
          <w:rFonts w:ascii="Arial Narrow" w:hAnsi="Arial Narrow" w:cs="Arial"/>
        </w:rPr>
        <w:t xml:space="preserve"> </w:t>
      </w:r>
      <w:r w:rsidRPr="00C02D43">
        <w:rPr>
          <w:rFonts w:ascii="Arial Narrow" w:hAnsi="Arial Narrow" w:cs="Arial"/>
        </w:rPr>
        <w:t>generation.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distribution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domiciles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come</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South</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88</w:t>
      </w:r>
      <w:r w:rsidR="009A7EDE" w:rsidRPr="00C02D43">
        <w:rPr>
          <w:rFonts w:ascii="Arial Narrow" w:hAnsi="Arial Narrow" w:cs="Arial"/>
        </w:rPr>
        <w:t xml:space="preserve"> </w:t>
      </w:r>
      <w:r w:rsidRPr="00C02D43">
        <w:rPr>
          <w:rFonts w:ascii="Arial Narrow" w:hAnsi="Arial Narrow" w:cs="Arial"/>
        </w:rPr>
        <w:t>people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47.6%</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total</w:t>
      </w:r>
      <w:r w:rsidR="009A7EDE" w:rsidRPr="00C02D43">
        <w:rPr>
          <w:rFonts w:ascii="Arial Narrow" w:hAnsi="Arial Narrow" w:cs="Arial"/>
        </w:rPr>
        <w:t xml:space="preserve"> </w:t>
      </w:r>
      <w:r w:rsidRPr="00C02D43">
        <w:rPr>
          <w:rFonts w:ascii="Arial Narrow" w:hAnsi="Arial Narrow" w:cs="Arial"/>
        </w:rPr>
        <w:t>185</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Meanwhile,</w:t>
      </w:r>
      <w:r w:rsidR="009A7EDE" w:rsidRPr="00C02D43">
        <w:rPr>
          <w:rFonts w:ascii="Arial Narrow" w:hAnsi="Arial Narrow" w:cs="Arial"/>
        </w:rPr>
        <w:t xml:space="preserve"> </w:t>
      </w:r>
      <w:r w:rsidRPr="00C02D43">
        <w:rPr>
          <w:rFonts w:ascii="Arial Narrow" w:hAnsi="Arial Narrow" w:cs="Arial"/>
        </w:rPr>
        <w:t>Central</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contributed</w:t>
      </w:r>
      <w:r w:rsidR="009A7EDE" w:rsidRPr="00C02D43">
        <w:rPr>
          <w:rFonts w:ascii="Arial Narrow" w:hAnsi="Arial Narrow" w:cs="Arial"/>
        </w:rPr>
        <w:t xml:space="preserve"> </w:t>
      </w:r>
      <w:r w:rsidRPr="00C02D43">
        <w:rPr>
          <w:rFonts w:ascii="Arial Narrow" w:hAnsi="Arial Narrow" w:cs="Arial"/>
        </w:rPr>
        <w:t>17</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(9.2%)</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West</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East</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each</w:t>
      </w:r>
      <w:r w:rsidR="009A7EDE" w:rsidRPr="00C02D43">
        <w:rPr>
          <w:rFonts w:ascii="Arial Narrow" w:hAnsi="Arial Narrow" w:cs="Arial"/>
        </w:rPr>
        <w:t xml:space="preserve"> </w:t>
      </w:r>
      <w:r w:rsidRPr="00C02D43">
        <w:rPr>
          <w:rFonts w:ascii="Arial Narrow" w:hAnsi="Arial Narrow" w:cs="Arial"/>
        </w:rPr>
        <w:t>contributed</w:t>
      </w:r>
      <w:r w:rsidR="009A7EDE" w:rsidRPr="00C02D43">
        <w:rPr>
          <w:rFonts w:ascii="Arial Narrow" w:hAnsi="Arial Narrow" w:cs="Arial"/>
        </w:rPr>
        <w:t xml:space="preserve"> </w:t>
      </w:r>
      <w:r w:rsidRPr="00C02D43">
        <w:rPr>
          <w:rFonts w:ascii="Arial Narrow" w:hAnsi="Arial Narrow" w:cs="Arial"/>
        </w:rPr>
        <w:t>13</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(7.0%).</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North</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relatively</w:t>
      </w:r>
      <w:r w:rsidR="009A7EDE" w:rsidRPr="00C02D43">
        <w:rPr>
          <w:rFonts w:ascii="Arial Narrow" w:hAnsi="Arial Narrow" w:cs="Arial"/>
        </w:rPr>
        <w:t xml:space="preserve"> </w:t>
      </w:r>
      <w:r w:rsidRPr="00C02D43">
        <w:rPr>
          <w:rFonts w:ascii="Arial Narrow" w:hAnsi="Arial Narrow" w:cs="Arial"/>
        </w:rPr>
        <w:t>few,</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5</w:t>
      </w:r>
      <w:r w:rsidR="009A7EDE" w:rsidRPr="00C02D43">
        <w:rPr>
          <w:rFonts w:ascii="Arial Narrow" w:hAnsi="Arial Narrow" w:cs="Arial"/>
        </w:rPr>
        <w:t xml:space="preserve"> </w:t>
      </w:r>
      <w:r w:rsidRPr="00C02D43">
        <w:rPr>
          <w:rFonts w:ascii="Arial Narrow" w:hAnsi="Arial Narrow" w:cs="Arial"/>
        </w:rPr>
        <w:t>people</w:t>
      </w:r>
      <w:r w:rsidR="009A7EDE" w:rsidRPr="00C02D43">
        <w:rPr>
          <w:rFonts w:ascii="Arial Narrow" w:hAnsi="Arial Narrow" w:cs="Arial"/>
        </w:rPr>
        <w:t xml:space="preserve"> </w:t>
      </w:r>
      <w:r w:rsidRPr="00C02D43">
        <w:rPr>
          <w:rFonts w:ascii="Arial Narrow" w:hAnsi="Arial Narrow" w:cs="Arial"/>
        </w:rPr>
        <w:t>(2.7%).</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addition,</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49</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(26.5%)</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came</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areas</w:t>
      </w:r>
      <w:r w:rsidR="009A7EDE" w:rsidRPr="00C02D43">
        <w:rPr>
          <w:rFonts w:ascii="Arial Narrow" w:hAnsi="Arial Narrow" w:cs="Arial"/>
        </w:rPr>
        <w:t xml:space="preserve"> </w:t>
      </w:r>
      <w:r w:rsidRPr="00C02D43">
        <w:rPr>
          <w:rFonts w:ascii="Arial Narrow" w:hAnsi="Arial Narrow" w:cs="Arial"/>
        </w:rPr>
        <w:t>outside</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majority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coming</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South</w:t>
      </w:r>
      <w:r w:rsidR="009A7EDE" w:rsidRPr="00C02D43">
        <w:rPr>
          <w:rFonts w:ascii="Arial Narrow" w:hAnsi="Arial Narrow" w:cs="Arial"/>
        </w:rPr>
        <w:t xml:space="preserve"> </w:t>
      </w:r>
      <w:r w:rsidRPr="00C02D43">
        <w:rPr>
          <w:rFonts w:ascii="Arial Narrow" w:hAnsi="Arial Narrow" w:cs="Arial"/>
        </w:rPr>
        <w:t>Jakarta,</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may</w:t>
      </w:r>
      <w:r w:rsidR="009A7EDE" w:rsidRPr="00C02D43">
        <w:rPr>
          <w:rFonts w:ascii="Arial Narrow" w:hAnsi="Arial Narrow" w:cs="Arial"/>
        </w:rPr>
        <w:t xml:space="preserve"> </w:t>
      </w:r>
      <w:r w:rsidRPr="00C02D43">
        <w:rPr>
          <w:rFonts w:ascii="Arial Narrow" w:hAnsi="Arial Narrow" w:cs="Arial"/>
        </w:rPr>
        <w:t>reflect</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geographical</w:t>
      </w:r>
      <w:r w:rsidR="009A7EDE" w:rsidRPr="00C02D43">
        <w:rPr>
          <w:rFonts w:ascii="Arial Narrow" w:hAnsi="Arial Narrow" w:cs="Arial"/>
        </w:rPr>
        <w:t xml:space="preserve"> </w:t>
      </w:r>
      <w:r w:rsidRPr="00C02D43">
        <w:rPr>
          <w:rFonts w:ascii="Arial Narrow" w:hAnsi="Arial Narrow" w:cs="Arial"/>
        </w:rPr>
        <w:t>proximity</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008B5EE1" w:rsidRPr="00C02D43">
        <w:rPr>
          <w:rFonts w:ascii="Arial Narrow" w:hAnsi="Arial Narrow" w:cs="Arial"/>
        </w:rPr>
        <w:t>XYZ</w:t>
      </w:r>
      <w:r w:rsidR="009A7EDE" w:rsidRPr="00C02D43">
        <w:rPr>
          <w:rFonts w:ascii="Arial Narrow" w:hAnsi="Arial Narrow" w:cs="Arial"/>
        </w:rPr>
        <w:t xml:space="preserve"> </w:t>
      </w:r>
      <w:r w:rsidR="008B5EE1" w:rsidRPr="00C02D43">
        <w:rPr>
          <w:rFonts w:ascii="Arial Narrow" w:hAnsi="Arial Narrow" w:cs="Arial"/>
        </w:rPr>
        <w:t>Hospital</w:t>
      </w:r>
      <w:r w:rsidRPr="00C02D43">
        <w:rPr>
          <w:rFonts w:ascii="Arial Narrow" w:hAnsi="Arial Narrow" w:cs="Arial"/>
        </w:rPr>
        <w:t>.</w:t>
      </w:r>
    </w:p>
    <w:p w14:paraId="23DA30D8" w14:textId="6A58022B" w:rsidR="003F05E4" w:rsidRPr="00C02D43" w:rsidRDefault="003F05E4" w:rsidP="00B76219">
      <w:pPr>
        <w:pStyle w:val="BodyText2"/>
        <w:spacing w:after="0" w:line="240" w:lineRule="auto"/>
        <w:ind w:firstLine="340"/>
        <w:jc w:val="both"/>
        <w:rPr>
          <w:rFonts w:ascii="Arial Narrow" w:hAnsi="Arial Narrow" w:cs="Arial"/>
        </w:rPr>
      </w:pP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distribution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education</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showed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had</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higher</w:t>
      </w:r>
      <w:r w:rsidR="009A7EDE" w:rsidRPr="00C02D43">
        <w:rPr>
          <w:rFonts w:ascii="Arial Narrow" w:hAnsi="Arial Narrow" w:cs="Arial"/>
        </w:rPr>
        <w:t xml:space="preserve"> </w:t>
      </w:r>
      <w:r w:rsidRPr="00C02D43">
        <w:rPr>
          <w:rFonts w:ascii="Arial Narrow" w:hAnsi="Arial Narrow" w:cs="Arial"/>
        </w:rPr>
        <w:t>education</w:t>
      </w:r>
      <w:r w:rsidR="009A7EDE" w:rsidRPr="00C02D43">
        <w:rPr>
          <w:rFonts w:ascii="Arial Narrow" w:hAnsi="Arial Narrow" w:cs="Arial"/>
        </w:rPr>
        <w:t xml:space="preserve"> </w:t>
      </w:r>
      <w:r w:rsidRPr="00C02D43">
        <w:rPr>
          <w:rFonts w:ascii="Arial Narrow" w:hAnsi="Arial Narrow" w:cs="Arial"/>
        </w:rPr>
        <w:t>background,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173</w:t>
      </w:r>
      <w:r w:rsidR="009A7EDE" w:rsidRPr="00C02D43">
        <w:rPr>
          <w:rFonts w:ascii="Arial Narrow" w:hAnsi="Arial Narrow" w:cs="Arial"/>
        </w:rPr>
        <w:t xml:space="preserve"> </w:t>
      </w:r>
      <w:r w:rsidRPr="00C02D43">
        <w:rPr>
          <w:rFonts w:ascii="Arial Narrow" w:hAnsi="Arial Narrow" w:cs="Arial"/>
        </w:rPr>
        <w:t>people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93.5%</w:t>
      </w:r>
      <w:r w:rsidR="009A7EDE" w:rsidRPr="00C02D43">
        <w:rPr>
          <w:rFonts w:ascii="Arial Narrow" w:hAnsi="Arial Narrow" w:cs="Arial"/>
        </w:rPr>
        <w:t xml:space="preserve"> </w:t>
      </w:r>
      <w:r w:rsidRPr="00C02D43">
        <w:rPr>
          <w:rFonts w:ascii="Arial Narrow" w:hAnsi="Arial Narrow" w:cs="Arial"/>
        </w:rPr>
        <w:t>having</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Bachelor's,</w:t>
      </w:r>
      <w:r w:rsidR="009A7EDE" w:rsidRPr="00C02D43">
        <w:rPr>
          <w:rFonts w:ascii="Arial Narrow" w:hAnsi="Arial Narrow" w:cs="Arial"/>
        </w:rPr>
        <w:t xml:space="preserve"> </w:t>
      </w:r>
      <w:r w:rsidRPr="00C02D43">
        <w:rPr>
          <w:rFonts w:ascii="Arial Narrow" w:hAnsi="Arial Narrow" w:cs="Arial"/>
        </w:rPr>
        <w:t>Master's,</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Doctoral</w:t>
      </w:r>
      <w:r w:rsidR="009A7EDE" w:rsidRPr="00C02D43">
        <w:rPr>
          <w:rFonts w:ascii="Arial Narrow" w:hAnsi="Arial Narrow" w:cs="Arial"/>
        </w:rPr>
        <w:t xml:space="preserve"> </w:t>
      </w:r>
      <w:r w:rsidRPr="00C02D43">
        <w:rPr>
          <w:rFonts w:ascii="Arial Narrow" w:hAnsi="Arial Narrow" w:cs="Arial"/>
        </w:rPr>
        <w:t>degree.</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10</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(5.4%)</w:t>
      </w:r>
      <w:r w:rsidR="009A7EDE" w:rsidRPr="00C02D43">
        <w:rPr>
          <w:rFonts w:ascii="Arial Narrow" w:hAnsi="Arial Narrow" w:cs="Arial"/>
        </w:rPr>
        <w:t xml:space="preserve"> </w:t>
      </w:r>
      <w:r w:rsidRPr="00C02D43">
        <w:rPr>
          <w:rFonts w:ascii="Arial Narrow" w:hAnsi="Arial Narrow" w:cs="Arial"/>
        </w:rPr>
        <w:t>had</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school</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vocational</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school</w:t>
      </w:r>
      <w:r w:rsidR="009A7EDE" w:rsidRPr="00C02D43">
        <w:rPr>
          <w:rFonts w:ascii="Arial Narrow" w:hAnsi="Arial Narrow" w:cs="Arial"/>
        </w:rPr>
        <w:t xml:space="preserve"> </w:t>
      </w:r>
      <w:r w:rsidRPr="00C02D43">
        <w:rPr>
          <w:rFonts w:ascii="Arial Narrow" w:hAnsi="Arial Narrow" w:cs="Arial"/>
        </w:rPr>
        <w:t>education,</w:t>
      </w:r>
      <w:r w:rsidR="009A7EDE" w:rsidRPr="00C02D43">
        <w:rPr>
          <w:rFonts w:ascii="Arial Narrow" w:hAnsi="Arial Narrow" w:cs="Arial"/>
        </w:rPr>
        <w:t xml:space="preserve"> </w:t>
      </w:r>
      <w:r w:rsidRPr="00C02D43">
        <w:rPr>
          <w:rFonts w:ascii="Arial Narrow" w:hAnsi="Arial Narrow" w:cs="Arial"/>
        </w:rPr>
        <w:t>while</w:t>
      </w:r>
      <w:r w:rsidR="009A7EDE" w:rsidRPr="00C02D43">
        <w:rPr>
          <w:rFonts w:ascii="Arial Narrow" w:hAnsi="Arial Narrow" w:cs="Arial"/>
        </w:rPr>
        <w:t xml:space="preserve"> </w:t>
      </w:r>
      <w:r w:rsidRPr="00C02D43">
        <w:rPr>
          <w:rFonts w:ascii="Arial Narrow" w:hAnsi="Arial Narrow" w:cs="Arial"/>
        </w:rPr>
        <w:t>2</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(1.1%)</w:t>
      </w:r>
      <w:r w:rsidR="009A7EDE" w:rsidRPr="00C02D43">
        <w:rPr>
          <w:rFonts w:ascii="Arial Narrow" w:hAnsi="Arial Narrow" w:cs="Arial"/>
        </w:rPr>
        <w:t xml:space="preserve"> </w:t>
      </w:r>
      <w:r w:rsidRPr="00C02D43">
        <w:rPr>
          <w:rFonts w:ascii="Arial Narrow" w:hAnsi="Arial Narrow" w:cs="Arial"/>
        </w:rPr>
        <w:t>had</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junior</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school</w:t>
      </w:r>
      <w:r w:rsidR="009A7EDE" w:rsidRPr="00C02D43">
        <w:rPr>
          <w:rFonts w:ascii="Arial Narrow" w:hAnsi="Arial Narrow" w:cs="Arial"/>
        </w:rPr>
        <w:t xml:space="preserve"> </w:t>
      </w:r>
      <w:r w:rsidRPr="00C02D43">
        <w:rPr>
          <w:rFonts w:ascii="Arial Narrow" w:hAnsi="Arial Narrow" w:cs="Arial"/>
        </w:rPr>
        <w:t>education.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percentage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college</w:t>
      </w:r>
      <w:r w:rsidR="009A7EDE" w:rsidRPr="00C02D43">
        <w:rPr>
          <w:rFonts w:ascii="Arial Narrow" w:hAnsi="Arial Narrow" w:cs="Arial"/>
        </w:rPr>
        <w:t xml:space="preserve"> </w:t>
      </w:r>
      <w:r w:rsidRPr="00C02D43">
        <w:rPr>
          <w:rFonts w:ascii="Arial Narrow" w:hAnsi="Arial Narrow" w:cs="Arial"/>
        </w:rPr>
        <w:t>education</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good</w:t>
      </w:r>
      <w:r w:rsidR="009A7EDE" w:rsidRPr="00C02D43">
        <w:rPr>
          <w:rFonts w:ascii="Arial Narrow" w:hAnsi="Arial Narrow" w:cs="Arial"/>
        </w:rPr>
        <w:t xml:space="preserve"> </w:t>
      </w:r>
      <w:r w:rsidRPr="00C02D43">
        <w:rPr>
          <w:rFonts w:ascii="Arial Narrow" w:hAnsi="Arial Narrow" w:cs="Arial"/>
        </w:rPr>
        <w:t>educational</w:t>
      </w:r>
      <w:r w:rsidR="009A7EDE" w:rsidRPr="00C02D43">
        <w:rPr>
          <w:rFonts w:ascii="Arial Narrow" w:hAnsi="Arial Narrow" w:cs="Arial"/>
        </w:rPr>
        <w:t xml:space="preserve"> </w:t>
      </w:r>
      <w:r w:rsidRPr="00C02D43">
        <w:rPr>
          <w:rFonts w:ascii="Arial Narrow" w:hAnsi="Arial Narrow" w:cs="Arial"/>
        </w:rPr>
        <w:t>background.</w:t>
      </w:r>
    </w:p>
    <w:p w14:paraId="3AAFE63A" w14:textId="62665D1E" w:rsidR="003F05E4" w:rsidRPr="00C02D43" w:rsidRDefault="003F05E4" w:rsidP="00B76219">
      <w:pPr>
        <w:pStyle w:val="BodyText2"/>
        <w:spacing w:after="0" w:line="240" w:lineRule="auto"/>
        <w:ind w:firstLine="340"/>
        <w:jc w:val="both"/>
        <w:rPr>
          <w:rFonts w:ascii="Arial Narrow" w:hAnsi="Arial Narrow" w:cs="Arial"/>
        </w:rPr>
      </w:pP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distribution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jobs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showed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majority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worked</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private</w:t>
      </w:r>
      <w:r w:rsidR="009A7EDE" w:rsidRPr="00C02D43">
        <w:rPr>
          <w:rFonts w:ascii="Arial Narrow" w:hAnsi="Arial Narrow" w:cs="Arial"/>
        </w:rPr>
        <w:t xml:space="preserve"> </w:t>
      </w:r>
      <w:r w:rsidRPr="00C02D43">
        <w:rPr>
          <w:rFonts w:ascii="Arial Narrow" w:hAnsi="Arial Narrow" w:cs="Arial"/>
        </w:rPr>
        <w:t>employees,</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88</w:t>
      </w:r>
      <w:r w:rsidR="009A7EDE" w:rsidRPr="00C02D43">
        <w:rPr>
          <w:rFonts w:ascii="Arial Narrow" w:hAnsi="Arial Narrow" w:cs="Arial"/>
        </w:rPr>
        <w:t xml:space="preserve"> </w:t>
      </w:r>
      <w:r w:rsidRPr="00C02D43">
        <w:rPr>
          <w:rFonts w:ascii="Arial Narrow" w:hAnsi="Arial Narrow" w:cs="Arial"/>
        </w:rPr>
        <w:t>people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47.6%</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total</w:t>
      </w:r>
      <w:r w:rsidR="009A7EDE" w:rsidRPr="00C02D43">
        <w:rPr>
          <w:rFonts w:ascii="Arial Narrow" w:hAnsi="Arial Narrow" w:cs="Arial"/>
        </w:rPr>
        <w:t xml:space="preserve"> </w:t>
      </w:r>
      <w:r w:rsidRPr="00C02D43">
        <w:rPr>
          <w:rFonts w:ascii="Arial Narrow" w:hAnsi="Arial Narrow" w:cs="Arial"/>
        </w:rPr>
        <w:t>185</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Furthermore,</w:t>
      </w:r>
      <w:r w:rsidR="009A7EDE" w:rsidRPr="00C02D43">
        <w:rPr>
          <w:rFonts w:ascii="Arial Narrow" w:hAnsi="Arial Narrow" w:cs="Arial"/>
        </w:rPr>
        <w:t xml:space="preserve"> </w:t>
      </w:r>
      <w:r w:rsidRPr="00C02D43">
        <w:rPr>
          <w:rFonts w:ascii="Arial Narrow" w:hAnsi="Arial Narrow" w:cs="Arial"/>
        </w:rPr>
        <w:t>69</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(37.3%)</w:t>
      </w:r>
      <w:r w:rsidR="009A7EDE" w:rsidRPr="00C02D43">
        <w:rPr>
          <w:rFonts w:ascii="Arial Narrow" w:hAnsi="Arial Narrow" w:cs="Arial"/>
        </w:rPr>
        <w:t xml:space="preserve"> </w:t>
      </w:r>
      <w:r w:rsidRPr="00C02D43">
        <w:rPr>
          <w:rFonts w:ascii="Arial Narrow" w:hAnsi="Arial Narrow" w:cs="Arial"/>
        </w:rPr>
        <w:t>came</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professions,</w:t>
      </w:r>
      <w:r w:rsidR="009A7EDE" w:rsidRPr="00C02D43">
        <w:rPr>
          <w:rFonts w:ascii="Arial Narrow" w:hAnsi="Arial Narrow" w:cs="Arial"/>
        </w:rPr>
        <w:t xml:space="preserve"> </w:t>
      </w:r>
      <w:r w:rsidRPr="00C02D43">
        <w:rPr>
          <w:rFonts w:ascii="Arial Narrow" w:hAnsi="Arial Narrow" w:cs="Arial"/>
        </w:rPr>
        <w:t>including</w:t>
      </w:r>
      <w:r w:rsidR="009A7EDE" w:rsidRPr="00C02D43">
        <w:rPr>
          <w:rFonts w:ascii="Arial Narrow" w:hAnsi="Arial Narrow" w:cs="Arial"/>
        </w:rPr>
        <w:t xml:space="preserve"> </w:t>
      </w:r>
      <w:r w:rsidRPr="00C02D43">
        <w:rPr>
          <w:rFonts w:ascii="Arial Narrow" w:hAnsi="Arial Narrow" w:cs="Arial"/>
        </w:rPr>
        <w:t>doctors,</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laboratory</w:t>
      </w:r>
      <w:r w:rsidR="009A7EDE" w:rsidRPr="00C02D43">
        <w:rPr>
          <w:rFonts w:ascii="Arial Narrow" w:hAnsi="Arial Narrow" w:cs="Arial"/>
        </w:rPr>
        <w:t xml:space="preserve"> </w:t>
      </w:r>
      <w:r w:rsidRPr="00C02D43">
        <w:rPr>
          <w:rFonts w:ascii="Arial Narrow" w:hAnsi="Arial Narrow" w:cs="Arial"/>
        </w:rPr>
        <w:t>analysts,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radiographers.</w:t>
      </w:r>
      <w:r w:rsidR="009A7EDE" w:rsidRPr="00C02D43">
        <w:rPr>
          <w:rFonts w:ascii="Arial Narrow" w:hAnsi="Arial Narrow" w:cs="Arial"/>
        </w:rPr>
        <w:t xml:space="preserve"> </w:t>
      </w:r>
      <w:r w:rsidRPr="00C02D43">
        <w:rPr>
          <w:rFonts w:ascii="Arial Narrow" w:hAnsi="Arial Narrow" w:cs="Arial"/>
        </w:rPr>
        <w:t>Meanwhile,</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5</w:t>
      </w:r>
      <w:r w:rsidR="009A7EDE" w:rsidRPr="00C02D43">
        <w:rPr>
          <w:rFonts w:ascii="Arial Narrow" w:hAnsi="Arial Narrow" w:cs="Arial"/>
        </w:rPr>
        <w:t xml:space="preserve"> </w:t>
      </w:r>
      <w:r w:rsidRPr="00C02D43">
        <w:rPr>
          <w:rFonts w:ascii="Arial Narrow" w:hAnsi="Arial Narrow" w:cs="Arial"/>
        </w:rPr>
        <w:t>housewives</w:t>
      </w:r>
      <w:r w:rsidR="009A7EDE" w:rsidRPr="00C02D43">
        <w:rPr>
          <w:rFonts w:ascii="Arial Narrow" w:hAnsi="Arial Narrow" w:cs="Arial"/>
        </w:rPr>
        <w:t xml:space="preserve"> </w:t>
      </w:r>
      <w:r w:rsidRPr="00C02D43">
        <w:rPr>
          <w:rFonts w:ascii="Arial Narrow" w:hAnsi="Arial Narrow" w:cs="Arial"/>
        </w:rPr>
        <w:t>(2.7%)</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11</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self-employed</w:t>
      </w:r>
      <w:r w:rsidR="009A7EDE" w:rsidRPr="00C02D43">
        <w:rPr>
          <w:rFonts w:ascii="Arial Narrow" w:hAnsi="Arial Narrow" w:cs="Arial"/>
        </w:rPr>
        <w:t xml:space="preserve"> </w:t>
      </w:r>
      <w:r w:rsidRPr="00C02D43">
        <w:rPr>
          <w:rFonts w:ascii="Arial Narrow" w:hAnsi="Arial Narrow" w:cs="Arial"/>
        </w:rPr>
        <w:t>(5.9%).</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3</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(1.6%)</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students,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7</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(3.8%)</w:t>
      </w:r>
      <w:r w:rsidR="009A7EDE" w:rsidRPr="00C02D43">
        <w:rPr>
          <w:rFonts w:ascii="Arial Narrow" w:hAnsi="Arial Narrow" w:cs="Arial"/>
        </w:rPr>
        <w:t xml:space="preserve"> </w:t>
      </w:r>
      <w:r w:rsidRPr="00C02D43">
        <w:rPr>
          <w:rFonts w:ascii="Arial Narrow" w:hAnsi="Arial Narrow" w:cs="Arial"/>
        </w:rPr>
        <w:t>worked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non-health</w:t>
      </w:r>
      <w:r w:rsidR="009A7EDE" w:rsidRPr="00C02D43">
        <w:rPr>
          <w:rFonts w:ascii="Arial Narrow" w:hAnsi="Arial Narrow" w:cs="Arial"/>
        </w:rPr>
        <w:t xml:space="preserve"> </w:t>
      </w:r>
      <w:r w:rsidRPr="00C02D43">
        <w:rPr>
          <w:rFonts w:ascii="Arial Narrow" w:hAnsi="Arial Narrow" w:cs="Arial"/>
        </w:rPr>
        <w:t>professions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lawyers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teachers.</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were</w:t>
      </w:r>
      <w:r w:rsidR="009A7EDE" w:rsidRPr="00C02D43">
        <w:rPr>
          <w:rFonts w:ascii="Arial Narrow" w:hAnsi="Arial Narrow" w:cs="Arial"/>
        </w:rPr>
        <w:t xml:space="preserve"> </w:t>
      </w:r>
      <w:r w:rsidRPr="00C02D43">
        <w:rPr>
          <w:rFonts w:ascii="Arial Narrow" w:hAnsi="Arial Narrow" w:cs="Arial"/>
        </w:rPr>
        <w:t>2</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(1.1%)</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covered</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job</w:t>
      </w:r>
      <w:r w:rsidR="009A7EDE" w:rsidRPr="00C02D43">
        <w:rPr>
          <w:rFonts w:ascii="Arial Narrow" w:hAnsi="Arial Narrow" w:cs="Arial"/>
        </w:rPr>
        <w:t xml:space="preserve"> </w:t>
      </w:r>
      <w:r w:rsidRPr="00C02D43">
        <w:rPr>
          <w:rFonts w:ascii="Arial Narrow" w:hAnsi="Arial Narrow" w:cs="Arial"/>
        </w:rPr>
        <w:t>categories: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frequency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visits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008B5EE1" w:rsidRPr="00C02D43">
        <w:rPr>
          <w:rFonts w:ascii="Arial Narrow" w:hAnsi="Arial Narrow" w:cs="Arial"/>
        </w:rPr>
        <w:t>XYZ</w:t>
      </w:r>
      <w:r w:rsidR="009A7EDE" w:rsidRPr="00C02D43">
        <w:rPr>
          <w:rFonts w:ascii="Arial Narrow" w:hAnsi="Arial Narrow" w:cs="Arial"/>
        </w:rPr>
        <w:t xml:space="preserve"> </w:t>
      </w:r>
      <w:r w:rsidR="008B5EE1"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showed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many</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124</w:t>
      </w:r>
      <w:r w:rsidR="009A7EDE" w:rsidRPr="00C02D43">
        <w:rPr>
          <w:rFonts w:ascii="Arial Narrow" w:hAnsi="Arial Narrow" w:cs="Arial"/>
        </w:rPr>
        <w:t xml:space="preserve"> </w:t>
      </w:r>
      <w:r w:rsidRPr="00C02D43">
        <w:rPr>
          <w:rFonts w:ascii="Arial Narrow" w:hAnsi="Arial Narrow" w:cs="Arial"/>
        </w:rPr>
        <w:t>people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67.0%,</w:t>
      </w:r>
      <w:r w:rsidR="009A7EDE" w:rsidRPr="00C02D43">
        <w:rPr>
          <w:rFonts w:ascii="Arial Narrow" w:hAnsi="Arial Narrow" w:cs="Arial"/>
        </w:rPr>
        <w:t xml:space="preserve"> </w:t>
      </w:r>
      <w:r w:rsidRPr="00C02D43">
        <w:rPr>
          <w:rFonts w:ascii="Arial Narrow" w:hAnsi="Arial Narrow" w:cs="Arial"/>
        </w:rPr>
        <w:t>visited</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1</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3</w:t>
      </w:r>
      <w:r w:rsidR="009A7EDE" w:rsidRPr="00C02D43">
        <w:rPr>
          <w:rFonts w:ascii="Arial Narrow" w:hAnsi="Arial Narrow" w:cs="Arial"/>
        </w:rPr>
        <w:t xml:space="preserve"> </w:t>
      </w:r>
      <w:r w:rsidRPr="00C02D43">
        <w:rPr>
          <w:rFonts w:ascii="Arial Narrow" w:hAnsi="Arial Narrow" w:cs="Arial"/>
        </w:rPr>
        <w:t>times.</w:t>
      </w:r>
      <w:r w:rsidR="009A7EDE" w:rsidRPr="00C02D43">
        <w:rPr>
          <w:rFonts w:ascii="Arial Narrow" w:hAnsi="Arial Narrow" w:cs="Arial"/>
        </w:rPr>
        <w:t xml:space="preserve"> </w:t>
      </w:r>
      <w:r w:rsidRPr="00C02D43">
        <w:rPr>
          <w:rFonts w:ascii="Arial Narrow" w:hAnsi="Arial Narrow" w:cs="Arial"/>
        </w:rPr>
        <w:t>Meanwhile,</w:t>
      </w:r>
      <w:r w:rsidR="009A7EDE" w:rsidRPr="00C02D43">
        <w:rPr>
          <w:rFonts w:ascii="Arial Narrow" w:hAnsi="Arial Narrow" w:cs="Arial"/>
        </w:rPr>
        <w:t xml:space="preserve"> </w:t>
      </w:r>
      <w:r w:rsidRPr="00C02D43">
        <w:rPr>
          <w:rFonts w:ascii="Arial Narrow" w:hAnsi="Arial Narrow" w:cs="Arial"/>
        </w:rPr>
        <w:t>21</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(11.4%)</w:t>
      </w:r>
      <w:r w:rsidR="009A7EDE" w:rsidRPr="00C02D43">
        <w:rPr>
          <w:rFonts w:ascii="Arial Narrow" w:hAnsi="Arial Narrow" w:cs="Arial"/>
        </w:rPr>
        <w:t xml:space="preserve"> </w:t>
      </w:r>
      <w:r w:rsidRPr="00C02D43">
        <w:rPr>
          <w:rFonts w:ascii="Arial Narrow" w:hAnsi="Arial Narrow" w:cs="Arial"/>
        </w:rPr>
        <w:t>reported</w:t>
      </w:r>
      <w:r w:rsidR="009A7EDE" w:rsidRPr="00C02D43">
        <w:rPr>
          <w:rFonts w:ascii="Arial Narrow" w:hAnsi="Arial Narrow" w:cs="Arial"/>
        </w:rPr>
        <w:t xml:space="preserve"> </w:t>
      </w:r>
      <w:r w:rsidRPr="00C02D43">
        <w:rPr>
          <w:rFonts w:ascii="Arial Narrow" w:hAnsi="Arial Narrow" w:cs="Arial"/>
        </w:rPr>
        <w:t>visits</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4</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6</w:t>
      </w:r>
      <w:r w:rsidR="009A7EDE" w:rsidRPr="00C02D43">
        <w:rPr>
          <w:rFonts w:ascii="Arial Narrow" w:hAnsi="Arial Narrow" w:cs="Arial"/>
        </w:rPr>
        <w:t xml:space="preserve"> </w:t>
      </w:r>
      <w:r w:rsidRPr="00C02D43">
        <w:rPr>
          <w:rFonts w:ascii="Arial Narrow" w:hAnsi="Arial Narrow" w:cs="Arial"/>
        </w:rPr>
        <w:t>times.</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3</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(1.6%)</w:t>
      </w:r>
      <w:r w:rsidR="009A7EDE" w:rsidRPr="00C02D43">
        <w:rPr>
          <w:rFonts w:ascii="Arial Narrow" w:hAnsi="Arial Narrow" w:cs="Arial"/>
        </w:rPr>
        <w:t xml:space="preserve"> </w:t>
      </w:r>
      <w:r w:rsidRPr="00C02D43">
        <w:rPr>
          <w:rFonts w:ascii="Arial Narrow" w:hAnsi="Arial Narrow" w:cs="Arial"/>
        </w:rPr>
        <w:t>visited</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7</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9</w:t>
      </w:r>
      <w:r w:rsidR="009A7EDE" w:rsidRPr="00C02D43">
        <w:rPr>
          <w:rFonts w:ascii="Arial Narrow" w:hAnsi="Arial Narrow" w:cs="Arial"/>
        </w:rPr>
        <w:t xml:space="preserve"> </w:t>
      </w:r>
      <w:r w:rsidRPr="00C02D43">
        <w:rPr>
          <w:rFonts w:ascii="Arial Narrow" w:hAnsi="Arial Narrow" w:cs="Arial"/>
        </w:rPr>
        <w:t>times,</w:t>
      </w:r>
      <w:r w:rsidR="009A7EDE" w:rsidRPr="00C02D43">
        <w:rPr>
          <w:rFonts w:ascii="Arial Narrow" w:hAnsi="Arial Narrow" w:cs="Arial"/>
        </w:rPr>
        <w:t xml:space="preserve"> </w:t>
      </w:r>
      <w:r w:rsidRPr="00C02D43">
        <w:rPr>
          <w:rFonts w:ascii="Arial Narrow" w:hAnsi="Arial Narrow" w:cs="Arial"/>
        </w:rPr>
        <w:t>while</w:t>
      </w:r>
      <w:r w:rsidR="009A7EDE" w:rsidRPr="00C02D43">
        <w:rPr>
          <w:rFonts w:ascii="Arial Narrow" w:hAnsi="Arial Narrow" w:cs="Arial"/>
        </w:rPr>
        <w:t xml:space="preserve"> </w:t>
      </w:r>
      <w:r w:rsidRPr="00C02D43">
        <w:rPr>
          <w:rFonts w:ascii="Arial Narrow" w:hAnsi="Arial Narrow" w:cs="Arial"/>
        </w:rPr>
        <w:t>37</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(20.0%)</w:t>
      </w:r>
      <w:r w:rsidR="009A7EDE" w:rsidRPr="00C02D43">
        <w:rPr>
          <w:rFonts w:ascii="Arial Narrow" w:hAnsi="Arial Narrow" w:cs="Arial"/>
        </w:rPr>
        <w:t xml:space="preserve"> </w:t>
      </w:r>
      <w:r w:rsidRPr="00C02D43">
        <w:rPr>
          <w:rFonts w:ascii="Arial Narrow" w:hAnsi="Arial Narrow" w:cs="Arial"/>
        </w:rPr>
        <w:t>visited</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10</w:t>
      </w:r>
      <w:r w:rsidR="009A7EDE" w:rsidRPr="00C02D43">
        <w:rPr>
          <w:rFonts w:ascii="Arial Narrow" w:hAnsi="Arial Narrow" w:cs="Arial"/>
        </w:rPr>
        <w:t xml:space="preserve"> </w:t>
      </w:r>
      <w:r w:rsidRPr="00C02D43">
        <w:rPr>
          <w:rFonts w:ascii="Arial Narrow" w:hAnsi="Arial Narrow" w:cs="Arial"/>
        </w:rPr>
        <w:t>times</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majority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respondents</w:t>
      </w:r>
      <w:r w:rsidR="009A7EDE" w:rsidRPr="00C02D43">
        <w:rPr>
          <w:rFonts w:ascii="Arial Narrow" w:hAnsi="Arial Narrow" w:cs="Arial"/>
        </w:rPr>
        <w:t xml:space="preserve"> </w:t>
      </w:r>
      <w:r w:rsidRPr="00C02D43">
        <w:rPr>
          <w:rFonts w:ascii="Arial Narrow" w:hAnsi="Arial Narrow" w:cs="Arial"/>
        </w:rPr>
        <w:t>had</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relatively</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experience,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visits</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than</w:t>
      </w:r>
      <w:r w:rsidR="009A7EDE" w:rsidRPr="00C02D43">
        <w:rPr>
          <w:rFonts w:ascii="Arial Narrow" w:hAnsi="Arial Narrow" w:cs="Arial"/>
        </w:rPr>
        <w:t xml:space="preserve"> </w:t>
      </w:r>
      <w:r w:rsidRPr="00C02D43">
        <w:rPr>
          <w:rFonts w:ascii="Arial Narrow" w:hAnsi="Arial Narrow" w:cs="Arial"/>
        </w:rPr>
        <w:t>once,</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provide</w:t>
      </w:r>
      <w:r w:rsidR="009A7EDE" w:rsidRPr="00C02D43">
        <w:rPr>
          <w:rFonts w:ascii="Arial Narrow" w:hAnsi="Arial Narrow" w:cs="Arial"/>
        </w:rPr>
        <w:t xml:space="preserve"> </w:t>
      </w:r>
      <w:r w:rsidRPr="00C02D43">
        <w:rPr>
          <w:rFonts w:ascii="Arial Narrow" w:hAnsi="Arial Narrow" w:cs="Arial"/>
        </w:rPr>
        <w:t>insight</w:t>
      </w:r>
      <w:r w:rsidR="009A7EDE" w:rsidRPr="00C02D43">
        <w:rPr>
          <w:rFonts w:ascii="Arial Narrow" w:hAnsi="Arial Narrow" w:cs="Arial"/>
        </w:rPr>
        <w:t xml:space="preserve"> </w:t>
      </w:r>
      <w:r w:rsidRPr="00C02D43">
        <w:rPr>
          <w:rFonts w:ascii="Arial Narrow" w:hAnsi="Arial Narrow" w:cs="Arial"/>
        </w:rPr>
        <w:t>into</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level</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engagement</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offered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008B5EE1" w:rsidRPr="00C02D43">
        <w:rPr>
          <w:rFonts w:ascii="Arial Narrow" w:hAnsi="Arial Narrow" w:cs="Arial"/>
        </w:rPr>
        <w:t>XYZ</w:t>
      </w:r>
      <w:r w:rsidR="009A7EDE" w:rsidRPr="00C02D43">
        <w:rPr>
          <w:rFonts w:ascii="Arial Narrow" w:hAnsi="Arial Narrow" w:cs="Arial"/>
        </w:rPr>
        <w:t xml:space="preserve"> </w:t>
      </w:r>
      <w:r w:rsidR="008B5EE1" w:rsidRPr="00C02D43">
        <w:rPr>
          <w:rFonts w:ascii="Arial Narrow" w:hAnsi="Arial Narrow" w:cs="Arial"/>
        </w:rPr>
        <w:t>Hospital</w:t>
      </w:r>
      <w:r w:rsidRPr="00C02D43">
        <w:rPr>
          <w:rFonts w:ascii="Arial Narrow" w:hAnsi="Arial Narrow" w:cs="Arial"/>
        </w:rPr>
        <w:t>.</w:t>
      </w:r>
    </w:p>
    <w:p w14:paraId="58193D8A" w14:textId="3D378E31" w:rsidR="00F20F51" w:rsidRPr="00C02D43" w:rsidRDefault="00A75BE8" w:rsidP="00B76219">
      <w:pPr>
        <w:pStyle w:val="BodyText2"/>
        <w:spacing w:after="0" w:line="240" w:lineRule="auto"/>
        <w:jc w:val="both"/>
        <w:rPr>
          <w:rFonts w:ascii="Arial Narrow" w:hAnsi="Arial Narrow" w:cs="Arial"/>
          <w:b/>
        </w:rPr>
      </w:pPr>
      <w:r w:rsidRPr="00C02D43">
        <w:rPr>
          <w:rFonts w:ascii="Arial Narrow" w:hAnsi="Arial Narrow" w:cs="Arial"/>
          <w:b/>
        </w:rPr>
        <w:t>Research</w:t>
      </w:r>
      <w:r w:rsidR="009A7EDE" w:rsidRPr="00C02D43">
        <w:rPr>
          <w:rFonts w:ascii="Arial Narrow" w:hAnsi="Arial Narrow" w:cs="Arial"/>
          <w:b/>
        </w:rPr>
        <w:t xml:space="preserve"> </w:t>
      </w:r>
      <w:r w:rsidRPr="00C02D43">
        <w:rPr>
          <w:rFonts w:ascii="Arial Narrow" w:hAnsi="Arial Narrow" w:cs="Arial"/>
          <w:b/>
        </w:rPr>
        <w:t>result</w:t>
      </w:r>
    </w:p>
    <w:p w14:paraId="2412739A" w14:textId="77777777" w:rsidR="00FB4D91" w:rsidRDefault="0087374B" w:rsidP="00B76219">
      <w:pPr>
        <w:pStyle w:val="BodyText2"/>
        <w:spacing w:after="0" w:line="240" w:lineRule="auto"/>
        <w:jc w:val="both"/>
        <w:rPr>
          <w:rFonts w:ascii="Arial Narrow" w:hAnsi="Arial Narrow" w:cs="Arial"/>
          <w:b/>
        </w:rPr>
        <w:sectPr w:rsidR="00FB4D91" w:rsidSect="00FB4D91">
          <w:headerReference w:type="even" r:id="rId16"/>
          <w:type w:val="continuous"/>
          <w:pgSz w:w="11907" w:h="16840" w:code="9"/>
          <w:pgMar w:top="1701" w:right="1531" w:bottom="1418" w:left="1531" w:header="720" w:footer="1008" w:gutter="0"/>
          <w:cols w:num="2" w:space="576"/>
          <w:docGrid w:linePitch="360"/>
        </w:sectPr>
      </w:pPr>
      <w:r w:rsidRPr="00C02D43">
        <w:rPr>
          <w:rFonts w:ascii="Arial Narrow" w:hAnsi="Arial Narrow" w:cs="Arial"/>
          <w:b/>
        </w:rPr>
        <w:t>Validity</w:t>
      </w:r>
      <w:r w:rsidR="009A7EDE" w:rsidRPr="00C02D43">
        <w:rPr>
          <w:rFonts w:ascii="Arial Narrow" w:hAnsi="Arial Narrow" w:cs="Arial"/>
          <w:b/>
        </w:rPr>
        <w:t xml:space="preserve"> </w:t>
      </w:r>
      <w:r w:rsidRPr="00C02D43">
        <w:rPr>
          <w:rFonts w:ascii="Arial Narrow" w:hAnsi="Arial Narrow" w:cs="Arial"/>
          <w:b/>
        </w:rPr>
        <w:t>And</w:t>
      </w:r>
      <w:r w:rsidR="009A7EDE" w:rsidRPr="00C02D43">
        <w:rPr>
          <w:rFonts w:ascii="Arial Narrow" w:hAnsi="Arial Narrow" w:cs="Arial"/>
          <w:b/>
        </w:rPr>
        <w:t xml:space="preserve"> </w:t>
      </w:r>
      <w:r w:rsidRPr="00C02D43">
        <w:rPr>
          <w:rFonts w:ascii="Arial Narrow" w:hAnsi="Arial Narrow" w:cs="Arial"/>
          <w:b/>
        </w:rPr>
        <w:t>Reliability</w:t>
      </w:r>
    </w:p>
    <w:p w14:paraId="604D9C42" w14:textId="7774A304" w:rsidR="00B3226F" w:rsidRPr="00C02D43" w:rsidRDefault="00494643" w:rsidP="00B76219">
      <w:pPr>
        <w:pStyle w:val="BodyText2"/>
        <w:spacing w:after="0" w:line="240" w:lineRule="auto"/>
        <w:jc w:val="center"/>
        <w:rPr>
          <w:rFonts w:ascii="Arial Narrow" w:hAnsi="Arial Narrow" w:cs="Arial"/>
          <w:b/>
        </w:rPr>
      </w:pPr>
      <w:r w:rsidRPr="00C02D43">
        <w:rPr>
          <w:rFonts w:ascii="Arial Narrow" w:hAnsi="Arial Narrow" w:cs="Arial"/>
          <w:b/>
        </w:rPr>
        <w:t>Tabel.</w:t>
      </w:r>
      <w:r w:rsidR="009A7EDE" w:rsidRPr="00C02D43">
        <w:rPr>
          <w:rFonts w:ascii="Arial Narrow" w:hAnsi="Arial Narrow" w:cs="Arial"/>
          <w:b/>
        </w:rPr>
        <w:t xml:space="preserve"> </w:t>
      </w:r>
      <w:r w:rsidRPr="00C02D43">
        <w:rPr>
          <w:rFonts w:ascii="Arial Narrow" w:hAnsi="Arial Narrow" w:cs="Arial"/>
          <w:b/>
        </w:rPr>
        <w:t>1</w:t>
      </w:r>
      <w:r w:rsidR="009A7EDE" w:rsidRPr="00C02D43">
        <w:rPr>
          <w:rFonts w:ascii="Arial Narrow" w:hAnsi="Arial Narrow" w:cs="Arial"/>
          <w:b/>
        </w:rPr>
        <w:t xml:space="preserve"> </w:t>
      </w:r>
      <w:r w:rsidRPr="00C02D43">
        <w:rPr>
          <w:rFonts w:ascii="Arial Narrow" w:hAnsi="Arial Narrow" w:cs="Arial"/>
          <w:b/>
        </w:rPr>
        <w:t>Validity</w:t>
      </w:r>
      <w:r w:rsidR="009A7EDE" w:rsidRPr="00C02D43">
        <w:rPr>
          <w:rFonts w:ascii="Arial Narrow" w:hAnsi="Arial Narrow" w:cs="Arial"/>
          <w:b/>
        </w:rPr>
        <w:t xml:space="preserve"> </w:t>
      </w:r>
      <w:proofErr w:type="gramStart"/>
      <w:r w:rsidRPr="00C02D43">
        <w:rPr>
          <w:rFonts w:ascii="Arial Narrow" w:hAnsi="Arial Narrow" w:cs="Arial"/>
          <w:b/>
        </w:rPr>
        <w:t>And</w:t>
      </w:r>
      <w:proofErr w:type="gramEnd"/>
      <w:r w:rsidR="009A7EDE" w:rsidRPr="00C02D43">
        <w:rPr>
          <w:rFonts w:ascii="Arial Narrow" w:hAnsi="Arial Narrow" w:cs="Arial"/>
          <w:b/>
        </w:rPr>
        <w:t xml:space="preserve"> </w:t>
      </w:r>
      <w:r w:rsidRPr="00C02D43">
        <w:rPr>
          <w:rFonts w:ascii="Arial Narrow" w:hAnsi="Arial Narrow" w:cs="Arial"/>
          <w:b/>
        </w:rPr>
        <w:t>Reliability</w:t>
      </w:r>
      <w:r w:rsidR="009A7EDE" w:rsidRPr="00C02D43">
        <w:rPr>
          <w:rFonts w:ascii="Arial Narrow" w:hAnsi="Arial Narrow" w:cs="Arial"/>
          <w:b/>
        </w:rPr>
        <w:t xml:space="preserve"> </w:t>
      </w:r>
      <w:r w:rsidRPr="00C02D43">
        <w:rPr>
          <w:rFonts w:ascii="Arial Narrow" w:hAnsi="Arial Narrow" w:cs="Arial"/>
          <w:b/>
        </w:rPr>
        <w:t>Testing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831"/>
        <w:gridCol w:w="1014"/>
      </w:tblGrid>
      <w:tr w:rsidR="008E7E83" w:rsidRPr="00C02D43" w14:paraId="02877881" w14:textId="77777777" w:rsidTr="003D380D">
        <w:trPr>
          <w:tblHeader/>
        </w:trPr>
        <w:tc>
          <w:tcPr>
            <w:tcW w:w="8046" w:type="dxa"/>
          </w:tcPr>
          <w:p w14:paraId="6CCFC2CD" w14:textId="47E049E1" w:rsidR="008E7E83" w:rsidRPr="00C02D43" w:rsidRDefault="00624403" w:rsidP="00B76219">
            <w:pPr>
              <w:pStyle w:val="BodyText2"/>
              <w:spacing w:after="0" w:line="240" w:lineRule="auto"/>
              <w:jc w:val="center"/>
              <w:rPr>
                <w:rFonts w:ascii="Arial Narrow" w:hAnsi="Arial Narrow" w:cs="Arial"/>
                <w:b/>
              </w:rPr>
            </w:pPr>
            <w:r w:rsidRPr="00C02D43">
              <w:rPr>
                <w:rFonts w:ascii="Arial Narrow" w:hAnsi="Arial Narrow" w:cstheme="minorHAnsi"/>
                <w:b/>
                <w:bCs/>
              </w:rPr>
              <w:t>Item</w:t>
            </w:r>
            <w:r w:rsidR="009A7EDE" w:rsidRPr="00C02D43">
              <w:rPr>
                <w:rFonts w:ascii="Arial Narrow" w:hAnsi="Arial Narrow" w:cstheme="minorHAnsi"/>
                <w:b/>
                <w:bCs/>
              </w:rPr>
              <w:t xml:space="preserve"> </w:t>
            </w:r>
            <w:r w:rsidRPr="00C02D43">
              <w:rPr>
                <w:rFonts w:ascii="Arial Narrow" w:hAnsi="Arial Narrow" w:cstheme="minorHAnsi"/>
                <w:b/>
                <w:bCs/>
              </w:rPr>
              <w:t>and</w:t>
            </w:r>
            <w:r w:rsidR="009A7EDE" w:rsidRPr="00C02D43">
              <w:rPr>
                <w:rFonts w:ascii="Arial Narrow" w:hAnsi="Arial Narrow" w:cstheme="minorHAnsi"/>
                <w:b/>
                <w:bCs/>
              </w:rPr>
              <w:t xml:space="preserve"> </w:t>
            </w:r>
            <w:r w:rsidRPr="00C02D43">
              <w:rPr>
                <w:rFonts w:ascii="Arial Narrow" w:hAnsi="Arial Narrow" w:cstheme="minorHAnsi"/>
                <w:b/>
                <w:bCs/>
              </w:rPr>
              <w:t>Constructs</w:t>
            </w:r>
          </w:p>
        </w:tc>
        <w:tc>
          <w:tcPr>
            <w:tcW w:w="1015" w:type="dxa"/>
          </w:tcPr>
          <w:p w14:paraId="797116E0" w14:textId="624F8964" w:rsidR="008E7E83" w:rsidRPr="00C02D43" w:rsidRDefault="008E7E83" w:rsidP="00B76219">
            <w:pPr>
              <w:pStyle w:val="BodyText2"/>
              <w:spacing w:after="0" w:line="240" w:lineRule="auto"/>
              <w:jc w:val="center"/>
              <w:rPr>
                <w:rFonts w:ascii="Arial Narrow" w:hAnsi="Arial Narrow" w:cs="Arial"/>
                <w:b/>
              </w:rPr>
            </w:pPr>
            <w:r w:rsidRPr="00C02D43">
              <w:rPr>
                <w:rFonts w:ascii="Arial Narrow" w:hAnsi="Arial Narrow" w:cs="Arial"/>
                <w:b/>
              </w:rPr>
              <w:t>Outer</w:t>
            </w:r>
            <w:r w:rsidR="009A7EDE" w:rsidRPr="00C02D43">
              <w:rPr>
                <w:rFonts w:ascii="Arial Narrow" w:hAnsi="Arial Narrow" w:cs="Arial"/>
                <w:b/>
              </w:rPr>
              <w:t xml:space="preserve"> </w:t>
            </w:r>
            <w:r w:rsidRPr="00C02D43">
              <w:rPr>
                <w:rFonts w:ascii="Arial Narrow" w:hAnsi="Arial Narrow" w:cs="Arial"/>
                <w:b/>
              </w:rPr>
              <w:t>Loading</w:t>
            </w:r>
          </w:p>
        </w:tc>
      </w:tr>
      <w:tr w:rsidR="00624403" w:rsidRPr="00C02D43" w14:paraId="0870ABF0" w14:textId="77777777" w:rsidTr="003D380D">
        <w:tc>
          <w:tcPr>
            <w:tcW w:w="9061" w:type="dxa"/>
            <w:gridSpan w:val="2"/>
            <w:tcBorders>
              <w:bottom w:val="single" w:sz="4" w:space="0" w:color="000000"/>
            </w:tcBorders>
          </w:tcPr>
          <w:p w14:paraId="3DFC05A0" w14:textId="31569F78"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cstheme="minorHAnsi"/>
                <w:b/>
              </w:rPr>
              <w:t>Patient</w:t>
            </w:r>
            <w:r w:rsidR="009A7EDE" w:rsidRPr="00C02D43">
              <w:rPr>
                <w:rFonts w:ascii="Arial Narrow" w:hAnsi="Arial Narrow" w:cstheme="minorHAnsi"/>
                <w:b/>
              </w:rPr>
              <w:t xml:space="preserve"> </w:t>
            </w:r>
            <w:r w:rsidRPr="00C02D43">
              <w:rPr>
                <w:rFonts w:ascii="Arial Narrow" w:hAnsi="Arial Narrow" w:cstheme="minorHAnsi"/>
                <w:b/>
              </w:rPr>
              <w:t>Cognition</w:t>
            </w:r>
            <w:r w:rsidR="009A7EDE" w:rsidRPr="00C02D43">
              <w:rPr>
                <w:rFonts w:ascii="Arial Narrow" w:hAnsi="Arial Narrow" w:cstheme="minorHAnsi"/>
                <w:b/>
              </w:rPr>
              <w:t xml:space="preserve"> </w:t>
            </w:r>
            <w:r w:rsidRPr="00C02D43">
              <w:rPr>
                <w:rFonts w:ascii="Arial Narrow" w:hAnsi="Arial Narrow" w:cstheme="minorHAnsi"/>
                <w:b/>
              </w:rPr>
              <w:t>(CA=</w:t>
            </w:r>
            <w:r w:rsidR="009A7EDE" w:rsidRPr="00C02D43">
              <w:rPr>
                <w:rFonts w:ascii="Arial Narrow" w:hAnsi="Arial Narrow" w:cstheme="minorHAnsi"/>
                <w:b/>
              </w:rPr>
              <w:t xml:space="preserve"> </w:t>
            </w:r>
            <w:r w:rsidRPr="00C02D43">
              <w:rPr>
                <w:rFonts w:ascii="Arial Narrow" w:hAnsi="Arial Narrow" w:cstheme="minorHAnsi"/>
                <w:b/>
              </w:rPr>
              <w:t>0,929,</w:t>
            </w:r>
            <w:r w:rsidR="009A7EDE" w:rsidRPr="00C02D43">
              <w:rPr>
                <w:rFonts w:ascii="Arial Narrow" w:hAnsi="Arial Narrow" w:cstheme="minorHAnsi"/>
                <w:b/>
              </w:rPr>
              <w:t xml:space="preserve"> </w:t>
            </w:r>
            <w:r w:rsidRPr="00C02D43">
              <w:rPr>
                <w:rFonts w:ascii="Arial Narrow" w:hAnsi="Arial Narrow" w:cstheme="minorHAnsi"/>
                <w:b/>
              </w:rPr>
              <w:t>CR=</w:t>
            </w:r>
            <w:r w:rsidR="009A7EDE" w:rsidRPr="00C02D43">
              <w:rPr>
                <w:rFonts w:ascii="Arial Narrow" w:hAnsi="Arial Narrow" w:cstheme="minorHAnsi"/>
                <w:b/>
              </w:rPr>
              <w:t xml:space="preserve"> </w:t>
            </w:r>
            <w:r w:rsidRPr="00C02D43">
              <w:rPr>
                <w:rFonts w:ascii="Arial Narrow" w:hAnsi="Arial Narrow" w:cstheme="minorHAnsi"/>
                <w:b/>
              </w:rPr>
              <w:t>0,944,</w:t>
            </w:r>
            <w:r w:rsidR="009A7EDE" w:rsidRPr="00C02D43">
              <w:rPr>
                <w:rFonts w:ascii="Arial Narrow" w:hAnsi="Arial Narrow" w:cstheme="minorHAnsi"/>
                <w:b/>
              </w:rPr>
              <w:t xml:space="preserve"> </w:t>
            </w:r>
            <w:r w:rsidRPr="00C02D43">
              <w:rPr>
                <w:rFonts w:ascii="Arial Narrow" w:hAnsi="Arial Narrow" w:cstheme="minorHAnsi"/>
                <w:b/>
              </w:rPr>
              <w:t>AVE=</w:t>
            </w:r>
            <w:r w:rsidR="009A7EDE" w:rsidRPr="00C02D43">
              <w:rPr>
                <w:rFonts w:ascii="Arial Narrow" w:hAnsi="Arial Narrow" w:cstheme="minorHAnsi"/>
                <w:b/>
              </w:rPr>
              <w:t xml:space="preserve"> </w:t>
            </w:r>
            <w:proofErr w:type="gramStart"/>
            <w:r w:rsidRPr="00C02D43">
              <w:rPr>
                <w:rFonts w:ascii="Arial Narrow" w:hAnsi="Arial Narrow" w:cstheme="minorHAnsi"/>
                <w:b/>
              </w:rPr>
              <w:t>0,806</w:t>
            </w:r>
            <w:r w:rsidR="009A7EDE" w:rsidRPr="00C02D43">
              <w:rPr>
                <w:rFonts w:ascii="Arial Narrow" w:hAnsi="Arial Narrow" w:cstheme="minorHAnsi"/>
                <w:b/>
              </w:rPr>
              <w:t xml:space="preserve"> </w:t>
            </w:r>
            <w:r w:rsidRPr="00C02D43">
              <w:rPr>
                <w:rFonts w:ascii="Arial Narrow" w:hAnsi="Arial Narrow" w:cstheme="minorHAnsi"/>
                <w:b/>
              </w:rPr>
              <w:t>)</w:t>
            </w:r>
            <w:proofErr w:type="gramEnd"/>
          </w:p>
        </w:tc>
      </w:tr>
      <w:tr w:rsidR="0080012F" w:rsidRPr="00C02D43" w14:paraId="3F8F8F48" w14:textId="77777777" w:rsidTr="003D380D">
        <w:tc>
          <w:tcPr>
            <w:tcW w:w="8046" w:type="dxa"/>
            <w:tcBorders>
              <w:bottom w:val="nil"/>
            </w:tcBorders>
          </w:tcPr>
          <w:p w14:paraId="6580BD5F" w14:textId="57509C37"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PC1:</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knew</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before</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received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p>
        </w:tc>
        <w:tc>
          <w:tcPr>
            <w:tcW w:w="1015" w:type="dxa"/>
            <w:tcBorders>
              <w:bottom w:val="nil"/>
            </w:tcBorders>
          </w:tcPr>
          <w:p w14:paraId="16EDE5A4" w14:textId="48D82CA0"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0,912</w:t>
            </w:r>
          </w:p>
        </w:tc>
      </w:tr>
      <w:tr w:rsidR="0080012F" w:rsidRPr="00C02D43" w14:paraId="43B8A2BC" w14:textId="77777777" w:rsidTr="003D380D">
        <w:tc>
          <w:tcPr>
            <w:tcW w:w="8046" w:type="dxa"/>
            <w:tcBorders>
              <w:top w:val="nil"/>
              <w:bottom w:val="nil"/>
            </w:tcBorders>
          </w:tcPr>
          <w:p w14:paraId="01789AAC" w14:textId="1347FE71"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PC2:</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knew</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excellence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before</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received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p>
        </w:tc>
        <w:tc>
          <w:tcPr>
            <w:tcW w:w="1015" w:type="dxa"/>
            <w:tcBorders>
              <w:top w:val="nil"/>
              <w:bottom w:val="nil"/>
            </w:tcBorders>
          </w:tcPr>
          <w:p w14:paraId="0AD25FFA" w14:textId="2834C7F3"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0,934</w:t>
            </w:r>
          </w:p>
        </w:tc>
      </w:tr>
      <w:tr w:rsidR="0080012F" w:rsidRPr="00C02D43" w14:paraId="2401BFA6" w14:textId="77777777" w:rsidTr="003D380D">
        <w:tc>
          <w:tcPr>
            <w:tcW w:w="8046" w:type="dxa"/>
            <w:tcBorders>
              <w:top w:val="nil"/>
            </w:tcBorders>
          </w:tcPr>
          <w:p w14:paraId="1D47CC05" w14:textId="056E95A1"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PC3:</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knew</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excellence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Orthopedics</w:t>
            </w:r>
            <w:r w:rsidR="009A7EDE" w:rsidRPr="00C02D43">
              <w:rPr>
                <w:rFonts w:ascii="Arial Narrow" w:hAnsi="Arial Narrow" w:cs="Arial"/>
              </w:rPr>
              <w:t xml:space="preserve"> </w:t>
            </w:r>
            <w:r w:rsidRPr="00C02D43">
              <w:rPr>
                <w:rFonts w:ascii="Arial Narrow" w:hAnsi="Arial Narrow" w:cs="Arial"/>
              </w:rPr>
              <w:t>before</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received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p>
        </w:tc>
        <w:tc>
          <w:tcPr>
            <w:tcW w:w="1015" w:type="dxa"/>
            <w:tcBorders>
              <w:top w:val="nil"/>
            </w:tcBorders>
          </w:tcPr>
          <w:p w14:paraId="666AA325" w14:textId="0BE7763E"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0,846</w:t>
            </w:r>
          </w:p>
        </w:tc>
      </w:tr>
      <w:tr w:rsidR="00624403" w:rsidRPr="00C02D43" w14:paraId="105968CA" w14:textId="77777777" w:rsidTr="003D380D">
        <w:tc>
          <w:tcPr>
            <w:tcW w:w="9061" w:type="dxa"/>
            <w:gridSpan w:val="2"/>
            <w:tcBorders>
              <w:bottom w:val="single" w:sz="4" w:space="0" w:color="000000"/>
            </w:tcBorders>
          </w:tcPr>
          <w:p w14:paraId="1F04A5CD" w14:textId="5718C792"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cstheme="minorHAnsi"/>
                <w:b/>
              </w:rPr>
              <w:t>Medical</w:t>
            </w:r>
            <w:r w:rsidR="009A7EDE" w:rsidRPr="00C02D43">
              <w:rPr>
                <w:rFonts w:ascii="Arial Narrow" w:hAnsi="Arial Narrow" w:cstheme="minorHAnsi"/>
                <w:b/>
              </w:rPr>
              <w:t xml:space="preserve"> </w:t>
            </w:r>
            <w:r w:rsidRPr="00C02D43">
              <w:rPr>
                <w:rFonts w:ascii="Arial Narrow" w:hAnsi="Arial Narrow" w:cstheme="minorHAnsi"/>
                <w:b/>
              </w:rPr>
              <w:t>Care</w:t>
            </w:r>
            <w:r w:rsidR="009A7EDE" w:rsidRPr="00C02D43">
              <w:rPr>
                <w:rFonts w:ascii="Arial Narrow" w:hAnsi="Arial Narrow" w:cstheme="minorHAnsi"/>
                <w:b/>
              </w:rPr>
              <w:t xml:space="preserve"> </w:t>
            </w:r>
            <w:r w:rsidRPr="00C02D43">
              <w:rPr>
                <w:rFonts w:ascii="Arial Narrow" w:hAnsi="Arial Narrow" w:cstheme="minorHAnsi"/>
                <w:b/>
              </w:rPr>
              <w:t>Procedures</w:t>
            </w:r>
            <w:r w:rsidR="009A7EDE" w:rsidRPr="00C02D43">
              <w:rPr>
                <w:rFonts w:ascii="Arial Narrow" w:hAnsi="Arial Narrow" w:cstheme="minorHAnsi"/>
                <w:b/>
              </w:rPr>
              <w:t xml:space="preserve"> </w:t>
            </w:r>
            <w:r w:rsidRPr="00C02D43">
              <w:rPr>
                <w:rFonts w:ascii="Arial Narrow" w:hAnsi="Arial Narrow" w:cstheme="minorHAnsi"/>
                <w:b/>
              </w:rPr>
              <w:t>(CA=</w:t>
            </w:r>
            <w:r w:rsidR="009A7EDE" w:rsidRPr="00C02D43">
              <w:rPr>
                <w:rFonts w:ascii="Arial Narrow" w:hAnsi="Arial Narrow" w:cstheme="minorHAnsi"/>
                <w:b/>
              </w:rPr>
              <w:t xml:space="preserve"> </w:t>
            </w:r>
            <w:r w:rsidRPr="00C02D43">
              <w:rPr>
                <w:rFonts w:ascii="Arial Narrow" w:hAnsi="Arial Narrow" w:cstheme="minorHAnsi"/>
                <w:b/>
              </w:rPr>
              <w:t>CR=</w:t>
            </w:r>
            <w:r w:rsidR="009A7EDE" w:rsidRPr="00C02D43">
              <w:rPr>
                <w:rFonts w:ascii="Arial Narrow" w:hAnsi="Arial Narrow" w:cstheme="minorHAnsi"/>
                <w:b/>
              </w:rPr>
              <w:t xml:space="preserve"> </w:t>
            </w:r>
            <w:r w:rsidRPr="00C02D43">
              <w:rPr>
                <w:rFonts w:ascii="Arial Narrow" w:hAnsi="Arial Narrow" w:cstheme="minorHAnsi"/>
                <w:b/>
              </w:rPr>
              <w:t>0,819,</w:t>
            </w:r>
            <w:r w:rsidR="009A7EDE" w:rsidRPr="00C02D43">
              <w:rPr>
                <w:rFonts w:ascii="Arial Narrow" w:hAnsi="Arial Narrow" w:cstheme="minorHAnsi"/>
                <w:b/>
              </w:rPr>
              <w:t xml:space="preserve"> </w:t>
            </w:r>
            <w:r w:rsidRPr="00C02D43">
              <w:rPr>
                <w:rFonts w:ascii="Arial Narrow" w:hAnsi="Arial Narrow" w:cstheme="minorHAnsi"/>
                <w:b/>
              </w:rPr>
              <w:t>AVE=0,739)</w:t>
            </w:r>
          </w:p>
        </w:tc>
      </w:tr>
      <w:tr w:rsidR="0080012F" w:rsidRPr="00C02D43" w14:paraId="01EC6463" w14:textId="77777777" w:rsidTr="003D380D">
        <w:tc>
          <w:tcPr>
            <w:tcW w:w="8046" w:type="dxa"/>
            <w:tcBorders>
              <w:bottom w:val="nil"/>
            </w:tcBorders>
          </w:tcPr>
          <w:p w14:paraId="5115D384" w14:textId="7B77370C"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MCP1:</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evaluation</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end</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cs="Arial"/>
              </w:rPr>
              <w:t>conducted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bottom w:val="nil"/>
            </w:tcBorders>
          </w:tcPr>
          <w:p w14:paraId="4D604964" w14:textId="16B54B1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0,878</w:t>
            </w:r>
          </w:p>
        </w:tc>
      </w:tr>
      <w:tr w:rsidR="0080012F" w:rsidRPr="00C02D43" w14:paraId="45203B62" w14:textId="77777777" w:rsidTr="003D380D">
        <w:tc>
          <w:tcPr>
            <w:tcW w:w="8046" w:type="dxa"/>
            <w:tcBorders>
              <w:top w:val="nil"/>
              <w:bottom w:val="nil"/>
            </w:tcBorders>
          </w:tcPr>
          <w:p w14:paraId="64D3E262" w14:textId="5CCFDF90"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MCP2:</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effectiveness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2FA0C131" w14:textId="440D810D"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0,831</w:t>
            </w:r>
          </w:p>
        </w:tc>
      </w:tr>
      <w:tr w:rsidR="0080012F" w:rsidRPr="00C02D43" w14:paraId="1ECE60B2" w14:textId="77777777" w:rsidTr="003D380D">
        <w:tc>
          <w:tcPr>
            <w:tcW w:w="8046" w:type="dxa"/>
            <w:tcBorders>
              <w:top w:val="nil"/>
              <w:bottom w:val="nil"/>
            </w:tcBorders>
          </w:tcPr>
          <w:p w14:paraId="0092FC7E" w14:textId="0012576B"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MCP3:</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explanation</w:t>
            </w:r>
            <w:r w:rsidR="009A7EDE" w:rsidRPr="00C02D43">
              <w:rPr>
                <w:rFonts w:ascii="Arial Narrow" w:hAnsi="Arial Narrow" w:cs="Arial"/>
              </w:rPr>
              <w:t xml:space="preserve"> </w:t>
            </w:r>
            <w:r w:rsidRPr="00C02D43">
              <w:rPr>
                <w:rFonts w:ascii="Arial Narrow" w:hAnsi="Arial Narrow" w:cs="Arial"/>
              </w:rPr>
              <w:t>given</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regarding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cs="Arial"/>
              </w:rPr>
              <w:t>procedure</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21ED11BE" w14:textId="551C9A33"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0,826</w:t>
            </w:r>
          </w:p>
        </w:tc>
      </w:tr>
      <w:tr w:rsidR="0080012F" w:rsidRPr="00C02D43" w14:paraId="46778CBF" w14:textId="77777777" w:rsidTr="003D380D">
        <w:tc>
          <w:tcPr>
            <w:tcW w:w="8046" w:type="dxa"/>
            <w:tcBorders>
              <w:top w:val="nil"/>
              <w:bottom w:val="nil"/>
            </w:tcBorders>
          </w:tcPr>
          <w:p w14:paraId="6E605441" w14:textId="5AB3B498"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MCP4:</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explanation</w:t>
            </w:r>
            <w:r w:rsidR="009A7EDE" w:rsidRPr="00C02D43">
              <w:rPr>
                <w:rFonts w:ascii="Arial Narrow" w:hAnsi="Arial Narrow" w:cs="Arial"/>
              </w:rPr>
              <w:t xml:space="preserve"> </w:t>
            </w:r>
            <w:r w:rsidRPr="00C02D43">
              <w:rPr>
                <w:rFonts w:ascii="Arial Narrow" w:hAnsi="Arial Narrow" w:cs="Arial"/>
              </w:rPr>
              <w:t>given</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regarding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my</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008D4408" w14:textId="4554857F"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0,871</w:t>
            </w:r>
          </w:p>
        </w:tc>
      </w:tr>
      <w:tr w:rsidR="0080012F" w:rsidRPr="00C02D43" w14:paraId="275C96D3" w14:textId="77777777" w:rsidTr="003D380D">
        <w:tc>
          <w:tcPr>
            <w:tcW w:w="8046" w:type="dxa"/>
            <w:tcBorders>
              <w:top w:val="nil"/>
              <w:bottom w:val="nil"/>
            </w:tcBorders>
          </w:tcPr>
          <w:p w14:paraId="735F4ACF" w14:textId="2AD344CB"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MCP5:</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explanation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surgical</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operation</w:t>
            </w:r>
            <w:r w:rsidR="009A7EDE" w:rsidRPr="00C02D43">
              <w:rPr>
                <w:rFonts w:ascii="Arial Narrow" w:hAnsi="Arial Narrow" w:cs="Arial"/>
              </w:rPr>
              <w:t xml:space="preserve"> </w:t>
            </w:r>
            <w:r w:rsidRPr="00C02D43">
              <w:rPr>
                <w:rFonts w:ascii="Arial Narrow" w:hAnsi="Arial Narrow" w:cs="Arial"/>
              </w:rPr>
              <w:t>procedure</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before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after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procedure</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29C5E12F" w14:textId="56923359"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0,879</w:t>
            </w:r>
          </w:p>
        </w:tc>
      </w:tr>
      <w:tr w:rsidR="0080012F" w:rsidRPr="00C02D43" w14:paraId="7D3AD728" w14:textId="77777777" w:rsidTr="003D380D">
        <w:tc>
          <w:tcPr>
            <w:tcW w:w="8046" w:type="dxa"/>
            <w:tcBorders>
              <w:top w:val="nil"/>
            </w:tcBorders>
          </w:tcPr>
          <w:p w14:paraId="2612F2D2" w14:textId="02AC4B9A"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MCP6:</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speed</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handling</w:t>
            </w:r>
            <w:r w:rsidR="009A7EDE" w:rsidRPr="00C02D43">
              <w:rPr>
                <w:rFonts w:ascii="Arial Narrow" w:hAnsi="Arial Narrow" w:cs="Arial"/>
              </w:rPr>
              <w:t xml:space="preserve"> </w:t>
            </w:r>
            <w:r w:rsidRPr="00C02D43">
              <w:rPr>
                <w:rFonts w:ascii="Arial Narrow" w:hAnsi="Arial Narrow" w:cs="Arial"/>
              </w:rPr>
              <w:t>unexpected</w:t>
            </w:r>
            <w:r w:rsidR="009A7EDE" w:rsidRPr="00C02D43">
              <w:rPr>
                <w:rFonts w:ascii="Arial Narrow" w:hAnsi="Arial Narrow" w:cs="Arial"/>
              </w:rPr>
              <w:t xml:space="preserve"> </w:t>
            </w:r>
            <w:r w:rsidRPr="00C02D43">
              <w:rPr>
                <w:rFonts w:ascii="Arial Narrow" w:hAnsi="Arial Narrow" w:cs="Arial"/>
              </w:rPr>
              <w:t>complications</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team</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tcBorders>
          </w:tcPr>
          <w:p w14:paraId="3FFA37C8" w14:textId="41C8D1D9"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0,871</w:t>
            </w:r>
          </w:p>
        </w:tc>
      </w:tr>
      <w:tr w:rsidR="00624403" w:rsidRPr="00C02D43" w14:paraId="3602C11C" w14:textId="77777777" w:rsidTr="003D380D">
        <w:tc>
          <w:tcPr>
            <w:tcW w:w="9061" w:type="dxa"/>
            <w:gridSpan w:val="2"/>
          </w:tcPr>
          <w:p w14:paraId="70F3048E" w14:textId="17F05965"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cstheme="minorHAnsi"/>
                <w:b/>
              </w:rPr>
              <w:t>Administrative</w:t>
            </w:r>
            <w:r w:rsidR="009A7EDE" w:rsidRPr="00C02D43">
              <w:rPr>
                <w:rFonts w:ascii="Arial Narrow" w:hAnsi="Arial Narrow" w:cstheme="minorHAnsi"/>
                <w:b/>
              </w:rPr>
              <w:t xml:space="preserve"> </w:t>
            </w:r>
            <w:r w:rsidRPr="00C02D43">
              <w:rPr>
                <w:rFonts w:ascii="Arial Narrow" w:hAnsi="Arial Narrow" w:cstheme="minorHAnsi"/>
                <w:b/>
              </w:rPr>
              <w:t>Practice</w:t>
            </w:r>
            <w:r w:rsidR="009A7EDE" w:rsidRPr="00C02D43">
              <w:rPr>
                <w:rFonts w:ascii="Arial Narrow" w:hAnsi="Arial Narrow" w:cstheme="minorHAnsi"/>
                <w:b/>
              </w:rPr>
              <w:t xml:space="preserve"> </w:t>
            </w:r>
            <w:r w:rsidRPr="00C02D43">
              <w:rPr>
                <w:rFonts w:ascii="Arial Narrow" w:hAnsi="Arial Narrow" w:cstheme="minorHAnsi"/>
                <w:b/>
              </w:rPr>
              <w:t>(CA=</w:t>
            </w:r>
            <w:r w:rsidR="009A7EDE" w:rsidRPr="00C02D43">
              <w:rPr>
                <w:rFonts w:ascii="Arial Narrow" w:hAnsi="Arial Narrow" w:cstheme="minorHAnsi"/>
                <w:b/>
              </w:rPr>
              <w:t xml:space="preserve"> </w:t>
            </w:r>
            <w:r w:rsidRPr="00C02D43">
              <w:rPr>
                <w:rFonts w:ascii="Arial Narrow" w:hAnsi="Arial Narrow" w:cstheme="minorHAnsi"/>
                <w:b/>
              </w:rPr>
              <w:t>0,936,</w:t>
            </w:r>
            <w:r w:rsidR="009A7EDE" w:rsidRPr="00C02D43">
              <w:rPr>
                <w:rFonts w:ascii="Arial Narrow" w:hAnsi="Arial Narrow" w:cstheme="minorHAnsi"/>
                <w:b/>
              </w:rPr>
              <w:t xml:space="preserve"> </w:t>
            </w:r>
            <w:r w:rsidRPr="00C02D43">
              <w:rPr>
                <w:rFonts w:ascii="Arial Narrow" w:hAnsi="Arial Narrow" w:cstheme="minorHAnsi"/>
                <w:b/>
              </w:rPr>
              <w:t>CR=0,946,</w:t>
            </w:r>
            <w:r w:rsidR="009A7EDE" w:rsidRPr="00C02D43">
              <w:rPr>
                <w:rFonts w:ascii="Arial Narrow" w:hAnsi="Arial Narrow" w:cstheme="minorHAnsi"/>
                <w:b/>
              </w:rPr>
              <w:t xml:space="preserve"> </w:t>
            </w:r>
            <w:r w:rsidRPr="00C02D43">
              <w:rPr>
                <w:rFonts w:ascii="Arial Narrow" w:hAnsi="Arial Narrow" w:cstheme="minorHAnsi"/>
                <w:b/>
              </w:rPr>
              <w:t>AVE=0,663)</w:t>
            </w:r>
          </w:p>
        </w:tc>
      </w:tr>
      <w:tr w:rsidR="0080012F" w:rsidRPr="00C02D43" w14:paraId="3098F4F1" w14:textId="77777777" w:rsidTr="003D380D">
        <w:tc>
          <w:tcPr>
            <w:tcW w:w="8046" w:type="dxa"/>
            <w:tcBorders>
              <w:bottom w:val="nil"/>
            </w:tcBorders>
          </w:tcPr>
          <w:p w14:paraId="22B71CE0" w14:textId="2BDF4279"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AP1:</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easy</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get</w:t>
            </w:r>
            <w:r w:rsidR="009A7EDE" w:rsidRPr="00C02D43">
              <w:rPr>
                <w:rFonts w:ascii="Arial Narrow" w:hAnsi="Arial Narrow" w:cs="Arial"/>
              </w:rPr>
              <w:t xml:space="preserve"> </w:t>
            </w:r>
            <w:r w:rsidRPr="00C02D43">
              <w:rPr>
                <w:rFonts w:ascii="Arial Narrow" w:hAnsi="Arial Narrow" w:cs="Arial"/>
              </w:rPr>
              <w:t>diagnostic</w:t>
            </w:r>
            <w:r w:rsidR="009A7EDE" w:rsidRPr="00C02D43">
              <w:rPr>
                <w:rFonts w:ascii="Arial Narrow" w:hAnsi="Arial Narrow" w:cs="Arial"/>
              </w:rPr>
              <w:t xml:space="preserve"> </w:t>
            </w:r>
            <w:r w:rsidRPr="00C02D43">
              <w:rPr>
                <w:rFonts w:ascii="Arial Narrow" w:hAnsi="Arial Narrow" w:cs="Arial"/>
              </w:rPr>
              <w:t>tests.</w:t>
            </w:r>
          </w:p>
        </w:tc>
        <w:tc>
          <w:tcPr>
            <w:tcW w:w="1015" w:type="dxa"/>
            <w:tcBorders>
              <w:bottom w:val="nil"/>
            </w:tcBorders>
          </w:tcPr>
          <w:p w14:paraId="65DB7EB6" w14:textId="72383C2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0,818</w:t>
            </w:r>
          </w:p>
        </w:tc>
      </w:tr>
      <w:tr w:rsidR="0080012F" w:rsidRPr="00C02D43" w14:paraId="555ECA03" w14:textId="77777777" w:rsidTr="003D380D">
        <w:tc>
          <w:tcPr>
            <w:tcW w:w="8046" w:type="dxa"/>
            <w:tcBorders>
              <w:top w:val="nil"/>
              <w:bottom w:val="nil"/>
            </w:tcBorders>
          </w:tcPr>
          <w:p w14:paraId="76F99FCF" w14:textId="76E2E41B"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AP2:</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provides</w:t>
            </w:r>
            <w:r w:rsidR="009A7EDE" w:rsidRPr="00C02D43">
              <w:rPr>
                <w:rFonts w:ascii="Arial Narrow" w:hAnsi="Arial Narrow" w:cs="Arial"/>
              </w:rPr>
              <w:t xml:space="preserve"> </w:t>
            </w:r>
            <w:r w:rsidRPr="00C02D43">
              <w:rPr>
                <w:rFonts w:ascii="Arial Narrow" w:hAnsi="Arial Narrow" w:cs="Arial"/>
              </w:rPr>
              <w:t>timely</w:t>
            </w:r>
            <w:r w:rsidR="009A7EDE" w:rsidRPr="00C02D43">
              <w:rPr>
                <w:rFonts w:ascii="Arial Narrow" w:hAnsi="Arial Narrow" w:cs="Arial"/>
              </w:rPr>
              <w:t xml:space="preserve"> </w:t>
            </w:r>
            <w:r w:rsidRPr="00C02D43">
              <w:rPr>
                <w:rFonts w:ascii="Arial Narrow" w:hAnsi="Arial Narrow" w:cs="Arial"/>
              </w:rPr>
              <w:t>service.</w:t>
            </w:r>
          </w:p>
        </w:tc>
        <w:tc>
          <w:tcPr>
            <w:tcW w:w="1015" w:type="dxa"/>
            <w:tcBorders>
              <w:top w:val="nil"/>
              <w:bottom w:val="nil"/>
            </w:tcBorders>
          </w:tcPr>
          <w:p w14:paraId="6174B55E" w14:textId="7267A3F7"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0,699</w:t>
            </w:r>
          </w:p>
        </w:tc>
      </w:tr>
      <w:tr w:rsidR="0080012F" w:rsidRPr="00C02D43" w14:paraId="0563FC45" w14:textId="77777777" w:rsidTr="003D380D">
        <w:tc>
          <w:tcPr>
            <w:tcW w:w="8046" w:type="dxa"/>
            <w:tcBorders>
              <w:top w:val="nil"/>
              <w:bottom w:val="nil"/>
            </w:tcBorders>
          </w:tcPr>
          <w:p w14:paraId="3078C063" w14:textId="22EADB06"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AP3:</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provides</w:t>
            </w:r>
            <w:r w:rsidR="009A7EDE" w:rsidRPr="00C02D43">
              <w:rPr>
                <w:rFonts w:ascii="Arial Narrow" w:hAnsi="Arial Narrow" w:cs="Arial"/>
              </w:rPr>
              <w:t xml:space="preserve"> </w:t>
            </w:r>
            <w:r w:rsidRPr="00C02D43">
              <w:rPr>
                <w:rFonts w:ascii="Arial Narrow" w:hAnsi="Arial Narrow" w:cs="Arial"/>
              </w:rPr>
              <w:t>simple</w:t>
            </w:r>
            <w:r w:rsidR="009A7EDE" w:rsidRPr="00C02D43">
              <w:rPr>
                <w:rFonts w:ascii="Arial Narrow" w:hAnsi="Arial Narrow" w:cs="Arial"/>
              </w:rPr>
              <w:t xml:space="preserve"> </w:t>
            </w:r>
            <w:r w:rsidRPr="00C02D43">
              <w:rPr>
                <w:rFonts w:ascii="Arial Narrow" w:hAnsi="Arial Narrow" w:cs="Arial"/>
              </w:rPr>
              <w:t>service</w:t>
            </w:r>
            <w:r w:rsidR="009A7EDE" w:rsidRPr="00C02D43">
              <w:rPr>
                <w:rFonts w:ascii="Arial Narrow" w:hAnsi="Arial Narrow" w:cs="Arial"/>
              </w:rPr>
              <w:t xml:space="preserve"> </w:t>
            </w:r>
            <w:r w:rsidRPr="00C02D43">
              <w:rPr>
                <w:rFonts w:ascii="Arial Narrow" w:hAnsi="Arial Narrow" w:cs="Arial"/>
              </w:rPr>
              <w:t>procedures.</w:t>
            </w:r>
          </w:p>
        </w:tc>
        <w:tc>
          <w:tcPr>
            <w:tcW w:w="1015" w:type="dxa"/>
            <w:tcBorders>
              <w:top w:val="nil"/>
              <w:bottom w:val="nil"/>
            </w:tcBorders>
          </w:tcPr>
          <w:p w14:paraId="23797400" w14:textId="0D0A1CD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0,724</w:t>
            </w:r>
          </w:p>
        </w:tc>
      </w:tr>
      <w:tr w:rsidR="0080012F" w:rsidRPr="00C02D43" w14:paraId="1663948B" w14:textId="77777777" w:rsidTr="003D380D">
        <w:tc>
          <w:tcPr>
            <w:tcW w:w="8046" w:type="dxa"/>
            <w:tcBorders>
              <w:top w:val="nil"/>
              <w:bottom w:val="nil"/>
            </w:tcBorders>
          </w:tcPr>
          <w:p w14:paraId="67D1957E" w14:textId="19588AB6"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AP4:</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easy</w:t>
            </w:r>
            <w:r w:rsidR="009A7EDE" w:rsidRPr="00C02D43">
              <w:rPr>
                <w:rFonts w:ascii="Arial Narrow" w:hAnsi="Arial Narrow" w:cs="Arial"/>
              </w:rPr>
              <w:t xml:space="preserve"> </w:t>
            </w:r>
            <w:r w:rsidRPr="00C02D43">
              <w:rPr>
                <w:rFonts w:ascii="Arial Narrow" w:hAnsi="Arial Narrow" w:cs="Arial"/>
              </w:rPr>
              <w:t>registration</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self</w:t>
            </w:r>
            <w:r w:rsidR="009A7EDE" w:rsidRPr="00C02D43">
              <w:rPr>
                <w:rFonts w:ascii="Arial Narrow" w:hAnsi="Arial Narrow" w:cs="Arial"/>
              </w:rPr>
              <w:t xml:space="preserve"> </w:t>
            </w:r>
            <w:r w:rsidRPr="00C02D43">
              <w:rPr>
                <w:rFonts w:ascii="Arial Narrow" w:hAnsi="Arial Narrow" w:cs="Arial"/>
              </w:rPr>
              <w:t>check-in</w:t>
            </w:r>
          </w:p>
        </w:tc>
        <w:tc>
          <w:tcPr>
            <w:tcW w:w="1015" w:type="dxa"/>
            <w:tcBorders>
              <w:top w:val="nil"/>
              <w:bottom w:val="nil"/>
            </w:tcBorders>
          </w:tcPr>
          <w:p w14:paraId="6E60E5FA" w14:textId="5800288F"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0,858</w:t>
            </w:r>
          </w:p>
        </w:tc>
      </w:tr>
      <w:tr w:rsidR="0080012F" w:rsidRPr="00C02D43" w14:paraId="7B1B28E3" w14:textId="77777777" w:rsidTr="003D380D">
        <w:tc>
          <w:tcPr>
            <w:tcW w:w="8046" w:type="dxa"/>
            <w:tcBorders>
              <w:top w:val="nil"/>
              <w:bottom w:val="nil"/>
            </w:tcBorders>
          </w:tcPr>
          <w:p w14:paraId="0546618E" w14:textId="2BFD3437"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AP5:</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easy</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appointment</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own</w:t>
            </w:r>
            <w:r w:rsidR="009A7EDE" w:rsidRPr="00C02D43">
              <w:rPr>
                <w:rFonts w:ascii="Arial Narrow" w:hAnsi="Arial Narrow" w:cs="Arial"/>
              </w:rPr>
              <w:t xml:space="preserve"> </w:t>
            </w:r>
            <w:r w:rsidRPr="00C02D43">
              <w:rPr>
                <w:rFonts w:ascii="Arial Narrow" w:hAnsi="Arial Narrow" w:cs="Arial"/>
              </w:rPr>
              <w:t>application</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smartphone</w:t>
            </w:r>
          </w:p>
        </w:tc>
        <w:tc>
          <w:tcPr>
            <w:tcW w:w="1015" w:type="dxa"/>
            <w:tcBorders>
              <w:top w:val="nil"/>
              <w:bottom w:val="nil"/>
            </w:tcBorders>
          </w:tcPr>
          <w:p w14:paraId="78193BE1" w14:textId="1920DD5A"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0,837</w:t>
            </w:r>
          </w:p>
        </w:tc>
      </w:tr>
      <w:tr w:rsidR="0080012F" w:rsidRPr="00C02D43" w14:paraId="1CCDB558" w14:textId="77777777" w:rsidTr="003D380D">
        <w:tc>
          <w:tcPr>
            <w:tcW w:w="8046" w:type="dxa"/>
            <w:tcBorders>
              <w:top w:val="nil"/>
              <w:bottom w:val="nil"/>
            </w:tcBorders>
          </w:tcPr>
          <w:p w14:paraId="5BFC79EF" w14:textId="40F36574"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AP6:</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provides</w:t>
            </w:r>
            <w:r w:rsidR="009A7EDE" w:rsidRPr="00C02D43">
              <w:rPr>
                <w:rFonts w:ascii="Arial Narrow" w:hAnsi="Arial Narrow" w:cs="Arial"/>
              </w:rPr>
              <w:t xml:space="preserve"> </w:t>
            </w:r>
            <w:r w:rsidRPr="00C02D43">
              <w:rPr>
                <w:rFonts w:ascii="Arial Narrow" w:hAnsi="Arial Narrow" w:cs="Arial"/>
              </w:rPr>
              <w:t>clear</w:t>
            </w:r>
            <w:r w:rsidR="009A7EDE" w:rsidRPr="00C02D43">
              <w:rPr>
                <w:rFonts w:ascii="Arial Narrow" w:hAnsi="Arial Narrow" w:cs="Arial"/>
              </w:rPr>
              <w:t xml:space="preserve"> </w:t>
            </w:r>
            <w:r w:rsidRPr="00C02D43">
              <w:rPr>
                <w:rFonts w:ascii="Arial Narrow" w:hAnsi="Arial Narrow" w:cs="Arial"/>
              </w:rPr>
              <w:t>service</w:t>
            </w:r>
            <w:r w:rsidR="009A7EDE" w:rsidRPr="00C02D43">
              <w:rPr>
                <w:rFonts w:ascii="Arial Narrow" w:hAnsi="Arial Narrow" w:cs="Arial"/>
              </w:rPr>
              <w:t xml:space="preserve"> </w:t>
            </w:r>
            <w:r w:rsidRPr="00C02D43">
              <w:rPr>
                <w:rFonts w:ascii="Arial Narrow" w:hAnsi="Arial Narrow" w:cs="Arial"/>
              </w:rPr>
              <w:t>procedures.</w:t>
            </w:r>
          </w:p>
        </w:tc>
        <w:tc>
          <w:tcPr>
            <w:tcW w:w="1015" w:type="dxa"/>
            <w:tcBorders>
              <w:top w:val="nil"/>
              <w:bottom w:val="nil"/>
            </w:tcBorders>
          </w:tcPr>
          <w:p w14:paraId="7FDEAE32" w14:textId="1CD892A6"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0,897</w:t>
            </w:r>
          </w:p>
        </w:tc>
      </w:tr>
      <w:tr w:rsidR="0080012F" w:rsidRPr="00C02D43" w14:paraId="57754412" w14:textId="77777777" w:rsidTr="003D380D">
        <w:tc>
          <w:tcPr>
            <w:tcW w:w="8046" w:type="dxa"/>
            <w:tcBorders>
              <w:top w:val="nil"/>
              <w:bottom w:val="nil"/>
            </w:tcBorders>
          </w:tcPr>
          <w:p w14:paraId="1AB2AA24" w14:textId="2BBD3949"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AP7:</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clear</w:t>
            </w:r>
            <w:r w:rsidR="009A7EDE" w:rsidRPr="00C02D43">
              <w:rPr>
                <w:rFonts w:ascii="Arial Narrow" w:hAnsi="Arial Narrow" w:cs="Arial"/>
              </w:rPr>
              <w:t xml:space="preserve"> </w:t>
            </w:r>
            <w:r w:rsidRPr="00C02D43">
              <w:rPr>
                <w:rFonts w:ascii="Arial Narrow" w:hAnsi="Arial Narrow" w:cs="Arial"/>
              </w:rPr>
              <w:t>visiting</w:t>
            </w:r>
            <w:r w:rsidR="009A7EDE" w:rsidRPr="00C02D43">
              <w:rPr>
                <w:rFonts w:ascii="Arial Narrow" w:hAnsi="Arial Narrow" w:cs="Arial"/>
              </w:rPr>
              <w:t xml:space="preserve"> </w:t>
            </w:r>
            <w:r w:rsidRPr="00C02D43">
              <w:rPr>
                <w:rFonts w:ascii="Arial Narrow" w:hAnsi="Arial Narrow" w:cs="Arial"/>
              </w:rPr>
              <w:t>hours.</w:t>
            </w:r>
          </w:p>
        </w:tc>
        <w:tc>
          <w:tcPr>
            <w:tcW w:w="1015" w:type="dxa"/>
            <w:tcBorders>
              <w:top w:val="nil"/>
              <w:bottom w:val="nil"/>
            </w:tcBorders>
          </w:tcPr>
          <w:p w14:paraId="5335F142" w14:textId="3B7EB2B0"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0,810</w:t>
            </w:r>
          </w:p>
        </w:tc>
      </w:tr>
      <w:tr w:rsidR="0080012F" w:rsidRPr="00C02D43" w14:paraId="7B59C76E" w14:textId="77777777" w:rsidTr="003D380D">
        <w:tc>
          <w:tcPr>
            <w:tcW w:w="8046" w:type="dxa"/>
            <w:tcBorders>
              <w:top w:val="nil"/>
              <w:bottom w:val="nil"/>
            </w:tcBorders>
          </w:tcPr>
          <w:p w14:paraId="48C1513D" w14:textId="546DE716"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AP8:</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provides</w:t>
            </w:r>
            <w:r w:rsidR="009A7EDE" w:rsidRPr="00C02D43">
              <w:rPr>
                <w:rFonts w:ascii="Arial Narrow" w:hAnsi="Arial Narrow" w:cs="Arial"/>
              </w:rPr>
              <w:t xml:space="preserve"> </w:t>
            </w:r>
            <w:r w:rsidRPr="00C02D43">
              <w:rPr>
                <w:rFonts w:ascii="Arial Narrow" w:hAnsi="Arial Narrow" w:cs="Arial"/>
              </w:rPr>
              <w:t>clear</w:t>
            </w:r>
            <w:r w:rsidR="009A7EDE" w:rsidRPr="00C02D43">
              <w:rPr>
                <w:rFonts w:ascii="Arial Narrow" w:hAnsi="Arial Narrow" w:cs="Arial"/>
              </w:rPr>
              <w:t xml:space="preserve"> </w:t>
            </w:r>
            <w:r w:rsidRPr="00C02D43">
              <w:rPr>
                <w:rFonts w:ascii="Arial Narrow" w:hAnsi="Arial Narrow" w:cs="Arial"/>
              </w:rPr>
              <w:t>information</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procedures.</w:t>
            </w:r>
          </w:p>
        </w:tc>
        <w:tc>
          <w:tcPr>
            <w:tcW w:w="1015" w:type="dxa"/>
            <w:tcBorders>
              <w:top w:val="nil"/>
              <w:bottom w:val="nil"/>
            </w:tcBorders>
          </w:tcPr>
          <w:p w14:paraId="3B565DD0" w14:textId="0699CF40"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0,811</w:t>
            </w:r>
          </w:p>
        </w:tc>
      </w:tr>
      <w:tr w:rsidR="0080012F" w:rsidRPr="00C02D43" w14:paraId="285D78A1" w14:textId="77777777" w:rsidTr="003D380D">
        <w:tc>
          <w:tcPr>
            <w:tcW w:w="8046" w:type="dxa"/>
            <w:tcBorders>
              <w:top w:val="nil"/>
            </w:tcBorders>
          </w:tcPr>
          <w:p w14:paraId="3E44C31E" w14:textId="51F57507"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AP9:</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visit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provides</w:t>
            </w:r>
            <w:r w:rsidR="009A7EDE" w:rsidRPr="00C02D43">
              <w:rPr>
                <w:rFonts w:ascii="Arial Narrow" w:hAnsi="Arial Narrow" w:cs="Arial"/>
              </w:rPr>
              <w:t xml:space="preserve"> </w:t>
            </w:r>
            <w:r w:rsidRPr="00C02D43">
              <w:rPr>
                <w:rFonts w:ascii="Arial Narrow" w:hAnsi="Arial Narrow" w:cs="Arial"/>
              </w:rPr>
              <w:t>clear</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transparent</w:t>
            </w:r>
            <w:r w:rsidR="009A7EDE" w:rsidRPr="00C02D43">
              <w:rPr>
                <w:rFonts w:ascii="Arial Narrow" w:hAnsi="Arial Narrow" w:cs="Arial"/>
              </w:rPr>
              <w:t xml:space="preserve"> </w:t>
            </w:r>
            <w:r w:rsidRPr="00C02D43">
              <w:rPr>
                <w:rFonts w:ascii="Arial Narrow" w:hAnsi="Arial Narrow" w:cs="Arial"/>
              </w:rPr>
              <w:t>information</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costs.</w:t>
            </w:r>
          </w:p>
        </w:tc>
        <w:tc>
          <w:tcPr>
            <w:tcW w:w="1015" w:type="dxa"/>
            <w:tcBorders>
              <w:top w:val="nil"/>
            </w:tcBorders>
          </w:tcPr>
          <w:p w14:paraId="6EFE2EFC" w14:textId="55B07E66"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0,852</w:t>
            </w:r>
          </w:p>
        </w:tc>
      </w:tr>
      <w:tr w:rsidR="00624403" w:rsidRPr="00C02D43" w14:paraId="4EE5E94F" w14:textId="77777777" w:rsidTr="003D380D">
        <w:tc>
          <w:tcPr>
            <w:tcW w:w="9061" w:type="dxa"/>
            <w:gridSpan w:val="2"/>
            <w:tcBorders>
              <w:bottom w:val="single" w:sz="4" w:space="0" w:color="000000"/>
            </w:tcBorders>
          </w:tcPr>
          <w:p w14:paraId="2A3BB044" w14:textId="66021719"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Hospital</w:t>
            </w:r>
            <w:r w:rsidR="009A7EDE" w:rsidRPr="00C02D43">
              <w:rPr>
                <w:rFonts w:ascii="Arial Narrow" w:hAnsi="Arial Narrow"/>
                <w:b/>
                <w:bCs/>
              </w:rPr>
              <w:t xml:space="preserve"> </w:t>
            </w:r>
            <w:r w:rsidRPr="00C02D43">
              <w:rPr>
                <w:rFonts w:ascii="Arial Narrow" w:hAnsi="Arial Narrow"/>
                <w:b/>
                <w:bCs/>
              </w:rPr>
              <w:t>Image</w:t>
            </w:r>
            <w:r w:rsidR="009A7EDE" w:rsidRPr="00C02D43">
              <w:rPr>
                <w:rFonts w:ascii="Arial Narrow" w:hAnsi="Arial Narrow" w:cstheme="minorHAnsi"/>
                <w:b/>
                <w:bCs/>
              </w:rPr>
              <w:t xml:space="preserve"> </w:t>
            </w:r>
            <w:r w:rsidRPr="00C02D43">
              <w:rPr>
                <w:rFonts w:ascii="Arial Narrow" w:hAnsi="Arial Narrow" w:cstheme="minorHAnsi"/>
                <w:b/>
                <w:bCs/>
              </w:rPr>
              <w:t>(CA=</w:t>
            </w:r>
            <w:r w:rsidR="009A7EDE" w:rsidRPr="00C02D43">
              <w:rPr>
                <w:rFonts w:ascii="Arial Narrow" w:hAnsi="Arial Narrow" w:cstheme="minorHAnsi"/>
                <w:b/>
                <w:bCs/>
              </w:rPr>
              <w:t xml:space="preserve"> </w:t>
            </w:r>
            <w:r w:rsidRPr="00C02D43">
              <w:rPr>
                <w:rFonts w:ascii="Arial Narrow" w:hAnsi="Arial Narrow" w:cstheme="minorHAnsi"/>
                <w:b/>
                <w:bCs/>
              </w:rPr>
              <w:t>0,938,</w:t>
            </w:r>
            <w:r w:rsidR="009A7EDE" w:rsidRPr="00C02D43">
              <w:rPr>
                <w:rFonts w:ascii="Arial Narrow" w:hAnsi="Arial Narrow" w:cstheme="minorHAnsi"/>
                <w:b/>
                <w:bCs/>
              </w:rPr>
              <w:t xml:space="preserve"> </w:t>
            </w:r>
            <w:r w:rsidRPr="00C02D43">
              <w:rPr>
                <w:rFonts w:ascii="Arial Narrow" w:hAnsi="Arial Narrow" w:cstheme="minorHAnsi"/>
                <w:b/>
                <w:bCs/>
              </w:rPr>
              <w:t>CR=</w:t>
            </w:r>
            <w:r w:rsidR="009A7EDE" w:rsidRPr="00C02D43">
              <w:rPr>
                <w:rFonts w:ascii="Arial Narrow" w:hAnsi="Arial Narrow" w:cstheme="minorHAnsi"/>
                <w:b/>
                <w:bCs/>
              </w:rPr>
              <w:t xml:space="preserve"> </w:t>
            </w:r>
            <w:r w:rsidRPr="00C02D43">
              <w:rPr>
                <w:rFonts w:ascii="Arial Narrow" w:hAnsi="Arial Narrow" w:cstheme="minorHAnsi"/>
                <w:b/>
                <w:bCs/>
              </w:rPr>
              <w:t>0,951,</w:t>
            </w:r>
            <w:r w:rsidR="009A7EDE" w:rsidRPr="00C02D43">
              <w:rPr>
                <w:rFonts w:ascii="Arial Narrow" w:hAnsi="Arial Narrow" w:cstheme="minorHAnsi"/>
                <w:b/>
                <w:bCs/>
              </w:rPr>
              <w:t xml:space="preserve"> </w:t>
            </w:r>
            <w:r w:rsidRPr="00C02D43">
              <w:rPr>
                <w:rFonts w:ascii="Arial Narrow" w:hAnsi="Arial Narrow" w:cstheme="minorHAnsi"/>
                <w:b/>
                <w:bCs/>
              </w:rPr>
              <w:t>AVE=</w:t>
            </w:r>
            <w:r w:rsidR="009A7EDE" w:rsidRPr="00C02D43">
              <w:rPr>
                <w:rFonts w:ascii="Arial Narrow" w:hAnsi="Arial Narrow" w:cstheme="minorHAnsi"/>
                <w:b/>
                <w:bCs/>
              </w:rPr>
              <w:t xml:space="preserve"> </w:t>
            </w:r>
            <w:proofErr w:type="gramStart"/>
            <w:r w:rsidRPr="00C02D43">
              <w:rPr>
                <w:rFonts w:ascii="Arial Narrow" w:hAnsi="Arial Narrow" w:cstheme="minorHAnsi"/>
                <w:b/>
                <w:bCs/>
              </w:rPr>
              <w:t>0,762</w:t>
            </w:r>
            <w:r w:rsidR="009A7EDE" w:rsidRPr="00C02D43">
              <w:rPr>
                <w:rFonts w:ascii="Arial Narrow" w:hAnsi="Arial Narrow" w:cstheme="minorHAnsi"/>
                <w:b/>
                <w:bCs/>
              </w:rPr>
              <w:t xml:space="preserve"> </w:t>
            </w:r>
            <w:r w:rsidRPr="00C02D43">
              <w:rPr>
                <w:rFonts w:ascii="Arial Narrow" w:hAnsi="Arial Narrow" w:cstheme="minorHAnsi"/>
                <w:b/>
                <w:bCs/>
              </w:rPr>
              <w:t>)</w:t>
            </w:r>
            <w:proofErr w:type="gramEnd"/>
          </w:p>
        </w:tc>
      </w:tr>
      <w:tr w:rsidR="0080012F" w:rsidRPr="00C02D43" w14:paraId="1A68A9AE" w14:textId="77777777" w:rsidTr="003D380D">
        <w:tc>
          <w:tcPr>
            <w:tcW w:w="8046" w:type="dxa"/>
            <w:tcBorders>
              <w:bottom w:val="nil"/>
            </w:tcBorders>
          </w:tcPr>
          <w:p w14:paraId="653455E9" w14:textId="0CC83338"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HI1:</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reputation.</w:t>
            </w:r>
          </w:p>
        </w:tc>
        <w:tc>
          <w:tcPr>
            <w:tcW w:w="1015" w:type="dxa"/>
            <w:tcBorders>
              <w:bottom w:val="nil"/>
            </w:tcBorders>
          </w:tcPr>
          <w:p w14:paraId="23D0C029" w14:textId="09AFD38F"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0,849</w:t>
            </w:r>
          </w:p>
        </w:tc>
      </w:tr>
      <w:tr w:rsidR="0080012F" w:rsidRPr="00C02D43" w14:paraId="156BCC4C" w14:textId="77777777" w:rsidTr="003D380D">
        <w:tc>
          <w:tcPr>
            <w:tcW w:w="8046" w:type="dxa"/>
            <w:tcBorders>
              <w:top w:val="nil"/>
              <w:bottom w:val="nil"/>
            </w:tcBorders>
          </w:tcPr>
          <w:p w14:paraId="3C42484F" w14:textId="0324D304"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HI2:</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sincere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providing</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p>
        </w:tc>
        <w:tc>
          <w:tcPr>
            <w:tcW w:w="1015" w:type="dxa"/>
            <w:tcBorders>
              <w:top w:val="nil"/>
              <w:bottom w:val="nil"/>
            </w:tcBorders>
          </w:tcPr>
          <w:p w14:paraId="55DCDF35" w14:textId="3953BA1D"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0,874</w:t>
            </w:r>
          </w:p>
        </w:tc>
      </w:tr>
      <w:tr w:rsidR="0080012F" w:rsidRPr="00C02D43" w14:paraId="28EB7D34" w14:textId="77777777" w:rsidTr="003D380D">
        <w:tc>
          <w:tcPr>
            <w:tcW w:w="8046" w:type="dxa"/>
            <w:tcBorders>
              <w:top w:val="nil"/>
              <w:bottom w:val="nil"/>
            </w:tcBorders>
          </w:tcPr>
          <w:p w14:paraId="6389437E" w14:textId="66852C7F"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HI3:</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honest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providing</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p>
        </w:tc>
        <w:tc>
          <w:tcPr>
            <w:tcW w:w="1015" w:type="dxa"/>
            <w:tcBorders>
              <w:top w:val="nil"/>
              <w:bottom w:val="nil"/>
            </w:tcBorders>
          </w:tcPr>
          <w:p w14:paraId="23EF2858" w14:textId="5C17C7F8"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0,876</w:t>
            </w:r>
          </w:p>
        </w:tc>
      </w:tr>
      <w:tr w:rsidR="0080012F" w:rsidRPr="00C02D43" w14:paraId="0353A4E3" w14:textId="77777777" w:rsidTr="003D380D">
        <w:tc>
          <w:tcPr>
            <w:tcW w:w="8046" w:type="dxa"/>
            <w:tcBorders>
              <w:top w:val="nil"/>
              <w:bottom w:val="nil"/>
            </w:tcBorders>
          </w:tcPr>
          <w:p w14:paraId="6D2F076F" w14:textId="723E0E22"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HI4:</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ethical</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providing</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p>
        </w:tc>
        <w:tc>
          <w:tcPr>
            <w:tcW w:w="1015" w:type="dxa"/>
            <w:tcBorders>
              <w:top w:val="nil"/>
              <w:bottom w:val="nil"/>
            </w:tcBorders>
          </w:tcPr>
          <w:p w14:paraId="403D1B78" w14:textId="175F6258"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0,912</w:t>
            </w:r>
          </w:p>
        </w:tc>
      </w:tr>
      <w:tr w:rsidR="0080012F" w:rsidRPr="00C02D43" w14:paraId="0E8D21FE" w14:textId="77777777" w:rsidTr="003D380D">
        <w:tc>
          <w:tcPr>
            <w:tcW w:w="8046" w:type="dxa"/>
            <w:tcBorders>
              <w:top w:val="nil"/>
              <w:bottom w:val="nil"/>
            </w:tcBorders>
          </w:tcPr>
          <w:p w14:paraId="3AE94739" w14:textId="6F575DAC"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HI5:</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invests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latest</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technology.</w:t>
            </w:r>
          </w:p>
        </w:tc>
        <w:tc>
          <w:tcPr>
            <w:tcW w:w="1015" w:type="dxa"/>
            <w:tcBorders>
              <w:top w:val="nil"/>
              <w:bottom w:val="nil"/>
            </w:tcBorders>
          </w:tcPr>
          <w:p w14:paraId="225E1660" w14:textId="414C7700"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0,838</w:t>
            </w:r>
          </w:p>
        </w:tc>
      </w:tr>
      <w:tr w:rsidR="0080012F" w:rsidRPr="00C02D43" w14:paraId="2D43F643" w14:textId="77777777" w:rsidTr="003D380D">
        <w:tc>
          <w:tcPr>
            <w:tcW w:w="8046" w:type="dxa"/>
            <w:tcBorders>
              <w:top w:val="nil"/>
            </w:tcBorders>
          </w:tcPr>
          <w:p w14:paraId="575DBAD4" w14:textId="3D7F1F30"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HI6:</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feel</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my</w:t>
            </w:r>
            <w:r w:rsidR="009A7EDE" w:rsidRPr="00C02D43">
              <w:rPr>
                <w:rFonts w:ascii="Arial Narrow" w:hAnsi="Arial Narrow" w:cs="Arial"/>
              </w:rPr>
              <w:t xml:space="preserve"> </w:t>
            </w:r>
            <w:r w:rsidRPr="00C02D43">
              <w:rPr>
                <w:rFonts w:ascii="Arial Narrow" w:hAnsi="Arial Narrow" w:cs="Arial"/>
              </w:rPr>
              <w:t>expectations</w:t>
            </w:r>
            <w:r w:rsidR="009A7EDE" w:rsidRPr="00C02D43">
              <w:rPr>
                <w:rFonts w:ascii="Arial Narrow" w:hAnsi="Arial Narrow" w:cs="Arial"/>
              </w:rPr>
              <w:t xml:space="preserve"> </w:t>
            </w:r>
            <w:r w:rsidRPr="00C02D43">
              <w:rPr>
                <w:rFonts w:ascii="Arial Narrow" w:hAnsi="Arial Narrow" w:cs="Arial"/>
              </w:rPr>
              <w:t>regarding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met.</w:t>
            </w:r>
          </w:p>
        </w:tc>
        <w:tc>
          <w:tcPr>
            <w:tcW w:w="1015" w:type="dxa"/>
            <w:tcBorders>
              <w:top w:val="nil"/>
            </w:tcBorders>
          </w:tcPr>
          <w:p w14:paraId="41D541A4" w14:textId="2D7E1B36"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0,888</w:t>
            </w:r>
          </w:p>
        </w:tc>
      </w:tr>
      <w:tr w:rsidR="00624403" w:rsidRPr="00C02D43" w14:paraId="03A5C126" w14:textId="77777777" w:rsidTr="003D380D">
        <w:tc>
          <w:tcPr>
            <w:tcW w:w="9061" w:type="dxa"/>
            <w:gridSpan w:val="2"/>
            <w:tcBorders>
              <w:bottom w:val="single" w:sz="4" w:space="0" w:color="000000"/>
            </w:tcBorders>
          </w:tcPr>
          <w:p w14:paraId="18C9754D" w14:textId="2EE80C63"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Trustworthiness</w:t>
            </w:r>
            <w:r w:rsidR="009A7EDE" w:rsidRPr="00C02D43">
              <w:rPr>
                <w:rFonts w:ascii="Arial Narrow" w:hAnsi="Arial Narrow"/>
                <w:b/>
                <w:bCs/>
              </w:rPr>
              <w:t xml:space="preserve"> </w:t>
            </w:r>
            <w:r w:rsidRPr="00C02D43">
              <w:rPr>
                <w:rFonts w:ascii="Arial Narrow" w:hAnsi="Arial Narrow"/>
                <w:b/>
                <w:bCs/>
              </w:rPr>
              <w:t>(CA=</w:t>
            </w:r>
            <w:r w:rsidR="009A7EDE" w:rsidRPr="00C02D43">
              <w:rPr>
                <w:rFonts w:ascii="Arial Narrow" w:hAnsi="Arial Narrow"/>
                <w:b/>
                <w:bCs/>
              </w:rPr>
              <w:t xml:space="preserve"> </w:t>
            </w:r>
            <w:r w:rsidRPr="00C02D43">
              <w:rPr>
                <w:rFonts w:ascii="Arial Narrow" w:hAnsi="Arial Narrow"/>
                <w:b/>
                <w:bCs/>
              </w:rPr>
              <w:t>0,867,</w:t>
            </w:r>
            <w:r w:rsidR="009A7EDE" w:rsidRPr="00C02D43">
              <w:rPr>
                <w:rFonts w:ascii="Arial Narrow" w:hAnsi="Arial Narrow"/>
                <w:b/>
                <w:bCs/>
              </w:rPr>
              <w:t xml:space="preserve"> </w:t>
            </w:r>
            <w:r w:rsidRPr="00C02D43">
              <w:rPr>
                <w:rFonts w:ascii="Arial Narrow" w:hAnsi="Arial Narrow"/>
                <w:b/>
                <w:bCs/>
              </w:rPr>
              <w:t>CR=</w:t>
            </w:r>
            <w:r w:rsidR="009A7EDE" w:rsidRPr="00C02D43">
              <w:rPr>
                <w:rFonts w:ascii="Arial Narrow" w:hAnsi="Arial Narrow"/>
                <w:b/>
                <w:bCs/>
              </w:rPr>
              <w:t xml:space="preserve"> </w:t>
            </w:r>
            <w:r w:rsidRPr="00C02D43">
              <w:rPr>
                <w:rFonts w:ascii="Arial Narrow" w:hAnsi="Arial Narrow"/>
                <w:b/>
                <w:bCs/>
              </w:rPr>
              <w:t>0,909,</w:t>
            </w:r>
            <w:r w:rsidR="009A7EDE" w:rsidRPr="00C02D43">
              <w:rPr>
                <w:rFonts w:ascii="Arial Narrow" w:hAnsi="Arial Narrow"/>
                <w:b/>
                <w:bCs/>
              </w:rPr>
              <w:t xml:space="preserve"> </w:t>
            </w:r>
            <w:r w:rsidRPr="00C02D43">
              <w:rPr>
                <w:rFonts w:ascii="Arial Narrow" w:hAnsi="Arial Narrow"/>
                <w:b/>
                <w:bCs/>
              </w:rPr>
              <w:t>AVE</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0,714)</w:t>
            </w:r>
          </w:p>
        </w:tc>
      </w:tr>
      <w:tr w:rsidR="0080012F" w:rsidRPr="00C02D43" w14:paraId="38B81326" w14:textId="77777777" w:rsidTr="003D380D">
        <w:tc>
          <w:tcPr>
            <w:tcW w:w="8046" w:type="dxa"/>
            <w:tcBorders>
              <w:bottom w:val="nil"/>
            </w:tcBorders>
          </w:tcPr>
          <w:p w14:paraId="08EF8ECC" w14:textId="2CF700E5"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TRUST1:</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trust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treated</w:t>
            </w:r>
            <w:r w:rsidR="009A7EDE" w:rsidRPr="00C02D43">
              <w:rPr>
                <w:rFonts w:ascii="Arial Narrow" w:hAnsi="Arial Narrow" w:cs="Arial"/>
              </w:rPr>
              <w:t xml:space="preserve"> </w:t>
            </w:r>
            <w:r w:rsidRPr="00C02D43">
              <w:rPr>
                <w:rFonts w:ascii="Arial Narrow" w:hAnsi="Arial Narrow" w:cs="Arial"/>
              </w:rPr>
              <w:t>me.</w:t>
            </w:r>
          </w:p>
        </w:tc>
        <w:tc>
          <w:tcPr>
            <w:tcW w:w="1015" w:type="dxa"/>
            <w:tcBorders>
              <w:bottom w:val="nil"/>
            </w:tcBorders>
          </w:tcPr>
          <w:p w14:paraId="6945E03A" w14:textId="1F23963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0,834</w:t>
            </w:r>
          </w:p>
        </w:tc>
      </w:tr>
      <w:tr w:rsidR="0080012F" w:rsidRPr="00C02D43" w14:paraId="166A170A" w14:textId="77777777" w:rsidTr="003D380D">
        <w:tc>
          <w:tcPr>
            <w:tcW w:w="8046" w:type="dxa"/>
            <w:tcBorders>
              <w:top w:val="nil"/>
              <w:bottom w:val="nil"/>
            </w:tcBorders>
          </w:tcPr>
          <w:p w14:paraId="08C358DF" w14:textId="382FF57E"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TRUST2:</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trust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billing</w:t>
            </w:r>
            <w:r w:rsidR="009A7EDE" w:rsidRPr="00C02D43">
              <w:rPr>
                <w:rFonts w:ascii="Arial Narrow" w:hAnsi="Arial Narrow" w:cs="Arial"/>
              </w:rPr>
              <w:t xml:space="preserve"> </w:t>
            </w:r>
            <w:r w:rsidRPr="00C02D43">
              <w:rPr>
                <w:rFonts w:ascii="Arial Narrow" w:hAnsi="Arial Narrow" w:cs="Arial"/>
              </w:rPr>
              <w:t>system</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4935221A" w14:textId="334595CA"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0,833</w:t>
            </w:r>
          </w:p>
        </w:tc>
      </w:tr>
      <w:tr w:rsidR="0080012F" w:rsidRPr="00C02D43" w14:paraId="0A3A5C05" w14:textId="77777777" w:rsidTr="003D380D">
        <w:tc>
          <w:tcPr>
            <w:tcW w:w="8046" w:type="dxa"/>
            <w:tcBorders>
              <w:top w:val="nil"/>
              <w:bottom w:val="nil"/>
            </w:tcBorders>
          </w:tcPr>
          <w:p w14:paraId="7F029B11" w14:textId="1D7DF0A9"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TRUST3:</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think</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service</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reliable.</w:t>
            </w:r>
          </w:p>
        </w:tc>
        <w:tc>
          <w:tcPr>
            <w:tcW w:w="1015" w:type="dxa"/>
            <w:tcBorders>
              <w:top w:val="nil"/>
              <w:bottom w:val="nil"/>
            </w:tcBorders>
          </w:tcPr>
          <w:p w14:paraId="2203E379" w14:textId="0F9044DF"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0,875</w:t>
            </w:r>
          </w:p>
        </w:tc>
      </w:tr>
      <w:tr w:rsidR="0080012F" w:rsidRPr="00C02D43" w14:paraId="76859C04" w14:textId="77777777" w:rsidTr="003D380D">
        <w:tc>
          <w:tcPr>
            <w:tcW w:w="8046" w:type="dxa"/>
            <w:tcBorders>
              <w:top w:val="nil"/>
            </w:tcBorders>
          </w:tcPr>
          <w:p w14:paraId="7BE8F518" w14:textId="6521B19C"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TRUST4:</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trust</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my</w:t>
            </w:r>
            <w:r w:rsidR="009A7EDE" w:rsidRPr="00C02D43">
              <w:rPr>
                <w:rFonts w:ascii="Arial Narrow" w:hAnsi="Arial Narrow" w:cs="Arial"/>
              </w:rPr>
              <w:t xml:space="preserve"> </w:t>
            </w:r>
            <w:r w:rsidRPr="00C02D43">
              <w:rPr>
                <w:rFonts w:ascii="Arial Narrow" w:hAnsi="Arial Narrow" w:cs="Arial"/>
              </w:rPr>
              <w:t>confidentiality</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maintained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tcBorders>
          </w:tcPr>
          <w:p w14:paraId="330F8C49" w14:textId="2CAED45D"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0,838</w:t>
            </w:r>
          </w:p>
        </w:tc>
      </w:tr>
      <w:tr w:rsidR="00624403" w:rsidRPr="00C02D43" w14:paraId="37721F7E" w14:textId="77777777" w:rsidTr="003D380D">
        <w:tc>
          <w:tcPr>
            <w:tcW w:w="9061" w:type="dxa"/>
            <w:gridSpan w:val="2"/>
            <w:tcBorders>
              <w:bottom w:val="single" w:sz="4" w:space="0" w:color="000000"/>
            </w:tcBorders>
          </w:tcPr>
          <w:p w14:paraId="09450233" w14:textId="1FF3791C"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Patient</w:t>
            </w:r>
            <w:r w:rsidR="009A7EDE" w:rsidRPr="00C02D43">
              <w:rPr>
                <w:rFonts w:ascii="Arial Narrow" w:hAnsi="Arial Narrow"/>
                <w:b/>
                <w:bCs/>
              </w:rPr>
              <w:t xml:space="preserve"> </w:t>
            </w:r>
            <w:r w:rsidRPr="00C02D43">
              <w:rPr>
                <w:rFonts w:ascii="Arial Narrow" w:hAnsi="Arial Narrow"/>
                <w:b/>
                <w:bCs/>
              </w:rPr>
              <w:t>Safety</w:t>
            </w:r>
            <w:r w:rsidR="009A7EDE" w:rsidRPr="00C02D43">
              <w:rPr>
                <w:rFonts w:ascii="Arial Narrow" w:hAnsi="Arial Narrow"/>
                <w:b/>
                <w:bCs/>
              </w:rPr>
              <w:t xml:space="preserve"> </w:t>
            </w:r>
            <w:r w:rsidRPr="00C02D43">
              <w:rPr>
                <w:rFonts w:ascii="Arial Narrow" w:hAnsi="Arial Narrow"/>
                <w:b/>
                <w:bCs/>
              </w:rPr>
              <w:t>(CR</w:t>
            </w:r>
            <w:proofErr w:type="gramStart"/>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w:t>
            </w:r>
            <w:proofErr w:type="gramEnd"/>
            <w:r w:rsidR="009A7EDE" w:rsidRPr="00C02D43">
              <w:rPr>
                <w:rFonts w:ascii="Arial Narrow" w:hAnsi="Arial Narrow"/>
                <w:b/>
                <w:bCs/>
              </w:rPr>
              <w:t xml:space="preserve"> </w:t>
            </w:r>
            <w:r w:rsidRPr="00C02D43">
              <w:rPr>
                <w:rFonts w:ascii="Arial Narrow" w:hAnsi="Arial Narrow"/>
                <w:b/>
                <w:bCs/>
              </w:rPr>
              <w:t>AVE</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0,797</w:t>
            </w:r>
            <w:r w:rsidR="009A7EDE" w:rsidRPr="00C02D43">
              <w:rPr>
                <w:rFonts w:ascii="Arial Narrow" w:hAnsi="Arial Narrow"/>
                <w:b/>
                <w:bCs/>
              </w:rPr>
              <w:t xml:space="preserve"> </w:t>
            </w:r>
            <w:r w:rsidRPr="00C02D43">
              <w:rPr>
                <w:rFonts w:ascii="Arial Narrow" w:hAnsi="Arial Narrow"/>
                <w:b/>
                <w:bCs/>
              </w:rPr>
              <w:t>)</w:t>
            </w:r>
          </w:p>
        </w:tc>
      </w:tr>
      <w:tr w:rsidR="0080012F" w:rsidRPr="00C02D43" w14:paraId="3DF3C21E" w14:textId="77777777" w:rsidTr="003D380D">
        <w:tc>
          <w:tcPr>
            <w:tcW w:w="8046" w:type="dxa"/>
            <w:tcBorders>
              <w:bottom w:val="nil"/>
            </w:tcBorders>
          </w:tcPr>
          <w:p w14:paraId="302EEAC2" w14:textId="5269C201"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SFTY1:</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think</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adequate</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carried</w:t>
            </w:r>
            <w:r w:rsidR="009A7EDE" w:rsidRPr="00C02D43">
              <w:rPr>
                <w:rFonts w:ascii="Arial Narrow" w:hAnsi="Arial Narrow" w:cs="Arial"/>
              </w:rPr>
              <w:t xml:space="preserve"> </w:t>
            </w:r>
            <w:r w:rsidRPr="00C02D43">
              <w:rPr>
                <w:rFonts w:ascii="Arial Narrow" w:hAnsi="Arial Narrow" w:cs="Arial"/>
              </w:rPr>
              <w:t>out</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me.</w:t>
            </w:r>
          </w:p>
        </w:tc>
        <w:tc>
          <w:tcPr>
            <w:tcW w:w="1015" w:type="dxa"/>
            <w:tcBorders>
              <w:bottom w:val="nil"/>
            </w:tcBorders>
          </w:tcPr>
          <w:p w14:paraId="12F0E0FB" w14:textId="5408E75E"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0,874</w:t>
            </w:r>
          </w:p>
        </w:tc>
      </w:tr>
      <w:tr w:rsidR="0080012F" w:rsidRPr="00C02D43" w14:paraId="75B3B624" w14:textId="77777777" w:rsidTr="003D380D">
        <w:tc>
          <w:tcPr>
            <w:tcW w:w="8046" w:type="dxa"/>
            <w:tcBorders>
              <w:top w:val="nil"/>
              <w:bottom w:val="nil"/>
            </w:tcBorders>
          </w:tcPr>
          <w:p w14:paraId="4B6AD6EF" w14:textId="12EA4DAE"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SFTY2:</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think</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hygienic</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me.</w:t>
            </w:r>
          </w:p>
        </w:tc>
        <w:tc>
          <w:tcPr>
            <w:tcW w:w="1015" w:type="dxa"/>
            <w:tcBorders>
              <w:top w:val="nil"/>
              <w:bottom w:val="nil"/>
            </w:tcBorders>
          </w:tcPr>
          <w:p w14:paraId="5CC46717" w14:textId="74A0EF7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0,880</w:t>
            </w:r>
          </w:p>
        </w:tc>
      </w:tr>
      <w:tr w:rsidR="0080012F" w:rsidRPr="00C02D43" w14:paraId="31D87CBD" w14:textId="77777777" w:rsidTr="003D380D">
        <w:tc>
          <w:tcPr>
            <w:tcW w:w="8046" w:type="dxa"/>
            <w:tcBorders>
              <w:top w:val="nil"/>
              <w:bottom w:val="nil"/>
            </w:tcBorders>
          </w:tcPr>
          <w:p w14:paraId="0A5F8CA6" w14:textId="4545D087"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SFTY3:</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think</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name)'s</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culture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important.</w:t>
            </w:r>
          </w:p>
        </w:tc>
        <w:tc>
          <w:tcPr>
            <w:tcW w:w="1015" w:type="dxa"/>
            <w:tcBorders>
              <w:top w:val="nil"/>
              <w:bottom w:val="nil"/>
            </w:tcBorders>
          </w:tcPr>
          <w:p w14:paraId="0EA382AA" w14:textId="5D0EAA46"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0,894</w:t>
            </w:r>
          </w:p>
        </w:tc>
      </w:tr>
      <w:tr w:rsidR="0080012F" w:rsidRPr="00C02D43" w14:paraId="791009F6" w14:textId="77777777" w:rsidTr="003D380D">
        <w:tc>
          <w:tcPr>
            <w:tcW w:w="8046" w:type="dxa"/>
            <w:tcBorders>
              <w:top w:val="nil"/>
              <w:bottom w:val="nil"/>
            </w:tcBorders>
          </w:tcPr>
          <w:p w14:paraId="5936355A" w14:textId="55F67345"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SFTY4:</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prioritizes</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culture</w:t>
            </w:r>
            <w:r w:rsidR="009A7EDE" w:rsidRPr="00C02D43">
              <w:rPr>
                <w:rFonts w:ascii="Arial Narrow" w:hAnsi="Arial Narrow" w:cs="Arial"/>
              </w:rPr>
              <w:t xml:space="preserve"> </w:t>
            </w:r>
            <w:r w:rsidRPr="00C02D43">
              <w:rPr>
                <w:rFonts w:ascii="Arial Narrow" w:hAnsi="Arial Narrow" w:cs="Arial"/>
              </w:rPr>
              <w:t>behaviors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guidelines</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personnel.</w:t>
            </w:r>
          </w:p>
        </w:tc>
        <w:tc>
          <w:tcPr>
            <w:tcW w:w="1015" w:type="dxa"/>
            <w:tcBorders>
              <w:top w:val="nil"/>
              <w:bottom w:val="nil"/>
            </w:tcBorders>
          </w:tcPr>
          <w:p w14:paraId="0FA99D9B" w14:textId="16A732BF"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0,899</w:t>
            </w:r>
          </w:p>
        </w:tc>
      </w:tr>
      <w:tr w:rsidR="0080012F" w:rsidRPr="00C02D43" w14:paraId="4C454982" w14:textId="77777777" w:rsidTr="003D380D">
        <w:tc>
          <w:tcPr>
            <w:tcW w:w="8046" w:type="dxa"/>
            <w:tcBorders>
              <w:top w:val="nil"/>
              <w:bottom w:val="nil"/>
            </w:tcBorders>
          </w:tcPr>
          <w:p w14:paraId="775B2D95" w14:textId="4284C28B"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SFTY5:</w:t>
            </w:r>
            <w:r w:rsidR="009A7EDE" w:rsidRPr="00C02D43">
              <w:rPr>
                <w:rFonts w:ascii="Arial Narrow" w:hAnsi="Arial Narrow" w:cs="Arial"/>
              </w:rPr>
              <w:t xml:space="preserve"> </w:t>
            </w:r>
            <w:r w:rsidRPr="00C02D43">
              <w:rPr>
                <w:rFonts w:ascii="Arial Narrow" w:hAnsi="Arial Narrow" w:cs="Arial"/>
              </w:rPr>
              <w:t>Preventing</w:t>
            </w:r>
            <w:r w:rsidR="009A7EDE" w:rsidRPr="00C02D43">
              <w:rPr>
                <w:rFonts w:ascii="Arial Narrow" w:hAnsi="Arial Narrow" w:cs="Arial"/>
              </w:rPr>
              <w:t xml:space="preserve"> </w:t>
            </w:r>
            <w:r w:rsidRPr="00C02D43">
              <w:rPr>
                <w:rFonts w:ascii="Arial Narrow" w:hAnsi="Arial Narrow" w:cs="Arial"/>
              </w:rPr>
              <w:t>unwanted</w:t>
            </w:r>
            <w:r w:rsidR="009A7EDE" w:rsidRPr="00C02D43">
              <w:rPr>
                <w:rFonts w:ascii="Arial Narrow" w:hAnsi="Arial Narrow" w:cs="Arial"/>
              </w:rPr>
              <w:t xml:space="preserve"> </w:t>
            </w:r>
            <w:r w:rsidRPr="00C02D43">
              <w:rPr>
                <w:rFonts w:ascii="Arial Narrow" w:hAnsi="Arial Narrow" w:cs="Arial"/>
              </w:rPr>
              <w:t>events</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7FF099B2" w14:textId="275291C5"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0,908</w:t>
            </w:r>
          </w:p>
        </w:tc>
      </w:tr>
      <w:tr w:rsidR="0080012F" w:rsidRPr="00C02D43" w14:paraId="5FA55382" w14:textId="77777777" w:rsidTr="003D380D">
        <w:tc>
          <w:tcPr>
            <w:tcW w:w="8046" w:type="dxa"/>
            <w:tcBorders>
              <w:top w:val="nil"/>
            </w:tcBorders>
          </w:tcPr>
          <w:p w14:paraId="1921E635" w14:textId="4C269AE5"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SFTY6:</w:t>
            </w:r>
            <w:r w:rsidR="009A7EDE" w:rsidRPr="00C02D43">
              <w:rPr>
                <w:rFonts w:ascii="Arial Narrow" w:hAnsi="Arial Narrow" w:cs="Arial"/>
              </w:rPr>
              <w:t xml:space="preserve"> </w:t>
            </w:r>
            <w:r w:rsidRPr="00C02D43">
              <w:rPr>
                <w:rFonts w:ascii="Arial Narrow" w:hAnsi="Arial Narrow" w:cs="Arial"/>
              </w:rPr>
              <w:t>Preventing</w:t>
            </w:r>
            <w:r w:rsidR="009A7EDE" w:rsidRPr="00C02D43">
              <w:rPr>
                <w:rFonts w:ascii="Arial Narrow" w:hAnsi="Arial Narrow" w:cs="Arial"/>
              </w:rPr>
              <w:t xml:space="preserve"> </w:t>
            </w:r>
            <w:r w:rsidRPr="00C02D43">
              <w:rPr>
                <w:rFonts w:ascii="Arial Narrow" w:hAnsi="Arial Narrow" w:cs="Arial"/>
              </w:rPr>
              <w:t>unpredictable</w:t>
            </w:r>
            <w:r w:rsidR="009A7EDE" w:rsidRPr="00C02D43">
              <w:rPr>
                <w:rFonts w:ascii="Arial Narrow" w:hAnsi="Arial Narrow" w:cs="Arial"/>
              </w:rPr>
              <w:t xml:space="preserve"> </w:t>
            </w:r>
            <w:r w:rsidRPr="00C02D43">
              <w:rPr>
                <w:rFonts w:ascii="Arial Narrow" w:hAnsi="Arial Narrow" w:cs="Arial"/>
              </w:rPr>
              <w:t>events</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tcBorders>
          </w:tcPr>
          <w:p w14:paraId="44893AE6" w14:textId="25AEF7E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0,900</w:t>
            </w:r>
          </w:p>
        </w:tc>
      </w:tr>
      <w:tr w:rsidR="00624403" w:rsidRPr="00C02D43" w14:paraId="571BA996" w14:textId="77777777" w:rsidTr="003D380D">
        <w:tc>
          <w:tcPr>
            <w:tcW w:w="9061" w:type="dxa"/>
            <w:gridSpan w:val="2"/>
            <w:tcBorders>
              <w:bottom w:val="single" w:sz="4" w:space="0" w:color="000000"/>
            </w:tcBorders>
          </w:tcPr>
          <w:p w14:paraId="581C775A" w14:textId="3B5BD84C"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Infrastucture</w:t>
            </w:r>
            <w:r w:rsidR="009A7EDE" w:rsidRPr="00C02D43">
              <w:rPr>
                <w:rFonts w:ascii="Arial Narrow" w:hAnsi="Arial Narrow"/>
                <w:b/>
                <w:bCs/>
              </w:rPr>
              <w:t xml:space="preserve"> </w:t>
            </w:r>
            <w:r w:rsidRPr="00C02D43">
              <w:rPr>
                <w:rFonts w:ascii="Arial Narrow" w:hAnsi="Arial Narrow"/>
                <w:b/>
                <w:bCs/>
              </w:rPr>
              <w:t>(CA</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0,932,</w:t>
            </w:r>
            <w:r w:rsidR="009A7EDE" w:rsidRPr="00C02D43">
              <w:rPr>
                <w:rFonts w:ascii="Arial Narrow" w:hAnsi="Arial Narrow"/>
                <w:b/>
                <w:bCs/>
              </w:rPr>
              <w:t xml:space="preserve"> </w:t>
            </w:r>
            <w:r w:rsidRPr="00C02D43">
              <w:rPr>
                <w:rFonts w:ascii="Arial Narrow" w:hAnsi="Arial Narrow"/>
                <w:b/>
                <w:bCs/>
              </w:rPr>
              <w:t>CR=</w:t>
            </w:r>
            <w:r w:rsidR="009A7EDE" w:rsidRPr="00C02D43">
              <w:rPr>
                <w:rFonts w:ascii="Arial Narrow" w:hAnsi="Arial Narrow"/>
                <w:b/>
                <w:bCs/>
              </w:rPr>
              <w:t xml:space="preserve"> </w:t>
            </w:r>
            <w:r w:rsidRPr="00C02D43">
              <w:rPr>
                <w:rFonts w:ascii="Arial Narrow" w:hAnsi="Arial Narrow"/>
                <w:b/>
                <w:bCs/>
              </w:rPr>
              <w:t>0,946,</w:t>
            </w:r>
            <w:r w:rsidR="009A7EDE" w:rsidRPr="00C02D43">
              <w:rPr>
                <w:rFonts w:ascii="Arial Narrow" w:hAnsi="Arial Narrow"/>
                <w:b/>
                <w:bCs/>
              </w:rPr>
              <w:t xml:space="preserve"> </w:t>
            </w:r>
            <w:r w:rsidRPr="00C02D43">
              <w:rPr>
                <w:rFonts w:ascii="Arial Narrow" w:hAnsi="Arial Narrow"/>
                <w:b/>
                <w:bCs/>
              </w:rPr>
              <w:t>AVE</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0,745)</w:t>
            </w:r>
          </w:p>
        </w:tc>
      </w:tr>
      <w:tr w:rsidR="0080012F" w:rsidRPr="00C02D43" w14:paraId="1605AC5E" w14:textId="77777777" w:rsidTr="003D380D">
        <w:tc>
          <w:tcPr>
            <w:tcW w:w="8046" w:type="dxa"/>
            <w:tcBorders>
              <w:bottom w:val="nil"/>
            </w:tcBorders>
          </w:tcPr>
          <w:p w14:paraId="5B45BCED" w14:textId="604A0C28"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IS1:</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clean</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cs="Arial"/>
              </w:rPr>
              <w:t>rooms.</w:t>
            </w:r>
          </w:p>
        </w:tc>
        <w:tc>
          <w:tcPr>
            <w:tcW w:w="1015" w:type="dxa"/>
            <w:tcBorders>
              <w:bottom w:val="nil"/>
            </w:tcBorders>
          </w:tcPr>
          <w:p w14:paraId="1D6DBD58" w14:textId="53F2F125"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0,877</w:t>
            </w:r>
          </w:p>
        </w:tc>
      </w:tr>
      <w:tr w:rsidR="0080012F" w:rsidRPr="00C02D43" w14:paraId="30F58048" w14:textId="77777777" w:rsidTr="003D380D">
        <w:tc>
          <w:tcPr>
            <w:tcW w:w="8046" w:type="dxa"/>
            <w:tcBorders>
              <w:top w:val="nil"/>
              <w:bottom w:val="nil"/>
            </w:tcBorders>
          </w:tcPr>
          <w:p w14:paraId="72B24BFE" w14:textId="79112C28"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IS2:</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clean</w:t>
            </w:r>
            <w:r w:rsidR="009A7EDE" w:rsidRPr="00C02D43">
              <w:rPr>
                <w:rFonts w:ascii="Arial Narrow" w:hAnsi="Arial Narrow" w:cs="Arial"/>
              </w:rPr>
              <w:t xml:space="preserve"> </w:t>
            </w:r>
            <w:r w:rsidRPr="00C02D43">
              <w:rPr>
                <w:rFonts w:ascii="Arial Narrow" w:hAnsi="Arial Narrow" w:cs="Arial"/>
              </w:rPr>
              <w:t>toilets.</w:t>
            </w:r>
          </w:p>
        </w:tc>
        <w:tc>
          <w:tcPr>
            <w:tcW w:w="1015" w:type="dxa"/>
            <w:tcBorders>
              <w:top w:val="nil"/>
              <w:bottom w:val="nil"/>
            </w:tcBorders>
          </w:tcPr>
          <w:p w14:paraId="3D1A31CE" w14:textId="2A19E8FE"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0,833</w:t>
            </w:r>
          </w:p>
        </w:tc>
      </w:tr>
      <w:tr w:rsidR="0080012F" w:rsidRPr="00C02D43" w14:paraId="77887160" w14:textId="77777777" w:rsidTr="003D380D">
        <w:tc>
          <w:tcPr>
            <w:tcW w:w="8046" w:type="dxa"/>
            <w:tcBorders>
              <w:top w:val="nil"/>
              <w:bottom w:val="nil"/>
            </w:tcBorders>
          </w:tcPr>
          <w:p w14:paraId="554718D4" w14:textId="51ABFA9E"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IS3:</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name)'s</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able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ensure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visitors.</w:t>
            </w:r>
          </w:p>
        </w:tc>
        <w:tc>
          <w:tcPr>
            <w:tcW w:w="1015" w:type="dxa"/>
            <w:tcBorders>
              <w:top w:val="nil"/>
              <w:bottom w:val="nil"/>
            </w:tcBorders>
          </w:tcPr>
          <w:p w14:paraId="23907295" w14:textId="3F0C15DD"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0,870</w:t>
            </w:r>
          </w:p>
        </w:tc>
      </w:tr>
      <w:tr w:rsidR="0080012F" w:rsidRPr="00C02D43" w14:paraId="21777AE4" w14:textId="77777777" w:rsidTr="003D380D">
        <w:tc>
          <w:tcPr>
            <w:tcW w:w="8046" w:type="dxa"/>
            <w:tcBorders>
              <w:top w:val="nil"/>
              <w:bottom w:val="nil"/>
            </w:tcBorders>
          </w:tcPr>
          <w:p w14:paraId="4872795E" w14:textId="478CEB29"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IS4:</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adequate</w:t>
            </w:r>
            <w:r w:rsidR="009A7EDE" w:rsidRPr="00C02D43">
              <w:rPr>
                <w:rFonts w:ascii="Arial Narrow" w:hAnsi="Arial Narrow" w:cs="Arial"/>
              </w:rPr>
              <w:t xml:space="preserve"> </w:t>
            </w:r>
            <w:r w:rsidRPr="00C02D43">
              <w:rPr>
                <w:rFonts w:ascii="Arial Narrow" w:hAnsi="Arial Narrow" w:cs="Arial"/>
              </w:rPr>
              <w:t>life</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facilities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handle</w:t>
            </w:r>
            <w:r w:rsidR="009A7EDE" w:rsidRPr="00C02D43">
              <w:rPr>
                <w:rFonts w:ascii="Arial Narrow" w:hAnsi="Arial Narrow" w:cs="Arial"/>
              </w:rPr>
              <w:t xml:space="preserve"> </w:t>
            </w:r>
            <w:r w:rsidRPr="00C02D43">
              <w:rPr>
                <w:rFonts w:ascii="Arial Narrow" w:hAnsi="Arial Narrow" w:cs="Arial"/>
              </w:rPr>
              <w:t>sudden</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conditions.</w:t>
            </w:r>
          </w:p>
        </w:tc>
        <w:tc>
          <w:tcPr>
            <w:tcW w:w="1015" w:type="dxa"/>
            <w:tcBorders>
              <w:top w:val="nil"/>
              <w:bottom w:val="nil"/>
            </w:tcBorders>
          </w:tcPr>
          <w:p w14:paraId="6AA6F0F9" w14:textId="4DAFA4F6"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0,854</w:t>
            </w:r>
          </w:p>
        </w:tc>
      </w:tr>
      <w:tr w:rsidR="0080012F" w:rsidRPr="00C02D43" w14:paraId="535DA749" w14:textId="77777777" w:rsidTr="003D380D">
        <w:tc>
          <w:tcPr>
            <w:tcW w:w="8046" w:type="dxa"/>
            <w:tcBorders>
              <w:top w:val="nil"/>
              <w:bottom w:val="nil"/>
            </w:tcBorders>
          </w:tcPr>
          <w:p w14:paraId="7FB24F05" w14:textId="4A8961C0"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IS5:</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ready</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handle</w:t>
            </w:r>
            <w:r w:rsidR="009A7EDE" w:rsidRPr="00C02D43">
              <w:rPr>
                <w:rFonts w:ascii="Arial Narrow" w:hAnsi="Arial Narrow" w:cs="Arial"/>
              </w:rPr>
              <w:t xml:space="preserve"> </w:t>
            </w:r>
            <w:r w:rsidRPr="00C02D43">
              <w:rPr>
                <w:rFonts w:ascii="Arial Narrow" w:hAnsi="Arial Narrow" w:cs="Arial"/>
              </w:rPr>
              <w:t>sudden</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conditions.</w:t>
            </w:r>
          </w:p>
        </w:tc>
        <w:tc>
          <w:tcPr>
            <w:tcW w:w="1015" w:type="dxa"/>
            <w:tcBorders>
              <w:top w:val="nil"/>
              <w:bottom w:val="nil"/>
            </w:tcBorders>
          </w:tcPr>
          <w:p w14:paraId="768E7CFB" w14:textId="66585DDD"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0,875</w:t>
            </w:r>
          </w:p>
        </w:tc>
      </w:tr>
      <w:tr w:rsidR="0080012F" w:rsidRPr="00C02D43" w14:paraId="75DD86BE" w14:textId="77777777" w:rsidTr="003D380D">
        <w:tc>
          <w:tcPr>
            <w:tcW w:w="8046" w:type="dxa"/>
            <w:tcBorders>
              <w:top w:val="nil"/>
            </w:tcBorders>
          </w:tcPr>
          <w:p w14:paraId="4AE79055" w14:textId="186999A4" w:rsidR="0080012F" w:rsidRPr="00C02D43" w:rsidRDefault="0080012F" w:rsidP="00B76219">
            <w:pPr>
              <w:pStyle w:val="BodyText2"/>
              <w:spacing w:after="0" w:line="240" w:lineRule="auto"/>
              <w:jc w:val="both"/>
              <w:rPr>
                <w:rFonts w:ascii="Arial Narrow" w:hAnsi="Arial Narrow" w:cs="Arial"/>
                <w:b/>
              </w:rPr>
            </w:pPr>
            <w:r w:rsidRPr="00C02D43">
              <w:rPr>
                <w:rFonts w:ascii="Arial Narrow" w:hAnsi="Arial Narrow" w:cs="Arial"/>
              </w:rPr>
              <w:t>IS6:</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equipment</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functions</w:t>
            </w:r>
            <w:r w:rsidR="009A7EDE" w:rsidRPr="00C02D43">
              <w:rPr>
                <w:rFonts w:ascii="Arial Narrow" w:hAnsi="Arial Narrow" w:cs="Arial"/>
              </w:rPr>
              <w:t xml:space="preserve"> </w:t>
            </w:r>
            <w:r w:rsidRPr="00C02D43">
              <w:rPr>
                <w:rFonts w:ascii="Arial Narrow" w:hAnsi="Arial Narrow" w:cs="Arial"/>
              </w:rPr>
              <w:t>well.</w:t>
            </w:r>
          </w:p>
        </w:tc>
        <w:tc>
          <w:tcPr>
            <w:tcW w:w="1015" w:type="dxa"/>
            <w:tcBorders>
              <w:top w:val="nil"/>
            </w:tcBorders>
          </w:tcPr>
          <w:p w14:paraId="3098ED8A" w14:textId="6715C1B9"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0,867</w:t>
            </w:r>
          </w:p>
        </w:tc>
      </w:tr>
      <w:tr w:rsidR="00624403" w:rsidRPr="00C02D43" w14:paraId="2029417F" w14:textId="77777777" w:rsidTr="003D380D">
        <w:tc>
          <w:tcPr>
            <w:tcW w:w="9061" w:type="dxa"/>
            <w:gridSpan w:val="2"/>
            <w:tcBorders>
              <w:bottom w:val="single" w:sz="4" w:space="0" w:color="000000"/>
            </w:tcBorders>
          </w:tcPr>
          <w:p w14:paraId="3331FFA6" w14:textId="7389CF27"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Personnel</w:t>
            </w:r>
            <w:r w:rsidR="009A7EDE" w:rsidRPr="00C02D43">
              <w:rPr>
                <w:rFonts w:ascii="Arial Narrow" w:hAnsi="Arial Narrow"/>
                <w:b/>
                <w:bCs/>
              </w:rPr>
              <w:t xml:space="preserve"> </w:t>
            </w:r>
            <w:r w:rsidRPr="00C02D43">
              <w:rPr>
                <w:rFonts w:ascii="Arial Narrow" w:hAnsi="Arial Narrow"/>
                <w:b/>
                <w:bCs/>
              </w:rPr>
              <w:t>Quality</w:t>
            </w:r>
            <w:r w:rsidR="009A7EDE" w:rsidRPr="00C02D43">
              <w:rPr>
                <w:rFonts w:ascii="Arial Narrow" w:hAnsi="Arial Narrow"/>
                <w:b/>
                <w:bCs/>
              </w:rPr>
              <w:t xml:space="preserve"> </w:t>
            </w:r>
            <w:r w:rsidRPr="00C02D43">
              <w:rPr>
                <w:rFonts w:ascii="Arial Narrow" w:hAnsi="Arial Narrow"/>
                <w:b/>
                <w:bCs/>
              </w:rPr>
              <w:t>(CR</w:t>
            </w:r>
            <w:proofErr w:type="gramStart"/>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w:t>
            </w:r>
            <w:proofErr w:type="gramEnd"/>
            <w:r w:rsidR="009A7EDE" w:rsidRPr="00C02D43">
              <w:rPr>
                <w:rFonts w:ascii="Arial Narrow" w:hAnsi="Arial Narrow"/>
                <w:b/>
                <w:bCs/>
              </w:rPr>
              <w:t xml:space="preserve"> </w:t>
            </w:r>
            <w:r w:rsidRPr="00C02D43">
              <w:rPr>
                <w:rFonts w:ascii="Arial Narrow" w:hAnsi="Arial Narrow"/>
                <w:b/>
                <w:bCs/>
              </w:rPr>
              <w:t>AVE</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0,734)</w:t>
            </w:r>
          </w:p>
        </w:tc>
      </w:tr>
      <w:tr w:rsidR="0080012F" w:rsidRPr="00C02D43" w14:paraId="08405A81" w14:textId="77777777" w:rsidTr="003D380D">
        <w:tc>
          <w:tcPr>
            <w:tcW w:w="8046" w:type="dxa"/>
            <w:tcBorders>
              <w:bottom w:val="nil"/>
            </w:tcBorders>
          </w:tcPr>
          <w:p w14:paraId="69C275D5" w14:textId="2C95FB01"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PQ1:</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polite</w:t>
            </w:r>
          </w:p>
        </w:tc>
        <w:tc>
          <w:tcPr>
            <w:tcW w:w="1015" w:type="dxa"/>
            <w:tcBorders>
              <w:bottom w:val="nil"/>
            </w:tcBorders>
          </w:tcPr>
          <w:p w14:paraId="642F5E45" w14:textId="545533CA"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0,880</w:t>
            </w:r>
          </w:p>
        </w:tc>
      </w:tr>
      <w:tr w:rsidR="0080012F" w:rsidRPr="00C02D43" w14:paraId="5ACE97CF" w14:textId="77777777" w:rsidTr="003D380D">
        <w:tc>
          <w:tcPr>
            <w:tcW w:w="8046" w:type="dxa"/>
            <w:tcBorders>
              <w:top w:val="nil"/>
              <w:bottom w:val="nil"/>
            </w:tcBorders>
          </w:tcPr>
          <w:p w14:paraId="6D6C9817" w14:textId="5C987E5F"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PQ2:</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me.</w:t>
            </w:r>
          </w:p>
        </w:tc>
        <w:tc>
          <w:tcPr>
            <w:tcW w:w="1015" w:type="dxa"/>
            <w:tcBorders>
              <w:top w:val="nil"/>
              <w:bottom w:val="nil"/>
            </w:tcBorders>
          </w:tcPr>
          <w:p w14:paraId="7A138B29" w14:textId="63B0B55B"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0,899</w:t>
            </w:r>
          </w:p>
        </w:tc>
      </w:tr>
      <w:tr w:rsidR="0080012F" w:rsidRPr="00C02D43" w14:paraId="364B16BC" w14:textId="77777777" w:rsidTr="003D380D">
        <w:tc>
          <w:tcPr>
            <w:tcW w:w="8046" w:type="dxa"/>
            <w:tcBorders>
              <w:top w:val="nil"/>
              <w:bottom w:val="nil"/>
            </w:tcBorders>
          </w:tcPr>
          <w:p w14:paraId="4A6800BA" w14:textId="51C58AD7"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PQ3:</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responsive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my</w:t>
            </w:r>
            <w:r w:rsidR="009A7EDE" w:rsidRPr="00C02D43">
              <w:rPr>
                <w:rFonts w:ascii="Arial Narrow" w:hAnsi="Arial Narrow" w:cs="Arial"/>
              </w:rPr>
              <w:t xml:space="preserve"> </w:t>
            </w:r>
            <w:r w:rsidRPr="00C02D43">
              <w:rPr>
                <w:rFonts w:ascii="Arial Narrow" w:hAnsi="Arial Narrow" w:cs="Arial"/>
              </w:rPr>
              <w:t>needs.</w:t>
            </w:r>
          </w:p>
        </w:tc>
        <w:tc>
          <w:tcPr>
            <w:tcW w:w="1015" w:type="dxa"/>
            <w:tcBorders>
              <w:top w:val="nil"/>
              <w:bottom w:val="nil"/>
            </w:tcBorders>
          </w:tcPr>
          <w:p w14:paraId="12F0ADE0" w14:textId="0D2A5042"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0,864</w:t>
            </w:r>
          </w:p>
        </w:tc>
      </w:tr>
      <w:tr w:rsidR="0080012F" w:rsidRPr="00C02D43" w14:paraId="110BDBB7" w14:textId="77777777" w:rsidTr="003D380D">
        <w:tc>
          <w:tcPr>
            <w:tcW w:w="8046" w:type="dxa"/>
            <w:tcBorders>
              <w:top w:val="nil"/>
              <w:bottom w:val="nil"/>
            </w:tcBorders>
          </w:tcPr>
          <w:p w14:paraId="2E535D99" w14:textId="1CCA35C9"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PQ4:</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highly</w:t>
            </w:r>
            <w:r w:rsidR="009A7EDE" w:rsidRPr="00C02D43">
              <w:rPr>
                <w:rFonts w:ascii="Arial Narrow" w:hAnsi="Arial Narrow" w:cs="Arial"/>
              </w:rPr>
              <w:t xml:space="preserve"> </w:t>
            </w:r>
            <w:r w:rsidRPr="00C02D43">
              <w:rPr>
                <w:rFonts w:ascii="Arial Narrow" w:hAnsi="Arial Narrow" w:cs="Arial"/>
              </w:rPr>
              <w:t>competent</w:t>
            </w:r>
            <w:r w:rsidR="009A7EDE" w:rsidRPr="00C02D43">
              <w:rPr>
                <w:rFonts w:ascii="Arial Narrow" w:hAnsi="Arial Narrow" w:cs="Arial"/>
              </w:rPr>
              <w:t xml:space="preserve"> </w:t>
            </w:r>
            <w:r w:rsidRPr="00C02D43">
              <w:rPr>
                <w:rFonts w:ascii="Arial Narrow" w:hAnsi="Arial Narrow" w:cs="Arial"/>
              </w:rPr>
              <w:t>doctors.</w:t>
            </w:r>
          </w:p>
        </w:tc>
        <w:tc>
          <w:tcPr>
            <w:tcW w:w="1015" w:type="dxa"/>
            <w:tcBorders>
              <w:top w:val="nil"/>
              <w:bottom w:val="nil"/>
            </w:tcBorders>
          </w:tcPr>
          <w:p w14:paraId="4F3A779F" w14:textId="2B55B28B"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0,775</w:t>
            </w:r>
          </w:p>
        </w:tc>
      </w:tr>
      <w:tr w:rsidR="0080012F" w:rsidRPr="00C02D43" w14:paraId="722A6FAA" w14:textId="77777777" w:rsidTr="003D380D">
        <w:tc>
          <w:tcPr>
            <w:tcW w:w="8046" w:type="dxa"/>
            <w:tcBorders>
              <w:top w:val="nil"/>
              <w:bottom w:val="nil"/>
            </w:tcBorders>
          </w:tcPr>
          <w:p w14:paraId="30C933BC" w14:textId="0F28CEC1"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PQ5:</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highly</w:t>
            </w:r>
            <w:r w:rsidR="009A7EDE" w:rsidRPr="00C02D43">
              <w:rPr>
                <w:rFonts w:ascii="Arial Narrow" w:hAnsi="Arial Narrow" w:cs="Arial"/>
              </w:rPr>
              <w:t xml:space="preserve"> </w:t>
            </w:r>
            <w:r w:rsidRPr="00C02D43">
              <w:rPr>
                <w:rFonts w:ascii="Arial Narrow" w:hAnsi="Arial Narrow" w:cs="Arial"/>
              </w:rPr>
              <w:t>skilled</w:t>
            </w:r>
            <w:r w:rsidR="009A7EDE" w:rsidRPr="00C02D43">
              <w:rPr>
                <w:rFonts w:ascii="Arial Narrow" w:hAnsi="Arial Narrow" w:cs="Arial"/>
              </w:rPr>
              <w:t xml:space="preserve"> </w:t>
            </w:r>
            <w:r w:rsidRPr="00C02D43">
              <w:rPr>
                <w:rFonts w:ascii="Arial Narrow" w:hAnsi="Arial Narrow" w:cs="Arial"/>
              </w:rPr>
              <w:t>doctors.</w:t>
            </w:r>
          </w:p>
        </w:tc>
        <w:tc>
          <w:tcPr>
            <w:tcW w:w="1015" w:type="dxa"/>
            <w:tcBorders>
              <w:top w:val="nil"/>
              <w:bottom w:val="nil"/>
            </w:tcBorders>
          </w:tcPr>
          <w:p w14:paraId="31D276F5" w14:textId="11AF4BAD"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0,869</w:t>
            </w:r>
          </w:p>
        </w:tc>
      </w:tr>
      <w:tr w:rsidR="0080012F" w:rsidRPr="00C02D43" w14:paraId="2A4DBC07" w14:textId="77777777" w:rsidTr="003D380D">
        <w:tc>
          <w:tcPr>
            <w:tcW w:w="8046" w:type="dxa"/>
            <w:tcBorders>
              <w:top w:val="nil"/>
            </w:tcBorders>
          </w:tcPr>
          <w:p w14:paraId="1A8ACBCC" w14:textId="541B9073"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PQ6:</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doctors</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empathetic</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patients.</w:t>
            </w:r>
          </w:p>
        </w:tc>
        <w:tc>
          <w:tcPr>
            <w:tcW w:w="1015" w:type="dxa"/>
            <w:tcBorders>
              <w:top w:val="nil"/>
            </w:tcBorders>
          </w:tcPr>
          <w:p w14:paraId="59B906FB" w14:textId="0CF6E2C6"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0,846</w:t>
            </w:r>
          </w:p>
        </w:tc>
      </w:tr>
      <w:tr w:rsidR="00624403" w:rsidRPr="00C02D43" w14:paraId="1774E084" w14:textId="77777777" w:rsidTr="003D380D">
        <w:tc>
          <w:tcPr>
            <w:tcW w:w="9061" w:type="dxa"/>
            <w:gridSpan w:val="2"/>
            <w:tcBorders>
              <w:bottom w:val="single" w:sz="4" w:space="0" w:color="000000"/>
            </w:tcBorders>
          </w:tcPr>
          <w:p w14:paraId="5E08ECE4" w14:textId="3929067A"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Social</w:t>
            </w:r>
            <w:r w:rsidR="009A7EDE" w:rsidRPr="00C02D43">
              <w:rPr>
                <w:rFonts w:ascii="Arial Narrow" w:hAnsi="Arial Narrow"/>
                <w:b/>
                <w:bCs/>
              </w:rPr>
              <w:t xml:space="preserve"> </w:t>
            </w:r>
            <w:r w:rsidRPr="00C02D43">
              <w:rPr>
                <w:rFonts w:ascii="Arial Narrow" w:hAnsi="Arial Narrow"/>
                <w:b/>
                <w:bCs/>
              </w:rPr>
              <w:t>Responsibility</w:t>
            </w:r>
            <w:r w:rsidR="009A7EDE" w:rsidRPr="00C02D43">
              <w:rPr>
                <w:rFonts w:ascii="Arial Narrow" w:hAnsi="Arial Narrow"/>
                <w:b/>
                <w:bCs/>
              </w:rPr>
              <w:t xml:space="preserve"> </w:t>
            </w:r>
            <w:r w:rsidRPr="00C02D43">
              <w:rPr>
                <w:rFonts w:ascii="Arial Narrow" w:hAnsi="Arial Narrow"/>
                <w:b/>
                <w:bCs/>
              </w:rPr>
              <w:t>(CR</w:t>
            </w:r>
            <w:proofErr w:type="gramStart"/>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w:t>
            </w:r>
            <w:proofErr w:type="gramEnd"/>
            <w:r w:rsidR="009A7EDE" w:rsidRPr="00C02D43">
              <w:rPr>
                <w:rFonts w:ascii="Arial Narrow" w:hAnsi="Arial Narrow"/>
                <w:b/>
                <w:bCs/>
              </w:rPr>
              <w:t xml:space="preserve"> </w:t>
            </w:r>
            <w:r w:rsidRPr="00C02D43">
              <w:rPr>
                <w:rFonts w:ascii="Arial Narrow" w:hAnsi="Arial Narrow"/>
                <w:b/>
                <w:bCs/>
              </w:rPr>
              <w:t>AVE</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0,747)</w:t>
            </w:r>
          </w:p>
        </w:tc>
      </w:tr>
      <w:tr w:rsidR="0080012F" w:rsidRPr="00C02D43" w14:paraId="237ED4C1" w14:textId="77777777" w:rsidTr="003D380D">
        <w:tc>
          <w:tcPr>
            <w:tcW w:w="8046" w:type="dxa"/>
            <w:tcBorders>
              <w:bottom w:val="nil"/>
            </w:tcBorders>
          </w:tcPr>
          <w:p w14:paraId="62EEFA8C" w14:textId="6F233ACD"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SR1:</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provides</w:t>
            </w:r>
            <w:r w:rsidR="009A7EDE" w:rsidRPr="00C02D43">
              <w:rPr>
                <w:rFonts w:ascii="Arial Narrow" w:hAnsi="Arial Narrow" w:cs="Arial"/>
              </w:rPr>
              <w:t xml:space="preserve"> </w:t>
            </w:r>
            <w:r w:rsidRPr="00C02D43">
              <w:rPr>
                <w:rFonts w:ascii="Arial Narrow" w:hAnsi="Arial Narrow" w:cs="Arial"/>
              </w:rPr>
              <w:t>reasonable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according</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needs</w:t>
            </w:r>
          </w:p>
        </w:tc>
        <w:tc>
          <w:tcPr>
            <w:tcW w:w="1015" w:type="dxa"/>
            <w:tcBorders>
              <w:bottom w:val="nil"/>
            </w:tcBorders>
          </w:tcPr>
          <w:p w14:paraId="050ECA98" w14:textId="6BA4DBB8"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0,899</w:t>
            </w:r>
          </w:p>
        </w:tc>
      </w:tr>
      <w:tr w:rsidR="0080012F" w:rsidRPr="00C02D43" w14:paraId="096CA373" w14:textId="77777777" w:rsidTr="003D380D">
        <w:tc>
          <w:tcPr>
            <w:tcW w:w="8046" w:type="dxa"/>
            <w:tcBorders>
              <w:top w:val="nil"/>
              <w:bottom w:val="nil"/>
            </w:tcBorders>
          </w:tcPr>
          <w:p w14:paraId="203D1D33" w14:textId="7991DC10"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SR2:</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charges</w:t>
            </w:r>
            <w:r w:rsidR="009A7EDE" w:rsidRPr="00C02D43">
              <w:rPr>
                <w:rFonts w:ascii="Arial Narrow" w:hAnsi="Arial Narrow" w:cs="Arial"/>
              </w:rPr>
              <w:t xml:space="preserve"> </w:t>
            </w:r>
            <w:r w:rsidRPr="00C02D43">
              <w:rPr>
                <w:rFonts w:ascii="Arial Narrow" w:hAnsi="Arial Narrow" w:cs="Arial"/>
              </w:rPr>
              <w:t>affordable</w:t>
            </w:r>
            <w:r w:rsidR="009A7EDE" w:rsidRPr="00C02D43">
              <w:rPr>
                <w:rFonts w:ascii="Arial Narrow" w:hAnsi="Arial Narrow" w:cs="Arial"/>
              </w:rPr>
              <w:t xml:space="preserve"> </w:t>
            </w:r>
            <w:r w:rsidRPr="00C02D43">
              <w:rPr>
                <w:rFonts w:ascii="Arial Narrow" w:hAnsi="Arial Narrow" w:cs="Arial"/>
              </w:rPr>
              <w:t>fees</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need</w:t>
            </w:r>
          </w:p>
        </w:tc>
        <w:tc>
          <w:tcPr>
            <w:tcW w:w="1015" w:type="dxa"/>
            <w:tcBorders>
              <w:top w:val="nil"/>
              <w:bottom w:val="nil"/>
            </w:tcBorders>
          </w:tcPr>
          <w:p w14:paraId="6395EB31" w14:textId="2E8E0F2A"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0,785</w:t>
            </w:r>
          </w:p>
        </w:tc>
      </w:tr>
      <w:tr w:rsidR="0080012F" w:rsidRPr="00C02D43" w14:paraId="4069A542" w14:textId="77777777" w:rsidTr="003D380D">
        <w:tc>
          <w:tcPr>
            <w:tcW w:w="8046" w:type="dxa"/>
            <w:tcBorders>
              <w:top w:val="nil"/>
              <w:bottom w:val="nil"/>
            </w:tcBorders>
          </w:tcPr>
          <w:p w14:paraId="0658ECE9" w14:textId="70F5AA43"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SR3:</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ethical</w:t>
            </w:r>
            <w:r w:rsidR="009A7EDE" w:rsidRPr="00C02D43">
              <w:rPr>
                <w:rFonts w:ascii="Arial Narrow" w:hAnsi="Arial Narrow" w:cs="Arial"/>
              </w:rPr>
              <w:t xml:space="preserve"> </w:t>
            </w:r>
            <w:r w:rsidRPr="00C02D43">
              <w:rPr>
                <w:rFonts w:ascii="Arial Narrow" w:hAnsi="Arial Narrow" w:cs="Arial"/>
              </w:rPr>
              <w:t>principles</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providing</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walks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life</w:t>
            </w:r>
            <w:r w:rsidR="009A7EDE" w:rsidRPr="00C02D43">
              <w:rPr>
                <w:rFonts w:ascii="Arial Narrow" w:hAnsi="Arial Narrow" w:cs="Arial"/>
              </w:rPr>
              <w:t xml:space="preserve"> </w:t>
            </w:r>
            <w:r w:rsidRPr="00C02D43">
              <w:rPr>
                <w:rFonts w:ascii="Arial Narrow" w:hAnsi="Arial Narrow" w:cs="Arial"/>
              </w:rPr>
              <w:t>without</w:t>
            </w:r>
            <w:r w:rsidR="009A7EDE" w:rsidRPr="00C02D43">
              <w:rPr>
                <w:rFonts w:ascii="Arial Narrow" w:hAnsi="Arial Narrow" w:cs="Arial"/>
              </w:rPr>
              <w:t xml:space="preserve"> </w:t>
            </w:r>
            <w:r w:rsidRPr="00C02D43">
              <w:rPr>
                <w:rFonts w:ascii="Arial Narrow" w:hAnsi="Arial Narrow" w:cs="Arial"/>
              </w:rPr>
              <w:t>distinguishing</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gender,</w:t>
            </w:r>
            <w:r w:rsidR="009A7EDE" w:rsidRPr="00C02D43">
              <w:rPr>
                <w:rFonts w:ascii="Arial Narrow" w:hAnsi="Arial Narrow" w:cs="Arial"/>
              </w:rPr>
              <w:t xml:space="preserve"> </w:t>
            </w:r>
            <w:r w:rsidRPr="00C02D43">
              <w:rPr>
                <w:rFonts w:ascii="Arial Narrow" w:hAnsi="Arial Narrow" w:cs="Arial"/>
              </w:rPr>
              <w:t>race,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economic</w:t>
            </w:r>
            <w:r w:rsidR="009A7EDE" w:rsidRPr="00C02D43">
              <w:rPr>
                <w:rFonts w:ascii="Arial Narrow" w:hAnsi="Arial Narrow" w:cs="Arial"/>
              </w:rPr>
              <w:t xml:space="preserve"> </w:t>
            </w:r>
            <w:r w:rsidRPr="00C02D43">
              <w:rPr>
                <w:rFonts w:ascii="Arial Narrow" w:hAnsi="Arial Narrow" w:cs="Arial"/>
              </w:rPr>
              <w:t>status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very</w:t>
            </w:r>
            <w:r w:rsidR="009A7EDE" w:rsidRPr="00C02D43">
              <w:rPr>
                <w:rFonts w:ascii="Arial Narrow" w:hAnsi="Arial Narrow" w:cs="Arial"/>
              </w:rPr>
              <w:t xml:space="preserve"> </w:t>
            </w:r>
            <w:r w:rsidRPr="00C02D43">
              <w:rPr>
                <w:rFonts w:ascii="Arial Narrow" w:hAnsi="Arial Narrow" w:cs="Arial"/>
              </w:rPr>
              <w:t>important.</w:t>
            </w:r>
          </w:p>
        </w:tc>
        <w:tc>
          <w:tcPr>
            <w:tcW w:w="1015" w:type="dxa"/>
            <w:tcBorders>
              <w:top w:val="nil"/>
              <w:bottom w:val="nil"/>
            </w:tcBorders>
          </w:tcPr>
          <w:p w14:paraId="1C8549B7" w14:textId="1AE898B3"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0,872</w:t>
            </w:r>
          </w:p>
        </w:tc>
      </w:tr>
      <w:tr w:rsidR="0080012F" w:rsidRPr="00C02D43" w14:paraId="0C163341" w14:textId="77777777" w:rsidTr="003D380D">
        <w:tc>
          <w:tcPr>
            <w:tcW w:w="8046" w:type="dxa"/>
            <w:tcBorders>
              <w:top w:val="nil"/>
            </w:tcBorders>
          </w:tcPr>
          <w:p w14:paraId="39DFAB72" w14:textId="0BBAA84A"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SR4:</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honesty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explaining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condition.</w:t>
            </w:r>
          </w:p>
        </w:tc>
        <w:tc>
          <w:tcPr>
            <w:tcW w:w="1015" w:type="dxa"/>
            <w:tcBorders>
              <w:top w:val="nil"/>
            </w:tcBorders>
          </w:tcPr>
          <w:p w14:paraId="54C10629" w14:textId="6836C7B8"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0,897</w:t>
            </w:r>
          </w:p>
        </w:tc>
      </w:tr>
      <w:tr w:rsidR="00624403" w:rsidRPr="00C02D43" w14:paraId="15462BEA" w14:textId="77777777" w:rsidTr="003D380D">
        <w:tc>
          <w:tcPr>
            <w:tcW w:w="9061" w:type="dxa"/>
            <w:gridSpan w:val="2"/>
            <w:tcBorders>
              <w:bottom w:val="single" w:sz="4" w:space="0" w:color="000000"/>
            </w:tcBorders>
          </w:tcPr>
          <w:p w14:paraId="4097A949" w14:textId="10EF73BF" w:rsidR="00624403" w:rsidRPr="00C02D43" w:rsidRDefault="00624403" w:rsidP="00B76219">
            <w:pPr>
              <w:pStyle w:val="BodyText2"/>
              <w:spacing w:after="0" w:line="240" w:lineRule="auto"/>
              <w:jc w:val="both"/>
              <w:rPr>
                <w:rFonts w:ascii="Arial Narrow" w:hAnsi="Arial Narrow" w:cs="Arial"/>
                <w:b/>
              </w:rPr>
            </w:pPr>
            <w:r w:rsidRPr="00C02D43">
              <w:rPr>
                <w:rFonts w:ascii="Arial Narrow" w:hAnsi="Arial Narrow"/>
                <w:b/>
                <w:bCs/>
              </w:rPr>
              <w:t>Patient</w:t>
            </w:r>
            <w:r w:rsidR="009A7EDE" w:rsidRPr="00C02D43">
              <w:rPr>
                <w:rFonts w:ascii="Arial Narrow" w:hAnsi="Arial Narrow"/>
                <w:b/>
                <w:bCs/>
              </w:rPr>
              <w:t xml:space="preserve"> </w:t>
            </w:r>
            <w:r w:rsidRPr="00C02D43">
              <w:rPr>
                <w:rFonts w:ascii="Arial Narrow" w:hAnsi="Arial Narrow"/>
                <w:b/>
                <w:bCs/>
              </w:rPr>
              <w:t>Satisfaction</w:t>
            </w:r>
            <w:r w:rsidR="009A7EDE" w:rsidRPr="00C02D43">
              <w:rPr>
                <w:rFonts w:ascii="Arial Narrow" w:hAnsi="Arial Narrow"/>
                <w:b/>
                <w:bCs/>
              </w:rPr>
              <w:t xml:space="preserve"> </w:t>
            </w:r>
            <w:r w:rsidRPr="00C02D43">
              <w:rPr>
                <w:rFonts w:ascii="Arial Narrow" w:hAnsi="Arial Narrow"/>
                <w:b/>
                <w:bCs/>
              </w:rPr>
              <w:t>(CR</w:t>
            </w:r>
            <w:proofErr w:type="gramStart"/>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w:t>
            </w:r>
            <w:proofErr w:type="gramEnd"/>
            <w:r w:rsidR="009A7EDE" w:rsidRPr="00C02D43">
              <w:rPr>
                <w:rFonts w:ascii="Arial Narrow" w:hAnsi="Arial Narrow"/>
                <w:b/>
                <w:bCs/>
              </w:rPr>
              <w:t xml:space="preserve"> </w:t>
            </w:r>
            <w:r w:rsidRPr="00C02D43">
              <w:rPr>
                <w:rFonts w:ascii="Arial Narrow" w:hAnsi="Arial Narrow"/>
                <w:b/>
                <w:bCs/>
              </w:rPr>
              <w:t>AVE</w:t>
            </w:r>
            <w:r w:rsidR="009A7EDE" w:rsidRPr="00C02D43">
              <w:rPr>
                <w:rFonts w:ascii="Arial Narrow" w:hAnsi="Arial Narrow"/>
                <w:b/>
                <w:bCs/>
              </w:rPr>
              <w:t xml:space="preserve"> </w:t>
            </w:r>
            <w:r w:rsidRPr="00C02D43">
              <w:rPr>
                <w:rFonts w:ascii="Arial Narrow" w:hAnsi="Arial Narrow"/>
                <w:b/>
                <w:bCs/>
              </w:rPr>
              <w:t>=</w:t>
            </w:r>
            <w:r w:rsidR="009A7EDE" w:rsidRPr="00C02D43">
              <w:rPr>
                <w:rFonts w:ascii="Arial Narrow" w:hAnsi="Arial Narrow"/>
                <w:b/>
                <w:bCs/>
              </w:rPr>
              <w:t xml:space="preserve"> </w:t>
            </w:r>
            <w:r w:rsidRPr="00C02D43">
              <w:rPr>
                <w:rFonts w:ascii="Arial Narrow" w:hAnsi="Arial Narrow"/>
                <w:b/>
                <w:bCs/>
              </w:rPr>
              <w:t>0,721)</w:t>
            </w:r>
          </w:p>
        </w:tc>
      </w:tr>
      <w:tr w:rsidR="0080012F" w:rsidRPr="00C02D43" w14:paraId="0623B5D8" w14:textId="77777777" w:rsidTr="003D380D">
        <w:tc>
          <w:tcPr>
            <w:tcW w:w="8046" w:type="dxa"/>
            <w:tcBorders>
              <w:bottom w:val="nil"/>
            </w:tcBorders>
          </w:tcPr>
          <w:p w14:paraId="6FFD1D90" w14:textId="152C57AD"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PS1:</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prioritize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recovery</w:t>
            </w:r>
          </w:p>
        </w:tc>
        <w:tc>
          <w:tcPr>
            <w:tcW w:w="1015" w:type="dxa"/>
            <w:tcBorders>
              <w:bottom w:val="nil"/>
            </w:tcBorders>
          </w:tcPr>
          <w:p w14:paraId="5C64126D" w14:textId="41A6BCBC"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0,833</w:t>
            </w:r>
          </w:p>
        </w:tc>
      </w:tr>
      <w:tr w:rsidR="0080012F" w:rsidRPr="00C02D43" w14:paraId="657DCD90" w14:textId="77777777" w:rsidTr="003D380D">
        <w:tc>
          <w:tcPr>
            <w:tcW w:w="8046" w:type="dxa"/>
            <w:tcBorders>
              <w:top w:val="nil"/>
              <w:bottom w:val="nil"/>
            </w:tcBorders>
          </w:tcPr>
          <w:p w14:paraId="4F471CC5" w14:textId="6CF75969"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PS2:</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service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76278748" w14:textId="34A3500A"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0,842</w:t>
            </w:r>
          </w:p>
        </w:tc>
      </w:tr>
      <w:tr w:rsidR="0080012F" w:rsidRPr="00C02D43" w14:paraId="1865C569" w14:textId="77777777" w:rsidTr="003D380D">
        <w:tc>
          <w:tcPr>
            <w:tcW w:w="8046" w:type="dxa"/>
            <w:tcBorders>
              <w:top w:val="nil"/>
              <w:bottom w:val="nil"/>
            </w:tcBorders>
          </w:tcPr>
          <w:p w14:paraId="2481E53C" w14:textId="3590706F"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PS3:</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communication</w:t>
            </w:r>
            <w:r w:rsidR="009A7EDE" w:rsidRPr="00C02D43">
              <w:rPr>
                <w:rFonts w:ascii="Arial Narrow" w:hAnsi="Arial Narrow" w:cs="Arial"/>
              </w:rPr>
              <w:t xml:space="preserve"> </w:t>
            </w:r>
            <w:r w:rsidRPr="00C02D43">
              <w:rPr>
                <w:rFonts w:ascii="Arial Narrow" w:hAnsi="Arial Narrow" w:cs="Arial"/>
              </w:rPr>
              <w:t>carried</w:t>
            </w:r>
            <w:r w:rsidR="009A7EDE" w:rsidRPr="00C02D43">
              <w:rPr>
                <w:rFonts w:ascii="Arial Narrow" w:hAnsi="Arial Narrow" w:cs="Arial"/>
              </w:rPr>
              <w:t xml:space="preserve"> </w:t>
            </w:r>
            <w:r w:rsidRPr="00C02D43">
              <w:rPr>
                <w:rFonts w:ascii="Arial Narrow" w:hAnsi="Arial Narrow" w:cs="Arial"/>
              </w:rPr>
              <w:t>out</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2643F6F4" w14:textId="78425E01"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0,900</w:t>
            </w:r>
          </w:p>
        </w:tc>
      </w:tr>
      <w:tr w:rsidR="0080012F" w:rsidRPr="00C02D43" w14:paraId="3927B447" w14:textId="77777777" w:rsidTr="003D380D">
        <w:tc>
          <w:tcPr>
            <w:tcW w:w="8046" w:type="dxa"/>
            <w:tcBorders>
              <w:top w:val="nil"/>
              <w:bottom w:val="nil"/>
            </w:tcBorders>
          </w:tcPr>
          <w:p w14:paraId="626C1B33" w14:textId="21A5C042"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PS4:</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prices</w:t>
            </w:r>
            <w:r w:rsidR="009A7EDE" w:rsidRPr="00C02D43">
              <w:rPr>
                <w:rFonts w:ascii="Arial Narrow" w:hAnsi="Arial Narrow" w:cs="Arial"/>
              </w:rPr>
              <w:t xml:space="preserve"> </w:t>
            </w:r>
            <w:r w:rsidRPr="00C02D43">
              <w:rPr>
                <w:rFonts w:ascii="Arial Narrow" w:hAnsi="Arial Narrow" w:cs="Arial"/>
              </w:rPr>
              <w:t>charged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685C54A2" w14:textId="251D4C6B"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0,791</w:t>
            </w:r>
          </w:p>
        </w:tc>
      </w:tr>
      <w:tr w:rsidR="0080012F" w:rsidRPr="00C02D43" w14:paraId="190D0B96" w14:textId="77777777" w:rsidTr="003D380D">
        <w:tc>
          <w:tcPr>
            <w:tcW w:w="8046" w:type="dxa"/>
            <w:tcBorders>
              <w:top w:val="nil"/>
              <w:bottom w:val="nil"/>
            </w:tcBorders>
          </w:tcPr>
          <w:p w14:paraId="4EF265B0" w14:textId="780D9E9F"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PS5:</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facilities</w:t>
            </w:r>
            <w:r w:rsidR="009A7EDE" w:rsidRPr="00C02D43">
              <w:rPr>
                <w:rFonts w:ascii="Arial Narrow" w:hAnsi="Arial Narrow" w:cs="Arial"/>
              </w:rPr>
              <w:t xml:space="preserve"> </w:t>
            </w:r>
            <w:r w:rsidRPr="00C02D43">
              <w:rPr>
                <w:rFonts w:ascii="Arial Narrow" w:hAnsi="Arial Narrow" w:cs="Arial"/>
              </w:rPr>
              <w:t>provided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4433FA10" w14:textId="700968AE"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0,855</w:t>
            </w:r>
          </w:p>
        </w:tc>
      </w:tr>
      <w:tr w:rsidR="0080012F" w:rsidRPr="00C02D43" w14:paraId="494042A1" w14:textId="77777777" w:rsidTr="003D380D">
        <w:tc>
          <w:tcPr>
            <w:tcW w:w="8046" w:type="dxa"/>
            <w:tcBorders>
              <w:top w:val="nil"/>
              <w:bottom w:val="nil"/>
            </w:tcBorders>
          </w:tcPr>
          <w:p w14:paraId="039DF858" w14:textId="2624CAA0"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PS6:</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competence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bottom w:val="nil"/>
            </w:tcBorders>
          </w:tcPr>
          <w:p w14:paraId="5E4CF42D" w14:textId="3401C3D0"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0,863</w:t>
            </w:r>
          </w:p>
        </w:tc>
      </w:tr>
      <w:tr w:rsidR="0080012F" w:rsidRPr="00C02D43" w14:paraId="61E87637" w14:textId="77777777" w:rsidTr="003D380D">
        <w:tc>
          <w:tcPr>
            <w:tcW w:w="8046" w:type="dxa"/>
            <w:tcBorders>
              <w:top w:val="nil"/>
            </w:tcBorders>
          </w:tcPr>
          <w:p w14:paraId="1E051B9F" w14:textId="70F89991"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Arial"/>
              </w:rPr>
              <w:t>PS7:</w:t>
            </w:r>
            <w:r w:rsidR="009A7EDE" w:rsidRPr="00C02D43">
              <w:rPr>
                <w:rFonts w:ascii="Arial Narrow" w:hAnsi="Arial Narrow" w:cs="Arial"/>
              </w:rPr>
              <w:t xml:space="preserve"> </w:t>
            </w:r>
            <w:r w:rsidRPr="00C02D43">
              <w:rPr>
                <w:rFonts w:ascii="Arial Narrow" w:hAnsi="Arial Narrow" w:cs="Arial"/>
              </w:rPr>
              <w:t>I</w:t>
            </w:r>
            <w:r w:rsidR="009A7EDE" w:rsidRPr="00C02D43">
              <w:rPr>
                <w:rFonts w:ascii="Arial Narrow" w:hAnsi="Arial Narrow" w:cs="Arial"/>
              </w:rPr>
              <w:t xml:space="preserve"> </w:t>
            </w:r>
            <w:r w:rsidRPr="00C02D43">
              <w:rPr>
                <w:rFonts w:ascii="Arial Narrow" w:hAnsi="Arial Narrow" w:cs="Arial"/>
              </w:rPr>
              <w:t>am</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attitude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name)</w:t>
            </w:r>
          </w:p>
        </w:tc>
        <w:tc>
          <w:tcPr>
            <w:tcW w:w="1015" w:type="dxa"/>
            <w:tcBorders>
              <w:top w:val="nil"/>
            </w:tcBorders>
          </w:tcPr>
          <w:p w14:paraId="45016765" w14:textId="42C1CBEB" w:rsidR="0080012F" w:rsidRPr="00C02D43" w:rsidRDefault="0080012F" w:rsidP="00B76219">
            <w:pPr>
              <w:pStyle w:val="BodyText2"/>
              <w:spacing w:after="0" w:line="240" w:lineRule="auto"/>
              <w:jc w:val="center"/>
              <w:rPr>
                <w:rFonts w:ascii="Arial Narrow" w:hAnsi="Arial Narrow" w:cs="Arial"/>
                <w:b/>
              </w:rPr>
            </w:pPr>
            <w:r w:rsidRPr="00C02D43">
              <w:rPr>
                <w:rFonts w:ascii="Arial Narrow" w:hAnsi="Arial Narrow"/>
              </w:rPr>
              <w:t>0,857</w:t>
            </w:r>
          </w:p>
        </w:tc>
      </w:tr>
      <w:tr w:rsidR="0080012F" w:rsidRPr="00C02D43" w14:paraId="60E63942" w14:textId="77777777" w:rsidTr="003D380D">
        <w:tc>
          <w:tcPr>
            <w:tcW w:w="8046" w:type="dxa"/>
          </w:tcPr>
          <w:p w14:paraId="521B1076" w14:textId="00897844" w:rsidR="0080012F" w:rsidRPr="00C02D43" w:rsidRDefault="0080012F" w:rsidP="00B76219">
            <w:pPr>
              <w:pStyle w:val="BodyText2"/>
              <w:spacing w:after="0" w:line="240" w:lineRule="auto"/>
              <w:jc w:val="both"/>
              <w:rPr>
                <w:rFonts w:ascii="Arial Narrow" w:hAnsi="Arial Narrow" w:cs="Arial"/>
              </w:rPr>
            </w:pPr>
            <w:r w:rsidRPr="00C02D43">
              <w:rPr>
                <w:rFonts w:ascii="Arial Narrow" w:hAnsi="Arial Narrow" w:cstheme="minorHAnsi"/>
              </w:rPr>
              <w:t>Notes:</w:t>
            </w:r>
            <w:r w:rsidR="009A7EDE" w:rsidRPr="00C02D43">
              <w:rPr>
                <w:rFonts w:ascii="Arial Narrow" w:hAnsi="Arial Narrow" w:cstheme="minorHAnsi"/>
              </w:rPr>
              <w:t xml:space="preserve"> </w:t>
            </w:r>
            <w:r w:rsidRPr="00C02D43">
              <w:rPr>
                <w:rFonts w:ascii="Arial Narrow" w:hAnsi="Arial Narrow" w:cstheme="minorHAnsi"/>
              </w:rPr>
              <w:t>CR=</w:t>
            </w:r>
            <w:r w:rsidR="009A7EDE" w:rsidRPr="00C02D43">
              <w:rPr>
                <w:rFonts w:ascii="Arial Narrow" w:hAnsi="Arial Narrow" w:cstheme="minorHAnsi"/>
              </w:rPr>
              <w:t xml:space="preserve"> </w:t>
            </w:r>
            <w:r w:rsidRPr="00C02D43">
              <w:rPr>
                <w:rFonts w:ascii="Arial Narrow" w:hAnsi="Arial Narrow" w:cstheme="minorHAnsi"/>
              </w:rPr>
              <w:t>Composite</w:t>
            </w:r>
            <w:r w:rsidR="009A7EDE" w:rsidRPr="00C02D43">
              <w:rPr>
                <w:rFonts w:ascii="Arial Narrow" w:hAnsi="Arial Narrow" w:cstheme="minorHAnsi"/>
              </w:rPr>
              <w:t xml:space="preserve"> </w:t>
            </w:r>
            <w:r w:rsidRPr="00C02D43">
              <w:rPr>
                <w:rFonts w:ascii="Arial Narrow" w:hAnsi="Arial Narrow" w:cstheme="minorHAnsi"/>
              </w:rPr>
              <w:t>Reliability;</w:t>
            </w:r>
            <w:r w:rsidR="009A7EDE" w:rsidRPr="00C02D43">
              <w:rPr>
                <w:rFonts w:ascii="Arial Narrow" w:hAnsi="Arial Narrow" w:cstheme="minorHAnsi"/>
              </w:rPr>
              <w:t xml:space="preserve"> </w:t>
            </w:r>
            <w:r w:rsidRPr="00C02D43">
              <w:rPr>
                <w:rFonts w:ascii="Arial Narrow" w:hAnsi="Arial Narrow" w:cstheme="minorHAnsi"/>
              </w:rPr>
              <w:t>AVE=</w:t>
            </w:r>
            <w:r w:rsidR="009A7EDE" w:rsidRPr="00C02D43">
              <w:rPr>
                <w:rFonts w:ascii="Arial Narrow" w:hAnsi="Arial Narrow" w:cstheme="minorHAnsi"/>
              </w:rPr>
              <w:t xml:space="preserve"> </w:t>
            </w:r>
            <w:r w:rsidRPr="00C02D43">
              <w:rPr>
                <w:rFonts w:ascii="Arial Narrow" w:hAnsi="Arial Narrow" w:cstheme="minorHAnsi"/>
              </w:rPr>
              <w:t>average</w:t>
            </w:r>
            <w:r w:rsidR="009A7EDE" w:rsidRPr="00C02D43">
              <w:rPr>
                <w:rFonts w:ascii="Arial Narrow" w:hAnsi="Arial Narrow" w:cstheme="minorHAnsi"/>
              </w:rPr>
              <w:t xml:space="preserve"> </w:t>
            </w:r>
            <w:r w:rsidRPr="00C02D43">
              <w:rPr>
                <w:rFonts w:ascii="Arial Narrow" w:hAnsi="Arial Narrow" w:cstheme="minorHAnsi"/>
              </w:rPr>
              <w:t>variance</w:t>
            </w:r>
            <w:r w:rsidR="009A7EDE" w:rsidRPr="00C02D43">
              <w:rPr>
                <w:rFonts w:ascii="Arial Narrow" w:hAnsi="Arial Narrow" w:cstheme="minorHAnsi"/>
              </w:rPr>
              <w:t xml:space="preserve"> </w:t>
            </w:r>
            <w:r w:rsidRPr="00C02D43">
              <w:rPr>
                <w:rFonts w:ascii="Arial Narrow" w:hAnsi="Arial Narrow" w:cstheme="minorHAnsi"/>
              </w:rPr>
              <w:t>extracted.</w:t>
            </w:r>
          </w:p>
        </w:tc>
        <w:tc>
          <w:tcPr>
            <w:tcW w:w="1015" w:type="dxa"/>
          </w:tcPr>
          <w:p w14:paraId="73536212" w14:textId="77777777" w:rsidR="0080012F" w:rsidRPr="00C02D43" w:rsidRDefault="0080012F" w:rsidP="00B76219">
            <w:pPr>
              <w:pStyle w:val="BodyText2"/>
              <w:spacing w:after="0" w:line="240" w:lineRule="auto"/>
              <w:jc w:val="center"/>
              <w:rPr>
                <w:rFonts w:ascii="Arial Narrow" w:hAnsi="Arial Narrow" w:cs="Arial"/>
                <w:b/>
              </w:rPr>
            </w:pPr>
          </w:p>
        </w:tc>
      </w:tr>
    </w:tbl>
    <w:p w14:paraId="08B86C7E" w14:textId="77777777" w:rsidR="00FB4D91" w:rsidRDefault="00FB4D91" w:rsidP="00B76219">
      <w:pPr>
        <w:pStyle w:val="BodyText2"/>
        <w:spacing w:after="0" w:line="240" w:lineRule="auto"/>
        <w:ind w:firstLine="340"/>
        <w:jc w:val="both"/>
        <w:rPr>
          <w:rFonts w:ascii="Arial Narrow" w:hAnsi="Arial Narrow" w:cs="Arial"/>
        </w:rPr>
        <w:sectPr w:rsidR="00FB4D91" w:rsidSect="00183646">
          <w:type w:val="continuous"/>
          <w:pgSz w:w="11907" w:h="16840" w:code="9"/>
          <w:pgMar w:top="1701" w:right="1531" w:bottom="1418" w:left="1531" w:header="720" w:footer="1008" w:gutter="0"/>
          <w:cols w:space="284"/>
          <w:docGrid w:linePitch="360"/>
        </w:sectPr>
      </w:pPr>
    </w:p>
    <w:p w14:paraId="2859866A" w14:textId="72E9A6FF" w:rsidR="00847707" w:rsidRPr="00C02D43" w:rsidRDefault="008E6F20"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table</w:t>
      </w:r>
      <w:r w:rsidR="009A7EDE" w:rsidRPr="00C02D43">
        <w:rPr>
          <w:rFonts w:ascii="Arial Narrow" w:hAnsi="Arial Narrow" w:cs="Arial"/>
        </w:rPr>
        <w:t xml:space="preserve"> </w:t>
      </w:r>
      <w:r w:rsidRPr="00C02D43">
        <w:rPr>
          <w:rFonts w:ascii="Arial Narrow" w:hAnsi="Arial Narrow" w:cs="Arial"/>
        </w:rPr>
        <w:t>4.1</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been</w:t>
      </w:r>
      <w:r w:rsidR="009A7EDE" w:rsidRPr="00C02D43">
        <w:rPr>
          <w:rFonts w:ascii="Arial Narrow" w:hAnsi="Arial Narrow" w:cs="Arial"/>
        </w:rPr>
        <w:t xml:space="preserve"> </w:t>
      </w:r>
      <w:r w:rsidRPr="00C02D43">
        <w:rPr>
          <w:rFonts w:ascii="Arial Narrow" w:hAnsi="Arial Narrow" w:cs="Arial"/>
        </w:rPr>
        <w:t>presented,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outer</w:t>
      </w:r>
      <w:r w:rsidR="009A7EDE" w:rsidRPr="00C02D43">
        <w:rPr>
          <w:rFonts w:ascii="Arial Narrow" w:hAnsi="Arial Narrow" w:cs="Arial"/>
        </w:rPr>
        <w:t xml:space="preserve"> </w:t>
      </w:r>
      <w:r w:rsidRPr="00C02D43">
        <w:rPr>
          <w:rFonts w:ascii="Arial Narrow" w:hAnsi="Arial Narrow" w:cs="Arial"/>
        </w:rPr>
        <w:t>loading</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indicators</w:t>
      </w:r>
      <w:r w:rsidR="009A7EDE" w:rsidRPr="00C02D43">
        <w:rPr>
          <w:rFonts w:ascii="Arial Narrow" w:hAnsi="Arial Narrow" w:cs="Arial"/>
        </w:rPr>
        <w:t xml:space="preserve"> </w:t>
      </w:r>
      <w:r w:rsidRPr="00C02D43">
        <w:rPr>
          <w:rFonts w:ascii="Arial Narrow" w:hAnsi="Arial Narrow" w:cs="Arial"/>
        </w:rPr>
        <w:t>above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0.708</w:t>
      </w:r>
      <w:r w:rsidR="009A7EDE" w:rsidRPr="00C02D43">
        <w:rPr>
          <w:rFonts w:ascii="Arial Narrow" w:hAnsi="Arial Narrow" w:cs="Arial"/>
        </w:rPr>
        <w:t xml:space="preserve"> </w:t>
      </w:r>
      <w:r w:rsidRPr="00C02D43">
        <w:rPr>
          <w:rFonts w:ascii="Arial Narrow" w:hAnsi="Arial Narrow" w:cs="Arial"/>
        </w:rPr>
        <w:t>except</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AP.2</w:t>
      </w:r>
      <w:r w:rsidR="009A7EDE" w:rsidRPr="00C02D43">
        <w:rPr>
          <w:rFonts w:ascii="Arial Narrow" w:hAnsi="Arial Narrow" w:cs="Arial"/>
        </w:rPr>
        <w:t xml:space="preserve"> </w:t>
      </w:r>
      <w:r w:rsidRPr="00C02D43">
        <w:rPr>
          <w:rFonts w:ascii="Arial Narrow" w:hAnsi="Arial Narrow" w:cs="Arial"/>
        </w:rPr>
        <w:t>indicator,</w:t>
      </w:r>
      <w:r w:rsidR="009A7EDE" w:rsidRPr="00C02D43">
        <w:rPr>
          <w:rFonts w:ascii="Arial Narrow" w:hAnsi="Arial Narrow" w:cs="Arial"/>
        </w:rPr>
        <w:t xml:space="preserve"> </w:t>
      </w:r>
      <w:r w:rsidRPr="00C02D43">
        <w:rPr>
          <w:rFonts w:ascii="Arial Narrow" w:hAnsi="Arial Narrow" w:cs="Arial"/>
        </w:rPr>
        <w:t>namely</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procedure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loading</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0.699.</w:t>
      </w:r>
      <w:r w:rsidR="009A7EDE" w:rsidRPr="00C02D43">
        <w:rPr>
          <w:rFonts w:ascii="Arial Narrow" w:hAnsi="Arial Narrow" w:cs="Arial"/>
        </w:rPr>
        <w:t xml:space="preserve"> </w:t>
      </w:r>
      <w:r w:rsidRPr="00C02D43">
        <w:rPr>
          <w:rFonts w:ascii="Arial Narrow" w:hAnsi="Arial Narrow" w:cs="Arial"/>
        </w:rPr>
        <w:t>According</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guidelines,</w:t>
      </w:r>
      <w:r w:rsidR="009A7EDE" w:rsidRPr="00C02D43">
        <w:rPr>
          <w:rFonts w:ascii="Arial Narrow" w:hAnsi="Arial Narrow" w:cs="Arial"/>
        </w:rPr>
        <w:t xml:space="preserve"> </w:t>
      </w:r>
      <w:r w:rsidRPr="00C02D43">
        <w:rPr>
          <w:rFonts w:ascii="Arial Narrow" w:hAnsi="Arial Narrow" w:cs="Arial"/>
        </w:rPr>
        <w:t>indicators</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still</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maintained</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above</w:t>
      </w:r>
      <w:r w:rsidR="009A7EDE" w:rsidRPr="00C02D43">
        <w:rPr>
          <w:rFonts w:ascii="Arial Narrow" w:hAnsi="Arial Narrow" w:cs="Arial"/>
        </w:rPr>
        <w:t xml:space="preserve"> </w:t>
      </w:r>
      <w:r w:rsidRPr="00C02D43">
        <w:rPr>
          <w:rFonts w:ascii="Arial Narrow" w:hAnsi="Arial Narrow" w:cs="Arial"/>
        </w:rPr>
        <w:t>0.4</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do</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interfere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Cronbach</w:t>
      </w:r>
      <w:r w:rsidR="009A7EDE" w:rsidRPr="00C02D43">
        <w:rPr>
          <w:rFonts w:ascii="Arial Narrow" w:hAnsi="Arial Narrow" w:cs="Arial"/>
        </w:rPr>
        <w:t xml:space="preserve"> </w:t>
      </w:r>
      <w:r w:rsidRPr="00C02D43">
        <w:rPr>
          <w:rFonts w:ascii="Arial Narrow" w:hAnsi="Arial Narrow" w:cs="Arial"/>
        </w:rPr>
        <w:t>alpha</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AVE</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relevant</w:t>
      </w:r>
      <w:r w:rsidR="009A7EDE" w:rsidRPr="00C02D43">
        <w:rPr>
          <w:rFonts w:ascii="Arial Narrow" w:hAnsi="Arial Narrow" w:cs="Arial"/>
        </w:rPr>
        <w:t xml:space="preserve"> </w:t>
      </w: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fldChar w:fldCharType="begin" w:fldLock="1"/>
      </w:r>
      <w:r w:rsidR="00656BC7" w:rsidRPr="00C02D43">
        <w:rPr>
          <w:rFonts w:ascii="Arial Narrow" w:hAnsi="Arial Narrow" w:cs="Arial"/>
        </w:rPr>
        <w:instrText>ADDIN CSL_CITATION {"citationItems":[{"id":"ITEM-1","itemData":{"ISBN":"9781473756540","author":[{"dropping-particle":"","family":"Hair","given":"J F","non-dropping-particle":"","parse-names":false,"suffix":""},{"dropping-particle":"","family":"Babin","given":"B J","non-dropping-particle":"","parse-names":false,"suffix":""},{"dropping-particle":"","family":"Black","given":"W C","non-dropping-particle":"","parse-names":false,"suffix":""},{"dropping-particle":"","family":"Anderson","given":"R E","non-dropping-particle":"","parse-names":false,"suffix":""}],"id":"ITEM-1","issued":{"date-parts":[["2019"]]},"publisher":"Cengage","title":"Multivariate Data Analysis","type":"book"},"uris":["http://www.mendeley.com/documents/?uuid=3271cbe8-929f-4233-a45a-2495b3ab937a"]}],"mendeley":{"formattedCitation":"(Hair et al., 2019)","plainTextFormattedCitation":"(Hair et al., 2019)","previouslyFormattedCitation":"(Hair et al., 2019)"},"properties":{"noteIndex":0},"schema":"https://github.com/citation-style-language/schema/raw/master/csl-citation.json"}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(Hair</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2019)</w:t>
      </w:r>
      <w:r w:rsidRPr="00C02D43">
        <w:rPr>
          <w:rFonts w:ascii="Arial Narrow" w:hAnsi="Arial Narrow" w:cs="Arial"/>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addition,</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indicators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still</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information</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needed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reflect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construct.</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stage,</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constructs</w:t>
      </w:r>
      <w:r w:rsidR="009A7EDE" w:rsidRPr="00C02D43">
        <w:rPr>
          <w:rFonts w:ascii="Arial Narrow" w:hAnsi="Arial Narrow" w:cs="Arial"/>
        </w:rPr>
        <w:t xml:space="preserve"> </w:t>
      </w:r>
      <w:r w:rsidRPr="00C02D43">
        <w:rPr>
          <w:rFonts w:ascii="Arial Narrow" w:hAnsi="Arial Narrow" w:cs="Arial"/>
        </w:rPr>
        <w:t>already</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reliable</w:t>
      </w:r>
      <w:r w:rsidR="009A7EDE" w:rsidRPr="00C02D43">
        <w:rPr>
          <w:rFonts w:ascii="Arial Narrow" w:hAnsi="Arial Narrow" w:cs="Arial"/>
        </w:rPr>
        <w:t xml:space="preserve"> </w:t>
      </w:r>
      <w:r w:rsidRPr="00C02D43">
        <w:rPr>
          <w:rFonts w:ascii="Arial Narrow" w:hAnsi="Arial Narrow" w:cs="Arial"/>
        </w:rPr>
        <w:t>indicators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measure</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respective</w:t>
      </w:r>
      <w:r w:rsidR="009A7EDE" w:rsidRPr="00C02D43">
        <w:rPr>
          <w:rFonts w:ascii="Arial Narrow" w:hAnsi="Arial Narrow" w:cs="Arial"/>
        </w:rPr>
        <w:t xml:space="preserve"> </w:t>
      </w:r>
      <w:r w:rsidRPr="00C02D43">
        <w:rPr>
          <w:rFonts w:ascii="Arial Narrow" w:hAnsi="Arial Narrow" w:cs="Arial"/>
        </w:rPr>
        <w:t>constructs.</w:t>
      </w:r>
    </w:p>
    <w:p w14:paraId="1453EC5F" w14:textId="1C6CF89F" w:rsidR="00E028AD" w:rsidRPr="00C02D43" w:rsidRDefault="00703AAD" w:rsidP="00B76219">
      <w:pPr>
        <w:pStyle w:val="BodyText2"/>
        <w:spacing w:after="0" w:line="240" w:lineRule="auto"/>
        <w:ind w:firstLine="340"/>
        <w:jc w:val="both"/>
        <w:rPr>
          <w:rFonts w:ascii="Arial Narrow" w:hAnsi="Arial Narrow" w:cs="Arial"/>
        </w:rPr>
      </w:pPr>
      <w:r w:rsidRPr="00C02D43">
        <w:rPr>
          <w:rFonts w:ascii="Arial Narrow" w:hAnsi="Arial Narrow" w:cs="Arial"/>
        </w:rPr>
        <w:t>Next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evaluation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outer</w:t>
      </w:r>
      <w:r w:rsidR="009A7EDE" w:rsidRPr="00C02D43">
        <w:rPr>
          <w:rFonts w:ascii="Arial Narrow" w:hAnsi="Arial Narrow" w:cs="Arial"/>
        </w:rPr>
        <w:t xml:space="preserve"> </w:t>
      </w:r>
      <w:r w:rsidRPr="00C02D43">
        <w:rPr>
          <w:rFonts w:ascii="Arial Narrow" w:hAnsi="Arial Narrow" w:cs="Arial"/>
        </w:rPr>
        <w:t>loading</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third</w:t>
      </w:r>
      <w:r w:rsidR="009A7EDE" w:rsidRPr="00C02D43">
        <w:rPr>
          <w:rFonts w:ascii="Arial Narrow" w:hAnsi="Arial Narrow" w:cs="Arial"/>
        </w:rPr>
        <w:t xml:space="preserve"> </w:t>
      </w:r>
      <w:r w:rsidRPr="00C02D43">
        <w:rPr>
          <w:rFonts w:ascii="Arial Narrow" w:hAnsi="Arial Narrow" w:cs="Arial"/>
        </w:rPr>
        <w:t>stage</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assessing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construct</w:t>
      </w:r>
      <w:r w:rsidR="009A7EDE" w:rsidRPr="00C02D43">
        <w:rPr>
          <w:rFonts w:ascii="Arial Narrow" w:hAnsi="Arial Narrow" w:cs="Arial"/>
        </w:rPr>
        <w:t xml:space="preserve"> </w:t>
      </w:r>
      <w:r w:rsidRPr="00C02D43">
        <w:rPr>
          <w:rFonts w:ascii="Arial Narrow" w:hAnsi="Arial Narrow" w:cs="Arial"/>
        </w:rPr>
        <w:t>validity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called</w:t>
      </w:r>
      <w:r w:rsidR="009A7EDE" w:rsidRPr="00C02D43">
        <w:rPr>
          <w:rFonts w:ascii="Arial Narrow" w:hAnsi="Arial Narrow" w:cs="Arial"/>
        </w:rPr>
        <w:t xml:space="preserve"> </w:t>
      </w:r>
      <w:r w:rsidRPr="00C02D43">
        <w:rPr>
          <w:rFonts w:ascii="Arial Narrow" w:hAnsi="Arial Narrow" w:cs="Arial"/>
        </w:rPr>
        <w:t>convergent</w:t>
      </w:r>
      <w:r w:rsidR="009A7EDE" w:rsidRPr="00C02D43">
        <w:rPr>
          <w:rFonts w:ascii="Arial Narrow" w:hAnsi="Arial Narrow" w:cs="Arial"/>
        </w:rPr>
        <w:t xml:space="preserve"> </w:t>
      </w:r>
      <w:r w:rsidRPr="00C02D43">
        <w:rPr>
          <w:rFonts w:ascii="Arial Narrow" w:hAnsi="Arial Narrow" w:cs="Arial"/>
        </w:rPr>
        <w:t>validity.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reference</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acceptable</w:t>
      </w:r>
      <w:r w:rsidR="009A7EDE" w:rsidRPr="00C02D43">
        <w:rPr>
          <w:rFonts w:ascii="Arial Narrow" w:hAnsi="Arial Narrow" w:cs="Arial"/>
        </w:rPr>
        <w:t xml:space="preserve"> </w:t>
      </w:r>
      <w:r w:rsidRPr="00C02D43">
        <w:rPr>
          <w:rFonts w:ascii="Arial Narrow" w:hAnsi="Arial Narrow" w:cs="Arial"/>
        </w:rPr>
        <w:t>lower</w:t>
      </w:r>
      <w:r w:rsidR="009A7EDE" w:rsidRPr="00C02D43">
        <w:rPr>
          <w:rFonts w:ascii="Arial Narrow" w:hAnsi="Arial Narrow" w:cs="Arial"/>
        </w:rPr>
        <w:t xml:space="preserve"> </w:t>
      </w:r>
      <w:r w:rsidRPr="00C02D43">
        <w:rPr>
          <w:rFonts w:ascii="Arial Narrow" w:hAnsi="Arial Narrow" w:cs="Arial"/>
        </w:rPr>
        <w:t>limit</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average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construct</w:t>
      </w:r>
      <w:r w:rsidR="009A7EDE" w:rsidRPr="00C02D43">
        <w:rPr>
          <w:rFonts w:ascii="Arial Narrow" w:hAnsi="Arial Narrow" w:cs="Arial"/>
        </w:rPr>
        <w:t xml:space="preserve"> </w:t>
      </w:r>
      <w:r w:rsidRPr="00C02D43">
        <w:rPr>
          <w:rFonts w:ascii="Arial Narrow" w:hAnsi="Arial Narrow" w:cs="Arial"/>
        </w:rPr>
        <w:t>variance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average</w:t>
      </w:r>
      <w:r w:rsidR="009A7EDE" w:rsidRPr="00C02D43">
        <w:rPr>
          <w:rFonts w:ascii="Arial Narrow" w:hAnsi="Arial Narrow" w:cs="Arial"/>
        </w:rPr>
        <w:t xml:space="preserve"> </w:t>
      </w:r>
      <w:r w:rsidRPr="00C02D43">
        <w:rPr>
          <w:rFonts w:ascii="Arial Narrow" w:hAnsi="Arial Narrow" w:cs="Arial"/>
        </w:rPr>
        <w:t>variance</w:t>
      </w:r>
      <w:r w:rsidR="009A7EDE" w:rsidRPr="00C02D43">
        <w:rPr>
          <w:rFonts w:ascii="Arial Narrow" w:hAnsi="Arial Narrow" w:cs="Arial"/>
        </w:rPr>
        <w:t xml:space="preserve"> </w:t>
      </w:r>
      <w:r w:rsidRPr="00C02D43">
        <w:rPr>
          <w:rFonts w:ascii="Arial Narrow" w:hAnsi="Arial Narrow" w:cs="Arial"/>
        </w:rPr>
        <w:t>extracted</w:t>
      </w:r>
      <w:r w:rsidR="009A7EDE" w:rsidRPr="00C02D43">
        <w:rPr>
          <w:rFonts w:ascii="Arial Narrow" w:hAnsi="Arial Narrow" w:cs="Arial"/>
        </w:rPr>
        <w:t xml:space="preserve"> </w:t>
      </w:r>
      <w:r w:rsidRPr="00C02D43">
        <w:rPr>
          <w:rFonts w:ascii="Arial Narrow" w:hAnsi="Arial Narrow" w:cs="Arial"/>
        </w:rPr>
        <w:t>(AVE),</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0.5.</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construct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declared</w:t>
      </w:r>
      <w:r w:rsidR="009A7EDE" w:rsidRPr="00C02D43">
        <w:rPr>
          <w:rFonts w:ascii="Arial Narrow" w:hAnsi="Arial Narrow" w:cs="Arial"/>
        </w:rPr>
        <w:t xml:space="preserve"> </w:t>
      </w:r>
      <w:r w:rsidRPr="00C02D43">
        <w:rPr>
          <w:rFonts w:ascii="Arial Narrow" w:hAnsi="Arial Narrow" w:cs="Arial"/>
        </w:rPr>
        <w:t>valid</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AVE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greater</w:t>
      </w:r>
      <w:r w:rsidR="009A7EDE" w:rsidRPr="00C02D43">
        <w:rPr>
          <w:rFonts w:ascii="Arial Narrow" w:hAnsi="Arial Narrow" w:cs="Arial"/>
        </w:rPr>
        <w:t xml:space="preserve"> </w:t>
      </w:r>
      <w:r w:rsidRPr="00C02D43">
        <w:rPr>
          <w:rFonts w:ascii="Arial Narrow" w:hAnsi="Arial Narrow" w:cs="Arial"/>
        </w:rPr>
        <w:t>than</w:t>
      </w:r>
      <w:r w:rsidR="009A7EDE" w:rsidRPr="00C02D43">
        <w:rPr>
          <w:rFonts w:ascii="Arial Narrow" w:hAnsi="Arial Narrow" w:cs="Arial"/>
        </w:rPr>
        <w:t xml:space="preserve"> </w:t>
      </w:r>
      <w:r w:rsidRPr="00C02D43">
        <w:rPr>
          <w:rFonts w:ascii="Arial Narrow" w:hAnsi="Arial Narrow" w:cs="Arial"/>
        </w:rPr>
        <w:t>0.5</w:t>
      </w:r>
      <w:r w:rsidR="009A7EDE" w:rsidRPr="00C02D43">
        <w:rPr>
          <w:rFonts w:ascii="Arial Narrow" w:hAnsi="Arial Narrow" w:cs="Arial"/>
        </w:rPr>
        <w:t xml:space="preserve"> </w:t>
      </w:r>
      <w:r w:rsidRPr="00C02D43">
        <w:rPr>
          <w:rFonts w:ascii="Arial Narrow" w:hAnsi="Arial Narrow" w:cs="Arial"/>
        </w:rPr>
        <w:fldChar w:fldCharType="begin" w:fldLock="1"/>
      </w:r>
      <w:r w:rsidR="006A7E6B" w:rsidRPr="00C02D43">
        <w:rPr>
          <w:rFonts w:ascii="Arial Narrow" w:hAnsi="Arial Narrow" w:cs="Arial"/>
        </w:rPr>
        <w:instrText>ADDIN CSL_CITATION {"citationItems":[{"id":"ITEM-1","itemData":{"ISBN":"9781473756540","author":[{"dropping-particle":"","family":"Hair","given":"J F","non-dropping-particle":"","parse-names":false,"suffix":""},{"dropping-particle":"","family":"Babin","given":"B J","non-dropping-particle":"","parse-names":false,"suffix":""},{"dropping-particle":"","family":"Black","given":"W C","non-dropping-particle":"","parse-names":false,"suffix":""},{"dropping-particle":"","family":"Anderson","given":"R E","non-dropping-particle":"","parse-names":false,"suffix":""}],"id":"ITEM-1","issued":{"date-parts":[["2019"]]},"publisher":"Cengage","title":"Multivariate Data Analysis","type":"book"},"uris":["http://www.mendeley.com/documents/?uuid=3271cbe8-929f-4233-a45a-2495b3ab937a"]}],"mendeley":{"formattedCitation":"(Hair et al., 2019)","plainTextFormattedCitation":"(Hair et al., 2019)","previouslyFormattedCitation":"(Hair et al., 2019)"},"properties":{"noteIndex":0},"schema":"https://github.com/citation-style-language/schema/raw/master/csl-citation.json"}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(Hair</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2019)</w:t>
      </w:r>
      <w:r w:rsidRPr="00C02D43">
        <w:rPr>
          <w:rFonts w:ascii="Arial Narrow" w:hAnsi="Arial Narrow" w:cs="Arial"/>
        </w:rPr>
        <w:fldChar w:fldCharType="end"/>
      </w:r>
      <w:r w:rsidRPr="00C02D43">
        <w:rPr>
          <w:rFonts w:ascii="Arial Narrow" w:hAnsi="Arial Narrow" w:cs="Arial"/>
        </w:rPr>
        <w:t>.</w:t>
      </w:r>
      <w:r w:rsidR="009A7EDE" w:rsidRPr="00C02D43">
        <w:rPr>
          <w:rFonts w:ascii="Arial Narrow" w:hAnsi="Arial Narrow" w:cs="Arial"/>
        </w:rPr>
        <w:t xml:space="preserve"> </w:t>
      </w:r>
      <w:r w:rsidR="00BC54E4" w:rsidRPr="00C02D43">
        <w:rPr>
          <w:rFonts w:ascii="Arial Narrow" w:hAnsi="Arial Narrow" w:cs="Arial"/>
        </w:rPr>
        <w:t>In</w:t>
      </w:r>
      <w:r w:rsidR="009A7EDE" w:rsidRPr="00C02D43">
        <w:rPr>
          <w:rFonts w:ascii="Arial Narrow" w:hAnsi="Arial Narrow" w:cs="Arial"/>
        </w:rPr>
        <w:t xml:space="preserve"> </w:t>
      </w:r>
      <w:r w:rsidR="00BC54E4" w:rsidRPr="00C02D43">
        <w:rPr>
          <w:rFonts w:ascii="Arial Narrow" w:hAnsi="Arial Narrow" w:cs="Arial"/>
        </w:rPr>
        <w:t>Table</w:t>
      </w:r>
      <w:r w:rsidR="009A7EDE" w:rsidRPr="00C02D43">
        <w:rPr>
          <w:rFonts w:ascii="Arial Narrow" w:hAnsi="Arial Narrow" w:cs="Arial"/>
        </w:rPr>
        <w:t xml:space="preserve"> </w:t>
      </w:r>
      <w:r w:rsidR="00BC54E4" w:rsidRPr="00C02D43">
        <w:rPr>
          <w:rFonts w:ascii="Arial Narrow" w:hAnsi="Arial Narrow" w:cs="Arial"/>
        </w:rPr>
        <w:t>4.1</w:t>
      </w:r>
      <w:r w:rsidR="000C7F81" w:rsidRPr="00C02D43">
        <w:rPr>
          <w:rFonts w:ascii="Arial Narrow" w:hAnsi="Arial Narrow" w:cs="Arial"/>
        </w:rPr>
        <w:t>,</w:t>
      </w:r>
      <w:r w:rsidR="009A7EDE" w:rsidRPr="00C02D43">
        <w:rPr>
          <w:rFonts w:ascii="Arial Narrow" w:hAnsi="Arial Narrow" w:cs="Arial"/>
        </w:rPr>
        <w:t xml:space="preserve"> </w:t>
      </w:r>
      <w:r w:rsidR="000C7F81" w:rsidRPr="00C02D43">
        <w:rPr>
          <w:rFonts w:ascii="Arial Narrow" w:hAnsi="Arial Narrow" w:cs="Arial"/>
        </w:rPr>
        <w:t>it</w:t>
      </w:r>
      <w:r w:rsidR="009A7EDE" w:rsidRPr="00C02D43">
        <w:rPr>
          <w:rFonts w:ascii="Arial Narrow" w:hAnsi="Arial Narrow" w:cs="Arial"/>
        </w:rPr>
        <w:t xml:space="preserve"> </w:t>
      </w:r>
      <w:r w:rsidR="000C7F81" w:rsidRPr="00C02D43">
        <w:rPr>
          <w:rFonts w:ascii="Arial Narrow" w:hAnsi="Arial Narrow" w:cs="Arial"/>
        </w:rPr>
        <w:t>is</w:t>
      </w:r>
      <w:r w:rsidR="009A7EDE" w:rsidRPr="00C02D43">
        <w:rPr>
          <w:rFonts w:ascii="Arial Narrow" w:hAnsi="Arial Narrow" w:cs="Arial"/>
        </w:rPr>
        <w:t xml:space="preserve"> </w:t>
      </w:r>
      <w:r w:rsidR="000C7F81" w:rsidRPr="00C02D43">
        <w:rPr>
          <w:rFonts w:ascii="Arial Narrow" w:hAnsi="Arial Narrow" w:cs="Arial"/>
        </w:rPr>
        <w:t>found</w:t>
      </w:r>
      <w:r w:rsidR="009A7EDE" w:rsidRPr="00C02D43">
        <w:rPr>
          <w:rFonts w:ascii="Arial Narrow" w:hAnsi="Arial Narrow" w:cs="Arial"/>
        </w:rPr>
        <w:t xml:space="preserve"> </w:t>
      </w:r>
      <w:r w:rsidR="000C7F81" w:rsidRPr="00C02D43">
        <w:rPr>
          <w:rFonts w:ascii="Arial Narrow" w:hAnsi="Arial Narrow" w:cs="Arial"/>
        </w:rPr>
        <w:t>that</w:t>
      </w:r>
      <w:r w:rsidR="009A7EDE" w:rsidRPr="00C02D43">
        <w:rPr>
          <w:rFonts w:ascii="Arial Narrow" w:hAnsi="Arial Narrow" w:cs="Arial"/>
        </w:rPr>
        <w:t xml:space="preserve"> </w:t>
      </w:r>
      <w:r w:rsidR="000C7F81" w:rsidRPr="00C02D43">
        <w:rPr>
          <w:rFonts w:ascii="Arial Narrow" w:hAnsi="Arial Narrow" w:cs="Arial"/>
        </w:rPr>
        <w:t>all</w:t>
      </w:r>
      <w:r w:rsidR="009A7EDE" w:rsidRPr="00C02D43">
        <w:rPr>
          <w:rFonts w:ascii="Arial Narrow" w:hAnsi="Arial Narrow" w:cs="Arial"/>
        </w:rPr>
        <w:t xml:space="preserve"> </w:t>
      </w:r>
      <w:r w:rsidR="000C7F81" w:rsidRPr="00C02D43">
        <w:rPr>
          <w:rFonts w:ascii="Arial Narrow" w:hAnsi="Arial Narrow" w:cs="Arial"/>
        </w:rPr>
        <w:t>variables</w:t>
      </w:r>
      <w:r w:rsidR="009A7EDE" w:rsidRPr="00C02D43">
        <w:rPr>
          <w:rFonts w:ascii="Arial Narrow" w:hAnsi="Arial Narrow" w:cs="Arial"/>
        </w:rPr>
        <w:t xml:space="preserve"> </w:t>
      </w:r>
      <w:r w:rsidR="000C7F81" w:rsidRPr="00C02D43">
        <w:rPr>
          <w:rFonts w:ascii="Arial Narrow" w:hAnsi="Arial Narrow" w:cs="Arial"/>
        </w:rPr>
        <w:t>in</w:t>
      </w:r>
      <w:r w:rsidR="009A7EDE" w:rsidRPr="00C02D43">
        <w:rPr>
          <w:rFonts w:ascii="Arial Narrow" w:hAnsi="Arial Narrow" w:cs="Arial"/>
        </w:rPr>
        <w:t xml:space="preserve"> </w:t>
      </w:r>
      <w:r w:rsidR="000C7F81" w:rsidRPr="00C02D43">
        <w:rPr>
          <w:rFonts w:ascii="Arial Narrow" w:hAnsi="Arial Narrow" w:cs="Arial"/>
        </w:rPr>
        <w:t>this</w:t>
      </w:r>
      <w:r w:rsidR="009A7EDE" w:rsidRPr="00C02D43">
        <w:rPr>
          <w:rFonts w:ascii="Arial Narrow" w:hAnsi="Arial Narrow" w:cs="Arial"/>
        </w:rPr>
        <w:t xml:space="preserve"> </w:t>
      </w:r>
      <w:r w:rsidR="000C7F81" w:rsidRPr="00C02D43">
        <w:rPr>
          <w:rFonts w:ascii="Arial Narrow" w:hAnsi="Arial Narrow" w:cs="Arial"/>
        </w:rPr>
        <w:t>study</w:t>
      </w:r>
      <w:r w:rsidR="009A7EDE" w:rsidRPr="00C02D43">
        <w:rPr>
          <w:rFonts w:ascii="Arial Narrow" w:hAnsi="Arial Narrow" w:cs="Arial"/>
        </w:rPr>
        <w:t xml:space="preserve"> </w:t>
      </w:r>
      <w:r w:rsidR="000C7F81" w:rsidRPr="00C02D43">
        <w:rPr>
          <w:rFonts w:ascii="Arial Narrow" w:hAnsi="Arial Narrow" w:cs="Arial"/>
        </w:rPr>
        <w:t>have</w:t>
      </w:r>
      <w:r w:rsidR="009A7EDE" w:rsidRPr="00C02D43">
        <w:rPr>
          <w:rFonts w:ascii="Arial Narrow" w:hAnsi="Arial Narrow" w:cs="Arial"/>
        </w:rPr>
        <w:t xml:space="preserve"> </w:t>
      </w:r>
      <w:r w:rsidR="000C7F81" w:rsidRPr="00C02D43">
        <w:rPr>
          <w:rFonts w:ascii="Arial Narrow" w:hAnsi="Arial Narrow" w:cs="Arial"/>
        </w:rPr>
        <w:t>an</w:t>
      </w:r>
      <w:r w:rsidR="009A7EDE" w:rsidRPr="00C02D43">
        <w:rPr>
          <w:rFonts w:ascii="Arial Narrow" w:hAnsi="Arial Narrow" w:cs="Arial"/>
        </w:rPr>
        <w:t xml:space="preserve"> </w:t>
      </w:r>
      <w:r w:rsidR="000C7F81" w:rsidRPr="00C02D43">
        <w:rPr>
          <w:rFonts w:ascii="Arial Narrow" w:hAnsi="Arial Narrow" w:cs="Arial"/>
        </w:rPr>
        <w:t>AVE</w:t>
      </w:r>
      <w:r w:rsidR="009A7EDE" w:rsidRPr="00C02D43">
        <w:rPr>
          <w:rFonts w:ascii="Arial Narrow" w:hAnsi="Arial Narrow" w:cs="Arial"/>
        </w:rPr>
        <w:t xml:space="preserve"> </w:t>
      </w:r>
      <w:r w:rsidR="000C7F81" w:rsidRPr="00C02D43">
        <w:rPr>
          <w:rFonts w:ascii="Arial Narrow" w:hAnsi="Arial Narrow" w:cs="Arial"/>
        </w:rPr>
        <w:t>value</w:t>
      </w:r>
      <w:r w:rsidR="009A7EDE" w:rsidRPr="00C02D43">
        <w:rPr>
          <w:rFonts w:ascii="Arial Narrow" w:hAnsi="Arial Narrow" w:cs="Arial"/>
        </w:rPr>
        <w:t xml:space="preserve"> </w:t>
      </w:r>
      <w:r w:rsidR="000C7F81" w:rsidRPr="00C02D43">
        <w:rPr>
          <w:rFonts w:ascii="Arial Narrow" w:hAnsi="Arial Narrow" w:cs="Arial"/>
        </w:rPr>
        <w:t>greater</w:t>
      </w:r>
      <w:r w:rsidR="009A7EDE" w:rsidRPr="00C02D43">
        <w:rPr>
          <w:rFonts w:ascii="Arial Narrow" w:hAnsi="Arial Narrow" w:cs="Arial"/>
        </w:rPr>
        <w:t xml:space="preserve"> </w:t>
      </w:r>
      <w:r w:rsidR="000C7F81" w:rsidRPr="00C02D43">
        <w:rPr>
          <w:rFonts w:ascii="Arial Narrow" w:hAnsi="Arial Narrow" w:cs="Arial"/>
        </w:rPr>
        <w:t>than</w:t>
      </w:r>
      <w:r w:rsidR="009A7EDE" w:rsidRPr="00C02D43">
        <w:rPr>
          <w:rFonts w:ascii="Arial Narrow" w:hAnsi="Arial Narrow" w:cs="Arial"/>
        </w:rPr>
        <w:t xml:space="preserve"> </w:t>
      </w:r>
      <w:r w:rsidR="000C7F81" w:rsidRPr="00C02D43">
        <w:rPr>
          <w:rFonts w:ascii="Arial Narrow" w:hAnsi="Arial Narrow" w:cs="Arial"/>
        </w:rPr>
        <w:t>0.5</w:t>
      </w:r>
      <w:r w:rsidR="009A7EDE" w:rsidRPr="00C02D43">
        <w:rPr>
          <w:rFonts w:ascii="Arial Narrow" w:hAnsi="Arial Narrow" w:cs="Arial"/>
        </w:rPr>
        <w:t xml:space="preserve"> </w:t>
      </w:r>
      <w:r w:rsidR="000C7F81" w:rsidRPr="00C02D43">
        <w:rPr>
          <w:rFonts w:ascii="Arial Narrow" w:hAnsi="Arial Narrow" w:cs="Arial"/>
        </w:rPr>
        <w:t>with</w:t>
      </w:r>
      <w:r w:rsidR="009A7EDE" w:rsidRPr="00C02D43">
        <w:rPr>
          <w:rFonts w:ascii="Arial Narrow" w:hAnsi="Arial Narrow" w:cs="Arial"/>
        </w:rPr>
        <w:t xml:space="preserve"> </w:t>
      </w:r>
      <w:r w:rsidR="000C7F81" w:rsidRPr="00C02D43">
        <w:rPr>
          <w:rFonts w:ascii="Arial Narrow" w:hAnsi="Arial Narrow" w:cs="Arial"/>
        </w:rPr>
        <w:t>the</w:t>
      </w:r>
      <w:r w:rsidR="009A7EDE" w:rsidRPr="00C02D43">
        <w:rPr>
          <w:rFonts w:ascii="Arial Narrow" w:hAnsi="Arial Narrow" w:cs="Arial"/>
        </w:rPr>
        <w:t xml:space="preserve"> </w:t>
      </w:r>
      <w:r w:rsidR="000C7F81" w:rsidRPr="00C02D43">
        <w:rPr>
          <w:rFonts w:ascii="Arial Narrow" w:hAnsi="Arial Narrow" w:cs="Arial"/>
        </w:rPr>
        <w:t>lowest</w:t>
      </w:r>
      <w:r w:rsidR="009A7EDE" w:rsidRPr="00C02D43">
        <w:rPr>
          <w:rFonts w:ascii="Arial Narrow" w:hAnsi="Arial Narrow" w:cs="Arial"/>
        </w:rPr>
        <w:t xml:space="preserve"> </w:t>
      </w:r>
      <w:r w:rsidR="000C7F81" w:rsidRPr="00C02D43">
        <w:rPr>
          <w:rFonts w:ascii="Arial Narrow" w:hAnsi="Arial Narrow" w:cs="Arial"/>
        </w:rPr>
        <w:t>value</w:t>
      </w:r>
      <w:r w:rsidR="009A7EDE" w:rsidRPr="00C02D43">
        <w:rPr>
          <w:rFonts w:ascii="Arial Narrow" w:hAnsi="Arial Narrow" w:cs="Arial"/>
        </w:rPr>
        <w:t xml:space="preserve"> </w:t>
      </w:r>
      <w:r w:rsidR="000C7F81" w:rsidRPr="00C02D43">
        <w:rPr>
          <w:rFonts w:ascii="Arial Narrow" w:hAnsi="Arial Narrow" w:cs="Arial"/>
        </w:rPr>
        <w:t>in</w:t>
      </w:r>
      <w:r w:rsidR="009A7EDE" w:rsidRPr="00C02D43">
        <w:rPr>
          <w:rFonts w:ascii="Arial Narrow" w:hAnsi="Arial Narrow" w:cs="Arial"/>
        </w:rPr>
        <w:t xml:space="preserve"> </w:t>
      </w:r>
      <w:r w:rsidR="000C7F81" w:rsidRPr="00C02D43">
        <w:rPr>
          <w:rFonts w:ascii="Arial Narrow" w:hAnsi="Arial Narrow" w:cs="Arial"/>
        </w:rPr>
        <w:t>administrative</w:t>
      </w:r>
      <w:r w:rsidR="009A7EDE" w:rsidRPr="00C02D43">
        <w:rPr>
          <w:rFonts w:ascii="Arial Narrow" w:hAnsi="Arial Narrow" w:cs="Arial"/>
        </w:rPr>
        <w:t xml:space="preserve"> </w:t>
      </w:r>
      <w:r w:rsidR="000C7F81" w:rsidRPr="00C02D43">
        <w:rPr>
          <w:rFonts w:ascii="Arial Narrow" w:hAnsi="Arial Narrow" w:cs="Arial"/>
        </w:rPr>
        <w:t>practices</w:t>
      </w:r>
      <w:r w:rsidR="009A7EDE" w:rsidRPr="00C02D43">
        <w:rPr>
          <w:rFonts w:ascii="Arial Narrow" w:hAnsi="Arial Narrow" w:cs="Arial"/>
        </w:rPr>
        <w:t xml:space="preserve"> </w:t>
      </w:r>
      <w:r w:rsidR="000C7F81" w:rsidRPr="00C02D43">
        <w:rPr>
          <w:rFonts w:ascii="Arial Narrow" w:hAnsi="Arial Narrow" w:cs="Arial"/>
        </w:rPr>
        <w:t>of</w:t>
      </w:r>
      <w:r w:rsidR="009A7EDE" w:rsidRPr="00C02D43">
        <w:rPr>
          <w:rFonts w:ascii="Arial Narrow" w:hAnsi="Arial Narrow" w:cs="Arial"/>
        </w:rPr>
        <w:t xml:space="preserve"> </w:t>
      </w:r>
      <w:r w:rsidR="000C7F81" w:rsidRPr="00C02D43">
        <w:rPr>
          <w:rFonts w:ascii="Arial Narrow" w:hAnsi="Arial Narrow" w:cs="Arial"/>
        </w:rPr>
        <w:t>0.663.</w:t>
      </w:r>
      <w:r w:rsidR="009A7EDE" w:rsidRPr="00C02D43">
        <w:rPr>
          <w:rFonts w:ascii="Arial Narrow" w:hAnsi="Arial Narrow" w:cs="Arial"/>
        </w:rPr>
        <w:t xml:space="preserve"> </w:t>
      </w:r>
      <w:r w:rsidR="000C7F81" w:rsidRPr="00C02D43">
        <w:rPr>
          <w:rFonts w:ascii="Arial Narrow" w:hAnsi="Arial Narrow" w:cs="Arial"/>
        </w:rPr>
        <w:t>It</w:t>
      </w:r>
      <w:r w:rsidR="009A7EDE" w:rsidRPr="00C02D43">
        <w:rPr>
          <w:rFonts w:ascii="Arial Narrow" w:hAnsi="Arial Narrow" w:cs="Arial"/>
        </w:rPr>
        <w:t xml:space="preserve"> </w:t>
      </w:r>
      <w:r w:rsidR="000C7F81" w:rsidRPr="00C02D43">
        <w:rPr>
          <w:rFonts w:ascii="Arial Narrow" w:hAnsi="Arial Narrow" w:cs="Arial"/>
        </w:rPr>
        <w:t>can</w:t>
      </w:r>
      <w:r w:rsidR="009A7EDE" w:rsidRPr="00C02D43">
        <w:rPr>
          <w:rFonts w:ascii="Arial Narrow" w:hAnsi="Arial Narrow" w:cs="Arial"/>
        </w:rPr>
        <w:t xml:space="preserve"> </w:t>
      </w:r>
      <w:r w:rsidR="000C7F81" w:rsidRPr="00C02D43">
        <w:rPr>
          <w:rFonts w:ascii="Arial Narrow" w:hAnsi="Arial Narrow" w:cs="Arial"/>
        </w:rPr>
        <w:t>be</w:t>
      </w:r>
      <w:r w:rsidR="009A7EDE" w:rsidRPr="00C02D43">
        <w:rPr>
          <w:rFonts w:ascii="Arial Narrow" w:hAnsi="Arial Narrow" w:cs="Arial"/>
        </w:rPr>
        <w:t xml:space="preserve"> </w:t>
      </w:r>
      <w:r w:rsidR="000C7F81" w:rsidRPr="00C02D43">
        <w:rPr>
          <w:rFonts w:ascii="Arial Narrow" w:hAnsi="Arial Narrow" w:cs="Arial"/>
        </w:rPr>
        <w:t>concluded</w:t>
      </w:r>
      <w:r w:rsidR="009A7EDE" w:rsidRPr="00C02D43">
        <w:rPr>
          <w:rFonts w:ascii="Arial Narrow" w:hAnsi="Arial Narrow" w:cs="Arial"/>
        </w:rPr>
        <w:t xml:space="preserve"> </w:t>
      </w:r>
      <w:r w:rsidR="000C7F81" w:rsidRPr="00C02D43">
        <w:rPr>
          <w:rFonts w:ascii="Arial Narrow" w:hAnsi="Arial Narrow" w:cs="Arial"/>
        </w:rPr>
        <w:t>that</w:t>
      </w:r>
      <w:r w:rsidR="009A7EDE" w:rsidRPr="00C02D43">
        <w:rPr>
          <w:rFonts w:ascii="Arial Narrow" w:hAnsi="Arial Narrow" w:cs="Arial"/>
        </w:rPr>
        <w:t xml:space="preserve"> </w:t>
      </w:r>
      <w:r w:rsidR="000C7F81" w:rsidRPr="00C02D43">
        <w:rPr>
          <w:rFonts w:ascii="Arial Narrow" w:hAnsi="Arial Narrow" w:cs="Arial"/>
        </w:rPr>
        <w:t>all</w:t>
      </w:r>
      <w:r w:rsidR="009A7EDE" w:rsidRPr="00C02D43">
        <w:rPr>
          <w:rFonts w:ascii="Arial Narrow" w:hAnsi="Arial Narrow" w:cs="Arial"/>
        </w:rPr>
        <w:t xml:space="preserve"> </w:t>
      </w:r>
      <w:r w:rsidR="000C7F81" w:rsidRPr="00C02D43">
        <w:rPr>
          <w:rFonts w:ascii="Arial Narrow" w:hAnsi="Arial Narrow" w:cs="Arial"/>
        </w:rPr>
        <w:t>variables</w:t>
      </w:r>
      <w:r w:rsidR="009A7EDE" w:rsidRPr="00C02D43">
        <w:rPr>
          <w:rFonts w:ascii="Arial Narrow" w:hAnsi="Arial Narrow" w:cs="Arial"/>
        </w:rPr>
        <w:t xml:space="preserve"> </w:t>
      </w:r>
      <w:r w:rsidR="000C7F81" w:rsidRPr="00C02D43">
        <w:rPr>
          <w:rFonts w:ascii="Arial Narrow" w:hAnsi="Arial Narrow" w:cs="Arial"/>
        </w:rPr>
        <w:t>are</w:t>
      </w:r>
      <w:r w:rsidR="009A7EDE" w:rsidRPr="00C02D43">
        <w:rPr>
          <w:rFonts w:ascii="Arial Narrow" w:hAnsi="Arial Narrow" w:cs="Arial"/>
        </w:rPr>
        <w:t xml:space="preserve"> </w:t>
      </w:r>
      <w:r w:rsidR="000C7F81" w:rsidRPr="00C02D43">
        <w:rPr>
          <w:rFonts w:ascii="Arial Narrow" w:hAnsi="Arial Narrow" w:cs="Arial"/>
        </w:rPr>
        <w:t>valid</w:t>
      </w:r>
      <w:r w:rsidR="009A7EDE" w:rsidRPr="00C02D43">
        <w:rPr>
          <w:rFonts w:ascii="Arial Narrow" w:hAnsi="Arial Narrow" w:cs="Arial"/>
        </w:rPr>
        <w:t xml:space="preserve"> </w:t>
      </w:r>
      <w:r w:rsidR="000C7F81" w:rsidRPr="00C02D43">
        <w:rPr>
          <w:rFonts w:ascii="Arial Narrow" w:hAnsi="Arial Narrow" w:cs="Arial"/>
        </w:rPr>
        <w:t>for</w:t>
      </w:r>
      <w:r w:rsidR="009A7EDE" w:rsidRPr="00C02D43">
        <w:rPr>
          <w:rFonts w:ascii="Arial Narrow" w:hAnsi="Arial Narrow" w:cs="Arial"/>
        </w:rPr>
        <w:t xml:space="preserve"> </w:t>
      </w:r>
      <w:r w:rsidR="000C7F81" w:rsidRPr="00C02D43">
        <w:rPr>
          <w:rFonts w:ascii="Arial Narrow" w:hAnsi="Arial Narrow" w:cs="Arial"/>
        </w:rPr>
        <w:t>construct</w:t>
      </w:r>
      <w:r w:rsidR="009A7EDE" w:rsidRPr="00C02D43">
        <w:rPr>
          <w:rFonts w:ascii="Arial Narrow" w:hAnsi="Arial Narrow" w:cs="Arial"/>
        </w:rPr>
        <w:t xml:space="preserve"> </w:t>
      </w:r>
      <w:r w:rsidR="000C7F81" w:rsidRPr="00C02D43">
        <w:rPr>
          <w:rFonts w:ascii="Arial Narrow" w:hAnsi="Arial Narrow" w:cs="Arial"/>
        </w:rPr>
        <w:t>assessment.</w:t>
      </w:r>
    </w:p>
    <w:p w14:paraId="2C31FA16" w14:textId="22CEE685" w:rsidR="00E028AD" w:rsidRPr="00C02D43" w:rsidRDefault="00E028AD" w:rsidP="00B76219">
      <w:pPr>
        <w:pStyle w:val="BodyText2"/>
        <w:spacing w:after="0" w:line="240" w:lineRule="auto"/>
        <w:ind w:firstLine="340"/>
        <w:jc w:val="both"/>
        <w:rPr>
          <w:rFonts w:ascii="Arial Narrow" w:hAnsi="Arial Narrow" w:cs="Arial"/>
        </w:rPr>
      </w:pP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test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reliability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construct,</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evaluation</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carried</w:t>
      </w:r>
      <w:r w:rsidR="009A7EDE" w:rsidRPr="00C02D43">
        <w:rPr>
          <w:rFonts w:ascii="Arial Narrow" w:hAnsi="Arial Narrow" w:cs="Arial"/>
        </w:rPr>
        <w:t xml:space="preserve"> </w:t>
      </w:r>
      <w:r w:rsidRPr="00C02D43">
        <w:rPr>
          <w:rFonts w:ascii="Arial Narrow" w:hAnsi="Arial Narrow" w:cs="Arial"/>
        </w:rPr>
        <w:t>out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three</w:t>
      </w:r>
      <w:r w:rsidR="009A7EDE" w:rsidRPr="00C02D43">
        <w:rPr>
          <w:rFonts w:ascii="Arial Narrow" w:hAnsi="Arial Narrow" w:cs="Arial"/>
        </w:rPr>
        <w:t xml:space="preserve"> </w:t>
      </w:r>
      <w:r w:rsidRPr="00C02D43">
        <w:rPr>
          <w:rFonts w:ascii="Arial Narrow" w:hAnsi="Arial Narrow" w:cs="Arial"/>
        </w:rPr>
        <w:t>parameters,</w:t>
      </w:r>
      <w:r w:rsidR="009A7EDE" w:rsidRPr="00C02D43">
        <w:rPr>
          <w:rFonts w:ascii="Arial Narrow" w:hAnsi="Arial Narrow" w:cs="Arial"/>
        </w:rPr>
        <w:t xml:space="preserve"> </w:t>
      </w:r>
      <w:r w:rsidRPr="00C02D43">
        <w:rPr>
          <w:rFonts w:ascii="Arial Narrow" w:hAnsi="Arial Narrow" w:cs="Arial"/>
        </w:rPr>
        <w:t>namely</w:t>
      </w:r>
      <w:r w:rsidR="009A7EDE" w:rsidRPr="00C02D43">
        <w:rPr>
          <w:rFonts w:ascii="Arial Narrow" w:hAnsi="Arial Narrow" w:cs="Arial"/>
        </w:rPr>
        <w:t xml:space="preserve"> </w:t>
      </w:r>
      <w:r w:rsidRPr="00C02D43">
        <w:rPr>
          <w:rFonts w:ascii="Arial Narrow" w:hAnsi="Arial Narrow" w:cs="Arial"/>
        </w:rPr>
        <w:t>Cronbach's</w:t>
      </w:r>
      <w:r w:rsidR="009A7EDE" w:rsidRPr="00C02D43">
        <w:rPr>
          <w:rFonts w:ascii="Arial Narrow" w:hAnsi="Arial Narrow" w:cs="Arial"/>
        </w:rPr>
        <w:t xml:space="preserve"> </w:t>
      </w:r>
      <w:r w:rsidRPr="00C02D43">
        <w:rPr>
          <w:rFonts w:ascii="Arial Narrow" w:hAnsi="Arial Narrow" w:cs="Arial"/>
        </w:rPr>
        <w:t>alpha,</w:t>
      </w:r>
      <w:r w:rsidR="009A7EDE" w:rsidRPr="00C02D43">
        <w:rPr>
          <w:rFonts w:ascii="Arial Narrow" w:hAnsi="Arial Narrow" w:cs="Arial"/>
        </w:rPr>
        <w:t xml:space="preserve"> </w:t>
      </w:r>
      <w:r w:rsidRPr="00C02D43">
        <w:rPr>
          <w:rFonts w:ascii="Arial Narrow" w:hAnsi="Arial Narrow" w:cs="Arial"/>
        </w:rPr>
        <w:t>composite</w:t>
      </w:r>
      <w:r w:rsidR="009A7EDE" w:rsidRPr="00C02D43">
        <w:rPr>
          <w:rFonts w:ascii="Arial Narrow" w:hAnsi="Arial Narrow" w:cs="Arial"/>
        </w:rPr>
        <w:t xml:space="preserve"> </w:t>
      </w:r>
      <w:r w:rsidRPr="00C02D43">
        <w:rPr>
          <w:rFonts w:ascii="Arial Narrow" w:hAnsi="Arial Narrow" w:cs="Arial"/>
        </w:rPr>
        <w:t>reliability,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point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estimate</w:t>
      </w:r>
      <w:r w:rsidR="009A7EDE" w:rsidRPr="00C02D43">
        <w:rPr>
          <w:rFonts w:ascii="Arial Narrow" w:hAnsi="Arial Narrow" w:cs="Arial"/>
        </w:rPr>
        <w:t xml:space="preserve"> </w:t>
      </w:r>
      <w:r w:rsidRPr="00C02D43">
        <w:rPr>
          <w:rFonts w:ascii="Arial Narrow" w:hAnsi="Arial Narrow" w:cs="Arial"/>
        </w:rPr>
        <w:t>(rho-α)</w:t>
      </w:r>
      <w:r w:rsidR="009A7EDE" w:rsidRPr="00C02D43">
        <w:rPr>
          <w:rFonts w:ascii="Arial Narrow" w:hAnsi="Arial Narrow" w:cs="Arial"/>
        </w:rPr>
        <w:t xml:space="preserve"> </w:t>
      </w:r>
      <w:r w:rsidRPr="00C02D43">
        <w:rPr>
          <w:rFonts w:ascii="Arial Narrow" w:hAnsi="Arial Narrow" w:cs="Arial"/>
        </w:rPr>
        <w:fldChar w:fldCharType="begin" w:fldLock="1"/>
      </w:r>
      <w:r w:rsidRPr="00C02D43">
        <w:rPr>
          <w:rFonts w:ascii="Arial Narrow" w:hAnsi="Arial Narrow" w:cs="Arial"/>
        </w:rPr>
        <w:instrText>ADDIN CSL_CITATION {"citationItems":[{"id":"ITEM-1","itemData":{"ISBN":"3030805190","author":[{"dropping-particle":"","family":"Hair Jr","given":"Joseph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P","non-dropping-particle":"","parse-names":false,"suffix":""},{"dropping-particle":"","family":"Ray","given":"Soumya","non-dropping-particle":"","parse-names":false,"suffix":""}],"id":"ITEM-1","issued":{"date-parts":[["2021"]]},"publisher":"Springer Nature","title":"Partial least squares structural equation modeling (PLS-SEM) using R: A workbook","type":"book"},"uris":["http://www.mendeley.com/documents/?uuid=fbbca87e-4fa0-487b-90da-33721cfd759e"]},{"id":"ITEM-2","itemData":{"author":[{"dropping-particle":"","family":"Sarstedt","given":"Marko","non-dropping-particle":"","parse-names":false,"suffix":""},{"dropping-particle":"","family":"Ringle","given":"Christian M","non-dropping-particle":"","parse-names":false,"suffix":""},{"dropping-particle":"","family":"Hair","given":"Joseph F","non-dropping-particle":"","parse-names":false,"suffix":""}],"container-title":"Handbook of market research","id":"ITEM-2","issued":{"date-parts":[["2021"]]},"page":"587-632","publisher":"Springer","title":"Partial least squares structural equation modeling","type":"chapter"},"uris":["http://www.mendeley.com/documents/?uuid=5b4d6ffa-bae9-43e2-940a-551d08604677"]}],"mendeley":{"formattedCitation":"(Hair Jr et al., 2021; Sarstedt et al., 2021)","plainTextFormattedCitation":"(Hair Jr et al., 2021; Sarstedt et al., 2021)","previouslyFormattedCitation":"(Hair Jr et al., 2021; Sarstedt et al., 2021)"},"properties":{"noteIndex":0},"schema":"https://github.com/citation-style-language/schema/raw/master/csl-citation.json"}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(Hair</w:t>
      </w:r>
      <w:r w:rsidR="009A7EDE" w:rsidRPr="00C02D43">
        <w:rPr>
          <w:rFonts w:ascii="Arial Narrow" w:hAnsi="Arial Narrow" w:cs="Arial"/>
          <w:noProof/>
        </w:rPr>
        <w:t xml:space="preserve"> </w:t>
      </w:r>
      <w:r w:rsidRPr="00C02D43">
        <w:rPr>
          <w:rFonts w:ascii="Arial Narrow" w:hAnsi="Arial Narrow" w:cs="Arial"/>
          <w:noProof/>
        </w:rPr>
        <w:t>Jr</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2021;</w:t>
      </w:r>
      <w:r w:rsidR="009A7EDE" w:rsidRPr="00C02D43">
        <w:rPr>
          <w:rFonts w:ascii="Arial Narrow" w:hAnsi="Arial Narrow" w:cs="Arial"/>
          <w:noProof/>
        </w:rPr>
        <w:t xml:space="preserve"> </w:t>
      </w:r>
      <w:r w:rsidRPr="00C02D43">
        <w:rPr>
          <w:rFonts w:ascii="Arial Narrow" w:hAnsi="Arial Narrow" w:cs="Arial"/>
          <w:noProof/>
        </w:rPr>
        <w:t>Sarstedt</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2021)</w:t>
      </w:r>
      <w:r w:rsidRPr="00C02D43">
        <w:rPr>
          <w:rFonts w:ascii="Arial Narrow" w:hAnsi="Arial Narrow" w:cs="Arial"/>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Cronbach's</w:t>
      </w:r>
      <w:r w:rsidR="009A7EDE" w:rsidRPr="00C02D43">
        <w:rPr>
          <w:rFonts w:ascii="Arial Narrow" w:hAnsi="Arial Narrow" w:cs="Arial"/>
        </w:rPr>
        <w:t xml:space="preserve"> </w:t>
      </w:r>
      <w:r w:rsidRPr="00C02D43">
        <w:rPr>
          <w:rFonts w:ascii="Arial Narrow" w:hAnsi="Arial Narrow" w:cs="Arial"/>
        </w:rPr>
        <w:t>alpha</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reference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than</w:t>
      </w:r>
      <w:r w:rsidR="009A7EDE" w:rsidRPr="00C02D43">
        <w:rPr>
          <w:rFonts w:ascii="Arial Narrow" w:hAnsi="Arial Narrow" w:cs="Arial"/>
        </w:rPr>
        <w:t xml:space="preserve"> </w:t>
      </w:r>
      <w:r w:rsidRPr="00C02D43">
        <w:rPr>
          <w:rFonts w:ascii="Arial Narrow" w:hAnsi="Arial Narrow" w:cs="Arial"/>
        </w:rPr>
        <w:t>0.7,</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lower</w:t>
      </w:r>
      <w:r w:rsidR="009A7EDE" w:rsidRPr="00C02D43">
        <w:rPr>
          <w:rFonts w:ascii="Arial Narrow" w:hAnsi="Arial Narrow" w:cs="Arial"/>
        </w:rPr>
        <w:t xml:space="preserve"> </w:t>
      </w:r>
      <w:r w:rsidRPr="00C02D43">
        <w:rPr>
          <w:rFonts w:ascii="Arial Narrow" w:hAnsi="Arial Narrow" w:cs="Arial"/>
        </w:rPr>
        <w:t>bound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called</w:t>
      </w:r>
      <w:r w:rsidR="009A7EDE" w:rsidRPr="00C02D43">
        <w:rPr>
          <w:rFonts w:ascii="Arial Narrow" w:hAnsi="Arial Narrow" w:cs="Arial"/>
        </w:rPr>
        <w:t xml:space="preserve"> </w:t>
      </w:r>
      <w:r w:rsidRPr="00C02D43">
        <w:rPr>
          <w:rFonts w:ascii="Arial Narrow" w:hAnsi="Arial Narrow" w:cs="Arial"/>
        </w:rPr>
        <w:t>reliable.</w:t>
      </w:r>
      <w:r w:rsidR="009A7EDE" w:rsidRPr="00C02D43">
        <w:rPr>
          <w:rFonts w:ascii="Arial Narrow" w:hAnsi="Arial Narrow" w:cs="Arial"/>
        </w:rPr>
        <w:t xml:space="preserve"> </w:t>
      </w:r>
      <w:r w:rsidRPr="00C02D43">
        <w:rPr>
          <w:rFonts w:ascii="Arial Narrow" w:hAnsi="Arial Narrow" w:cs="Arial"/>
        </w:rPr>
        <w:t>Composite</w:t>
      </w:r>
      <w:r w:rsidR="009A7EDE" w:rsidRPr="00C02D43">
        <w:rPr>
          <w:rFonts w:ascii="Arial Narrow" w:hAnsi="Arial Narrow" w:cs="Arial"/>
        </w:rPr>
        <w:t xml:space="preserve"> </w:t>
      </w:r>
      <w:r w:rsidRPr="00C02D43">
        <w:rPr>
          <w:rFonts w:ascii="Arial Narrow" w:hAnsi="Arial Narrow" w:cs="Arial"/>
        </w:rPr>
        <w:t>reliability</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range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0.7</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0.95.</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0.95</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upper</w:t>
      </w:r>
      <w:r w:rsidR="009A7EDE" w:rsidRPr="00C02D43">
        <w:rPr>
          <w:rFonts w:ascii="Arial Narrow" w:hAnsi="Arial Narrow" w:cs="Arial"/>
        </w:rPr>
        <w:t xml:space="preserve"> </w:t>
      </w:r>
      <w:r w:rsidRPr="00C02D43">
        <w:rPr>
          <w:rFonts w:ascii="Arial Narrow" w:hAnsi="Arial Narrow" w:cs="Arial"/>
        </w:rPr>
        <w:t>bound,</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composite</w:t>
      </w:r>
      <w:r w:rsidR="009A7EDE" w:rsidRPr="00C02D43">
        <w:rPr>
          <w:rFonts w:ascii="Arial Narrow" w:hAnsi="Arial Narrow" w:cs="Arial"/>
        </w:rPr>
        <w:t xml:space="preserve"> </w:t>
      </w:r>
      <w:r w:rsidRPr="00C02D43">
        <w:rPr>
          <w:rFonts w:ascii="Arial Narrow" w:hAnsi="Arial Narrow" w:cs="Arial"/>
        </w:rPr>
        <w:t>reliability</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found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greater</w:t>
      </w:r>
      <w:r w:rsidR="009A7EDE" w:rsidRPr="00C02D43">
        <w:rPr>
          <w:rFonts w:ascii="Arial Narrow" w:hAnsi="Arial Narrow" w:cs="Arial"/>
        </w:rPr>
        <w:t xml:space="preserve"> </w:t>
      </w:r>
      <w:r w:rsidRPr="00C02D43">
        <w:rPr>
          <w:rFonts w:ascii="Arial Narrow" w:hAnsi="Arial Narrow" w:cs="Arial"/>
        </w:rPr>
        <w:t>than</w:t>
      </w:r>
      <w:r w:rsidR="009A7EDE" w:rsidRPr="00C02D43">
        <w:rPr>
          <w:rFonts w:ascii="Arial Narrow" w:hAnsi="Arial Narrow" w:cs="Arial"/>
        </w:rPr>
        <w:t xml:space="preserve"> </w:t>
      </w:r>
      <w:r w:rsidRPr="00C02D43">
        <w:rPr>
          <w:rFonts w:ascii="Arial Narrow" w:hAnsi="Arial Narrow" w:cs="Arial"/>
        </w:rPr>
        <w:t>0.95,</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suspected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redundancy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use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indicators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measuring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same</w:t>
      </w:r>
      <w:r w:rsidR="009A7EDE" w:rsidRPr="00C02D43">
        <w:rPr>
          <w:rFonts w:ascii="Arial Narrow" w:hAnsi="Arial Narrow" w:cs="Arial"/>
        </w:rPr>
        <w:t xml:space="preserve"> </w:t>
      </w:r>
      <w:r w:rsidRPr="00C02D43">
        <w:rPr>
          <w:rFonts w:ascii="Arial Narrow" w:hAnsi="Arial Narrow" w:cs="Arial"/>
        </w:rPr>
        <w:t>construct</w:t>
      </w:r>
      <w:r w:rsidR="009A7EDE" w:rsidRPr="00C02D43">
        <w:rPr>
          <w:rFonts w:ascii="Arial Narrow" w:hAnsi="Arial Narrow" w:cs="Arial"/>
        </w:rPr>
        <w:t xml:space="preserve"> </w:t>
      </w:r>
      <w:r w:rsidRPr="00C02D43">
        <w:rPr>
          <w:rFonts w:ascii="Arial Narrow" w:hAnsi="Arial Narrow" w:cs="Arial"/>
        </w:rPr>
        <w:fldChar w:fldCharType="begin" w:fldLock="1"/>
      </w:r>
      <w:r w:rsidRPr="00C02D43">
        <w:rPr>
          <w:rFonts w:ascii="Arial Narrow" w:hAnsi="Arial Narrow" w:cs="Arial"/>
        </w:rPr>
        <w:instrText>ADDIN CSL_CITATION {"citationItems":[{"id":"ITEM-1","itemData":{"ISBN":"9781473756540","author":[{"dropping-particle":"","family":"Hair","given":"J F","non-dropping-particle":"","parse-names":false,"suffix":""},{"dropping-particle":"","family":"Babin","given":"B J","non-dropping-particle":"","parse-names":false,"suffix":""},{"dropping-particle":"","family":"Black","given":"W C","non-dropping-particle":"","parse-names":false,"suffix":""},{"dropping-particle":"","family":"Anderson","given":"R E","non-dropping-particle":"","parse-names":false,"suffix":""}],"id":"ITEM-1","issued":{"date-parts":[["2019"]]},"publisher":"Cengage","title":"Multivariate Data Analysis","type":"book"},"uris":["http://www.mendeley.com/documents/?uuid=3271cbe8-929f-4233-a45a-2495b3ab937a"]}],"mendeley":{"formattedCitation":"(Hair et al., 2019)","plainTextFormattedCitation":"(Hair et al., 2019)","previouslyFormattedCitation":"(Hair et al., 2019)"},"properties":{"noteIndex":0},"schema":"https://github.com/citation-style-language/schema/raw/master/csl-citation.json"}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(Hair</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2019)</w:t>
      </w:r>
      <w:r w:rsidRPr="00C02D43">
        <w:rPr>
          <w:rFonts w:ascii="Arial Narrow" w:hAnsi="Arial Narrow" w:cs="Arial"/>
        </w:rPr>
        <w:fldChar w:fldCharType="end"/>
      </w:r>
      <w:r w:rsidRPr="00C02D43">
        <w:rPr>
          <w:rFonts w:ascii="Arial Narrow" w:hAnsi="Arial Narrow" w:cs="Arial"/>
        </w:rPr>
        <w:t>.</w:t>
      </w:r>
    </w:p>
    <w:p w14:paraId="10CF32D4" w14:textId="7CBC09F3" w:rsidR="003A7C69" w:rsidRPr="00C02D43" w:rsidRDefault="00237015" w:rsidP="00B76219">
      <w:pPr>
        <w:pStyle w:val="BodyText2"/>
        <w:spacing w:after="0" w:line="240" w:lineRule="auto"/>
        <w:jc w:val="both"/>
        <w:rPr>
          <w:rFonts w:ascii="Arial Narrow" w:hAnsi="Arial Narrow" w:cs="Arial"/>
          <w:b/>
        </w:rPr>
      </w:pPr>
      <w:r w:rsidRPr="00C02D43">
        <w:rPr>
          <w:rFonts w:ascii="Arial Narrow" w:hAnsi="Arial Narrow" w:cs="Arial"/>
          <w:b/>
        </w:rPr>
        <w:t>Discriminant</w:t>
      </w:r>
      <w:r w:rsidR="009A7EDE" w:rsidRPr="00C02D43">
        <w:rPr>
          <w:rFonts w:ascii="Arial Narrow" w:hAnsi="Arial Narrow" w:cs="Arial"/>
          <w:b/>
        </w:rPr>
        <w:t xml:space="preserve"> </w:t>
      </w:r>
      <w:r w:rsidRPr="00C02D43">
        <w:rPr>
          <w:rFonts w:ascii="Arial Narrow" w:hAnsi="Arial Narrow" w:cs="Arial"/>
          <w:b/>
        </w:rPr>
        <w:t>Validity</w:t>
      </w:r>
    </w:p>
    <w:p w14:paraId="38D1E5F6" w14:textId="77777777" w:rsidR="00FB4D91" w:rsidRDefault="00FB4D91" w:rsidP="00B76219">
      <w:pPr>
        <w:pStyle w:val="BodyText2"/>
        <w:spacing w:after="0" w:line="240" w:lineRule="auto"/>
        <w:jc w:val="center"/>
        <w:rPr>
          <w:rFonts w:ascii="Arial Narrow" w:hAnsi="Arial Narrow" w:cs="Arial"/>
        </w:rPr>
        <w:sectPr w:rsidR="00FB4D91" w:rsidSect="00FB4D91">
          <w:type w:val="continuous"/>
          <w:pgSz w:w="11907" w:h="16840" w:code="9"/>
          <w:pgMar w:top="1701" w:right="1531" w:bottom="1418" w:left="1531" w:header="720" w:footer="1008" w:gutter="0"/>
          <w:cols w:num="2" w:space="576"/>
          <w:docGrid w:linePitch="360"/>
        </w:sectPr>
      </w:pPr>
    </w:p>
    <w:p w14:paraId="24F6C9D8" w14:textId="29EA5B96" w:rsidR="00847707" w:rsidRPr="00C02D43" w:rsidRDefault="0055710D" w:rsidP="00B76219">
      <w:pPr>
        <w:pStyle w:val="BodyText2"/>
        <w:spacing w:after="0" w:line="240" w:lineRule="auto"/>
        <w:jc w:val="center"/>
        <w:rPr>
          <w:rFonts w:ascii="Arial Narrow" w:hAnsi="Arial Narrow" w:cs="Arial"/>
          <w:b/>
        </w:rPr>
      </w:pPr>
      <w:r w:rsidRPr="00C02D43">
        <w:rPr>
          <w:rFonts w:ascii="Arial Narrow" w:hAnsi="Arial Narrow" w:cs="Arial"/>
          <w:b/>
        </w:rPr>
        <w:t>Table</w:t>
      </w:r>
      <w:r w:rsidR="009A7EDE" w:rsidRPr="00C02D43">
        <w:rPr>
          <w:rFonts w:ascii="Arial Narrow" w:hAnsi="Arial Narrow" w:cs="Arial"/>
          <w:b/>
        </w:rPr>
        <w:t xml:space="preserve"> </w:t>
      </w:r>
      <w:r w:rsidRPr="00C02D43">
        <w:rPr>
          <w:rFonts w:ascii="Arial Narrow" w:hAnsi="Arial Narrow" w:cs="Arial"/>
          <w:b/>
        </w:rPr>
        <w:t>2</w:t>
      </w:r>
      <w:r w:rsidR="00847707" w:rsidRPr="00C02D43">
        <w:rPr>
          <w:rFonts w:ascii="Arial Narrow" w:hAnsi="Arial Narrow" w:cs="Arial"/>
          <w:b/>
        </w:rPr>
        <w:t>.</w:t>
      </w:r>
      <w:r w:rsidR="009A7EDE" w:rsidRPr="00C02D43">
        <w:rPr>
          <w:rFonts w:ascii="Arial Narrow" w:hAnsi="Arial Narrow" w:cs="Arial"/>
          <w:b/>
        </w:rPr>
        <w:t xml:space="preserve"> </w:t>
      </w:r>
      <w:r w:rsidR="00847707" w:rsidRPr="00C02D43">
        <w:rPr>
          <w:rFonts w:ascii="Arial Narrow" w:hAnsi="Arial Narrow" w:cs="Arial"/>
          <w:b/>
        </w:rPr>
        <w:t>Discriminant</w:t>
      </w:r>
      <w:r w:rsidR="009A7EDE" w:rsidRPr="00C02D43">
        <w:rPr>
          <w:rFonts w:ascii="Arial Narrow" w:hAnsi="Arial Narrow" w:cs="Arial"/>
          <w:b/>
        </w:rPr>
        <w:t xml:space="preserve"> </w:t>
      </w:r>
      <w:r w:rsidR="00847707" w:rsidRPr="00C02D43">
        <w:rPr>
          <w:rFonts w:ascii="Arial Narrow" w:hAnsi="Arial Narrow" w:cs="Arial"/>
          <w:b/>
        </w:rPr>
        <w:t>Validity</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135"/>
        <w:gridCol w:w="855"/>
        <w:gridCol w:w="854"/>
        <w:gridCol w:w="851"/>
        <w:gridCol w:w="851"/>
        <w:gridCol w:w="851"/>
        <w:gridCol w:w="851"/>
        <w:gridCol w:w="851"/>
        <w:gridCol w:w="895"/>
        <w:gridCol w:w="851"/>
      </w:tblGrid>
      <w:tr w:rsidR="00EE32E4" w:rsidRPr="00C02D43" w14:paraId="31007776" w14:textId="77777777" w:rsidTr="00FB4D91">
        <w:trPr>
          <w:trHeight w:val="20"/>
          <w:jc w:val="center"/>
        </w:trPr>
        <w:tc>
          <w:tcPr>
            <w:tcW w:w="641" w:type="pct"/>
            <w:tcBorders>
              <w:bottom w:val="single" w:sz="4" w:space="0" w:color="000000"/>
            </w:tcBorders>
          </w:tcPr>
          <w:p w14:paraId="52902A81"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lang w:val="id"/>
              </w:rPr>
              <w:t>Variabel</w:t>
            </w:r>
          </w:p>
        </w:tc>
        <w:tc>
          <w:tcPr>
            <w:tcW w:w="483" w:type="pct"/>
            <w:tcBorders>
              <w:bottom w:val="single" w:sz="4" w:space="0" w:color="000000"/>
            </w:tcBorders>
          </w:tcPr>
          <w:p w14:paraId="7FBB8694"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AP</w:t>
            </w:r>
          </w:p>
        </w:tc>
        <w:tc>
          <w:tcPr>
            <w:tcW w:w="482" w:type="pct"/>
            <w:tcBorders>
              <w:bottom w:val="single" w:sz="4" w:space="0" w:color="000000"/>
            </w:tcBorders>
          </w:tcPr>
          <w:p w14:paraId="5826D54C"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HI</w:t>
            </w:r>
          </w:p>
        </w:tc>
        <w:tc>
          <w:tcPr>
            <w:tcW w:w="481" w:type="pct"/>
            <w:tcBorders>
              <w:bottom w:val="single" w:sz="4" w:space="0" w:color="000000"/>
            </w:tcBorders>
          </w:tcPr>
          <w:p w14:paraId="64D1B646"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IS</w:t>
            </w:r>
          </w:p>
        </w:tc>
        <w:tc>
          <w:tcPr>
            <w:tcW w:w="481" w:type="pct"/>
            <w:tcBorders>
              <w:bottom w:val="single" w:sz="4" w:space="0" w:color="000000"/>
            </w:tcBorders>
          </w:tcPr>
          <w:p w14:paraId="5C4A8A5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MCP</w:t>
            </w:r>
          </w:p>
        </w:tc>
        <w:tc>
          <w:tcPr>
            <w:tcW w:w="481" w:type="pct"/>
            <w:tcBorders>
              <w:bottom w:val="single" w:sz="4" w:space="0" w:color="000000"/>
            </w:tcBorders>
          </w:tcPr>
          <w:p w14:paraId="32A96566"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PC</w:t>
            </w:r>
          </w:p>
        </w:tc>
        <w:tc>
          <w:tcPr>
            <w:tcW w:w="481" w:type="pct"/>
            <w:tcBorders>
              <w:bottom w:val="single" w:sz="4" w:space="0" w:color="000000"/>
            </w:tcBorders>
          </w:tcPr>
          <w:p w14:paraId="27A3CC54"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PQ</w:t>
            </w:r>
          </w:p>
        </w:tc>
        <w:tc>
          <w:tcPr>
            <w:tcW w:w="481" w:type="pct"/>
            <w:tcBorders>
              <w:bottom w:val="single" w:sz="4" w:space="0" w:color="000000"/>
            </w:tcBorders>
          </w:tcPr>
          <w:p w14:paraId="51E276E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PS</w:t>
            </w:r>
          </w:p>
        </w:tc>
        <w:tc>
          <w:tcPr>
            <w:tcW w:w="506" w:type="pct"/>
            <w:tcBorders>
              <w:bottom w:val="single" w:sz="4" w:space="0" w:color="000000"/>
            </w:tcBorders>
          </w:tcPr>
          <w:p w14:paraId="77F935B7"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SFTY</w:t>
            </w:r>
          </w:p>
        </w:tc>
        <w:tc>
          <w:tcPr>
            <w:tcW w:w="481" w:type="pct"/>
            <w:tcBorders>
              <w:bottom w:val="single" w:sz="4" w:space="0" w:color="000000"/>
            </w:tcBorders>
          </w:tcPr>
          <w:p w14:paraId="2E8EA298"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SR</w:t>
            </w:r>
          </w:p>
        </w:tc>
      </w:tr>
      <w:tr w:rsidR="00EE32E4" w:rsidRPr="00C02D43" w14:paraId="4F404FF5" w14:textId="77777777" w:rsidTr="00FB4D91">
        <w:trPr>
          <w:trHeight w:val="20"/>
          <w:jc w:val="center"/>
        </w:trPr>
        <w:tc>
          <w:tcPr>
            <w:tcW w:w="641" w:type="pct"/>
            <w:tcBorders>
              <w:bottom w:val="nil"/>
            </w:tcBorders>
          </w:tcPr>
          <w:p w14:paraId="79F3C653"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HI</w:t>
            </w:r>
          </w:p>
        </w:tc>
        <w:tc>
          <w:tcPr>
            <w:tcW w:w="483" w:type="pct"/>
            <w:tcBorders>
              <w:bottom w:val="nil"/>
            </w:tcBorders>
          </w:tcPr>
          <w:p w14:paraId="180C63E7"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0,808</w:t>
            </w:r>
          </w:p>
        </w:tc>
        <w:tc>
          <w:tcPr>
            <w:tcW w:w="482" w:type="pct"/>
            <w:tcBorders>
              <w:bottom w:val="nil"/>
            </w:tcBorders>
          </w:tcPr>
          <w:p w14:paraId="2E61513D"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bottom w:val="nil"/>
            </w:tcBorders>
          </w:tcPr>
          <w:p w14:paraId="66764D1A"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bottom w:val="nil"/>
            </w:tcBorders>
          </w:tcPr>
          <w:p w14:paraId="6378C445"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bottom w:val="nil"/>
            </w:tcBorders>
          </w:tcPr>
          <w:p w14:paraId="2B0E8580"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bottom w:val="nil"/>
            </w:tcBorders>
          </w:tcPr>
          <w:p w14:paraId="672451B2"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bottom w:val="nil"/>
            </w:tcBorders>
          </w:tcPr>
          <w:p w14:paraId="775EFD77" w14:textId="77777777" w:rsidR="00EE32E4" w:rsidRPr="00C02D43" w:rsidRDefault="00EE32E4" w:rsidP="00B76219">
            <w:pPr>
              <w:spacing w:after="0" w:line="240" w:lineRule="auto"/>
              <w:rPr>
                <w:rFonts w:ascii="Arial Narrow" w:hAnsi="Arial Narrow"/>
                <w:sz w:val="24"/>
                <w:szCs w:val="24"/>
                <w:lang w:val="id"/>
              </w:rPr>
            </w:pPr>
          </w:p>
        </w:tc>
        <w:tc>
          <w:tcPr>
            <w:tcW w:w="506" w:type="pct"/>
            <w:tcBorders>
              <w:bottom w:val="nil"/>
            </w:tcBorders>
          </w:tcPr>
          <w:p w14:paraId="122EBC57"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bottom w:val="nil"/>
            </w:tcBorders>
          </w:tcPr>
          <w:p w14:paraId="25FBFDB2"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73EF02A6" w14:textId="77777777" w:rsidTr="00FB4D91">
        <w:trPr>
          <w:trHeight w:val="20"/>
          <w:jc w:val="center"/>
        </w:trPr>
        <w:tc>
          <w:tcPr>
            <w:tcW w:w="641" w:type="pct"/>
            <w:tcBorders>
              <w:top w:val="nil"/>
              <w:bottom w:val="nil"/>
            </w:tcBorders>
          </w:tcPr>
          <w:p w14:paraId="71484FFB"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IS</w:t>
            </w:r>
          </w:p>
        </w:tc>
        <w:tc>
          <w:tcPr>
            <w:tcW w:w="483" w:type="pct"/>
            <w:tcBorders>
              <w:top w:val="nil"/>
              <w:bottom w:val="nil"/>
            </w:tcBorders>
          </w:tcPr>
          <w:p w14:paraId="7E313230"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0,746</w:t>
            </w:r>
          </w:p>
        </w:tc>
        <w:tc>
          <w:tcPr>
            <w:tcW w:w="482" w:type="pct"/>
            <w:tcBorders>
              <w:top w:val="nil"/>
              <w:bottom w:val="nil"/>
            </w:tcBorders>
          </w:tcPr>
          <w:p w14:paraId="405F4BC1"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0,853</w:t>
            </w:r>
          </w:p>
        </w:tc>
        <w:tc>
          <w:tcPr>
            <w:tcW w:w="481" w:type="pct"/>
            <w:tcBorders>
              <w:top w:val="nil"/>
              <w:bottom w:val="nil"/>
            </w:tcBorders>
          </w:tcPr>
          <w:p w14:paraId="22EA0FBE"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086AC3B1"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02E224B6"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38A71191"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7C59AB09" w14:textId="77777777" w:rsidR="00EE32E4" w:rsidRPr="00C02D43" w:rsidRDefault="00EE32E4" w:rsidP="00B76219">
            <w:pPr>
              <w:spacing w:after="0" w:line="240" w:lineRule="auto"/>
              <w:rPr>
                <w:rFonts w:ascii="Arial Narrow" w:hAnsi="Arial Narrow"/>
                <w:sz w:val="24"/>
                <w:szCs w:val="24"/>
                <w:lang w:val="id"/>
              </w:rPr>
            </w:pPr>
          </w:p>
        </w:tc>
        <w:tc>
          <w:tcPr>
            <w:tcW w:w="506" w:type="pct"/>
            <w:tcBorders>
              <w:top w:val="nil"/>
              <w:bottom w:val="nil"/>
            </w:tcBorders>
          </w:tcPr>
          <w:p w14:paraId="1703746E"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7A9652AF"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7DDAE84E" w14:textId="77777777" w:rsidTr="00FB4D91">
        <w:trPr>
          <w:trHeight w:val="20"/>
          <w:jc w:val="center"/>
        </w:trPr>
        <w:tc>
          <w:tcPr>
            <w:tcW w:w="641" w:type="pct"/>
            <w:tcBorders>
              <w:top w:val="nil"/>
              <w:bottom w:val="nil"/>
            </w:tcBorders>
          </w:tcPr>
          <w:p w14:paraId="33459CE8"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MCP</w:t>
            </w:r>
          </w:p>
        </w:tc>
        <w:tc>
          <w:tcPr>
            <w:tcW w:w="483" w:type="pct"/>
            <w:tcBorders>
              <w:top w:val="nil"/>
              <w:bottom w:val="nil"/>
            </w:tcBorders>
          </w:tcPr>
          <w:p w14:paraId="10A13AD7"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0,823</w:t>
            </w:r>
          </w:p>
        </w:tc>
        <w:tc>
          <w:tcPr>
            <w:tcW w:w="482" w:type="pct"/>
            <w:tcBorders>
              <w:top w:val="nil"/>
              <w:bottom w:val="nil"/>
            </w:tcBorders>
          </w:tcPr>
          <w:p w14:paraId="145AF35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0,795</w:t>
            </w:r>
          </w:p>
        </w:tc>
        <w:tc>
          <w:tcPr>
            <w:tcW w:w="481" w:type="pct"/>
            <w:tcBorders>
              <w:top w:val="nil"/>
              <w:bottom w:val="nil"/>
            </w:tcBorders>
          </w:tcPr>
          <w:p w14:paraId="00354086"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0,721</w:t>
            </w:r>
          </w:p>
        </w:tc>
        <w:tc>
          <w:tcPr>
            <w:tcW w:w="481" w:type="pct"/>
            <w:tcBorders>
              <w:top w:val="nil"/>
              <w:bottom w:val="nil"/>
            </w:tcBorders>
          </w:tcPr>
          <w:p w14:paraId="15F8FCD8"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0C08ABBC"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43B11528"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7B8584F6" w14:textId="77777777" w:rsidR="00EE32E4" w:rsidRPr="00C02D43" w:rsidRDefault="00EE32E4" w:rsidP="00B76219">
            <w:pPr>
              <w:spacing w:after="0" w:line="240" w:lineRule="auto"/>
              <w:rPr>
                <w:rFonts w:ascii="Arial Narrow" w:hAnsi="Arial Narrow"/>
                <w:sz w:val="24"/>
                <w:szCs w:val="24"/>
                <w:lang w:val="id"/>
              </w:rPr>
            </w:pPr>
          </w:p>
        </w:tc>
        <w:tc>
          <w:tcPr>
            <w:tcW w:w="506" w:type="pct"/>
            <w:tcBorders>
              <w:top w:val="nil"/>
              <w:bottom w:val="nil"/>
            </w:tcBorders>
          </w:tcPr>
          <w:p w14:paraId="4C4AD730"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6E2E3602"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5FEC801E" w14:textId="77777777" w:rsidTr="00FB4D91">
        <w:trPr>
          <w:trHeight w:val="20"/>
          <w:jc w:val="center"/>
        </w:trPr>
        <w:tc>
          <w:tcPr>
            <w:tcW w:w="641" w:type="pct"/>
            <w:tcBorders>
              <w:top w:val="nil"/>
              <w:bottom w:val="nil"/>
            </w:tcBorders>
          </w:tcPr>
          <w:p w14:paraId="520EE2A9"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PC</w:t>
            </w:r>
          </w:p>
        </w:tc>
        <w:tc>
          <w:tcPr>
            <w:tcW w:w="483" w:type="pct"/>
            <w:tcBorders>
              <w:top w:val="nil"/>
              <w:bottom w:val="nil"/>
            </w:tcBorders>
          </w:tcPr>
          <w:p w14:paraId="201A3DA5"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0,677</w:t>
            </w:r>
          </w:p>
        </w:tc>
        <w:tc>
          <w:tcPr>
            <w:tcW w:w="482" w:type="pct"/>
            <w:tcBorders>
              <w:top w:val="nil"/>
              <w:bottom w:val="nil"/>
            </w:tcBorders>
          </w:tcPr>
          <w:p w14:paraId="29BBAB06"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0,753</w:t>
            </w:r>
          </w:p>
        </w:tc>
        <w:tc>
          <w:tcPr>
            <w:tcW w:w="481" w:type="pct"/>
            <w:tcBorders>
              <w:top w:val="nil"/>
              <w:bottom w:val="nil"/>
            </w:tcBorders>
          </w:tcPr>
          <w:p w14:paraId="1F9CD4FB"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0,765</w:t>
            </w:r>
          </w:p>
        </w:tc>
        <w:tc>
          <w:tcPr>
            <w:tcW w:w="481" w:type="pct"/>
            <w:tcBorders>
              <w:top w:val="nil"/>
              <w:bottom w:val="nil"/>
            </w:tcBorders>
          </w:tcPr>
          <w:p w14:paraId="5EA365D1"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0,715</w:t>
            </w:r>
          </w:p>
        </w:tc>
        <w:tc>
          <w:tcPr>
            <w:tcW w:w="481" w:type="pct"/>
            <w:tcBorders>
              <w:top w:val="nil"/>
              <w:bottom w:val="nil"/>
            </w:tcBorders>
          </w:tcPr>
          <w:p w14:paraId="3D85EB74"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55A68387"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7010A955" w14:textId="77777777" w:rsidR="00EE32E4" w:rsidRPr="00C02D43" w:rsidRDefault="00EE32E4" w:rsidP="00B76219">
            <w:pPr>
              <w:spacing w:after="0" w:line="240" w:lineRule="auto"/>
              <w:rPr>
                <w:rFonts w:ascii="Arial Narrow" w:hAnsi="Arial Narrow"/>
                <w:sz w:val="24"/>
                <w:szCs w:val="24"/>
                <w:lang w:val="id"/>
              </w:rPr>
            </w:pPr>
          </w:p>
        </w:tc>
        <w:tc>
          <w:tcPr>
            <w:tcW w:w="506" w:type="pct"/>
            <w:tcBorders>
              <w:top w:val="nil"/>
              <w:bottom w:val="nil"/>
            </w:tcBorders>
          </w:tcPr>
          <w:p w14:paraId="4A3D132C"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24154B0A"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425E78A6" w14:textId="77777777" w:rsidTr="00FB4D91">
        <w:trPr>
          <w:trHeight w:val="20"/>
          <w:jc w:val="center"/>
        </w:trPr>
        <w:tc>
          <w:tcPr>
            <w:tcW w:w="641" w:type="pct"/>
            <w:tcBorders>
              <w:top w:val="nil"/>
              <w:bottom w:val="nil"/>
            </w:tcBorders>
          </w:tcPr>
          <w:p w14:paraId="0EFBF5AA"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PQ</w:t>
            </w:r>
          </w:p>
        </w:tc>
        <w:tc>
          <w:tcPr>
            <w:tcW w:w="483" w:type="pct"/>
            <w:tcBorders>
              <w:top w:val="nil"/>
              <w:bottom w:val="nil"/>
            </w:tcBorders>
          </w:tcPr>
          <w:p w14:paraId="730C2A69"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0,728</w:t>
            </w:r>
          </w:p>
        </w:tc>
        <w:tc>
          <w:tcPr>
            <w:tcW w:w="482" w:type="pct"/>
            <w:tcBorders>
              <w:top w:val="nil"/>
              <w:bottom w:val="nil"/>
            </w:tcBorders>
          </w:tcPr>
          <w:p w14:paraId="34C3EC11"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0,841</w:t>
            </w:r>
          </w:p>
        </w:tc>
        <w:tc>
          <w:tcPr>
            <w:tcW w:w="481" w:type="pct"/>
            <w:tcBorders>
              <w:top w:val="nil"/>
              <w:bottom w:val="nil"/>
            </w:tcBorders>
          </w:tcPr>
          <w:p w14:paraId="5B440DA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0,855</w:t>
            </w:r>
          </w:p>
        </w:tc>
        <w:tc>
          <w:tcPr>
            <w:tcW w:w="481" w:type="pct"/>
            <w:tcBorders>
              <w:top w:val="nil"/>
              <w:bottom w:val="nil"/>
            </w:tcBorders>
          </w:tcPr>
          <w:p w14:paraId="5CCBE84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0,800</w:t>
            </w:r>
          </w:p>
        </w:tc>
        <w:tc>
          <w:tcPr>
            <w:tcW w:w="481" w:type="pct"/>
            <w:tcBorders>
              <w:top w:val="nil"/>
              <w:bottom w:val="nil"/>
            </w:tcBorders>
          </w:tcPr>
          <w:p w14:paraId="159BB3C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0,794</w:t>
            </w:r>
          </w:p>
        </w:tc>
        <w:tc>
          <w:tcPr>
            <w:tcW w:w="481" w:type="pct"/>
            <w:tcBorders>
              <w:top w:val="nil"/>
              <w:bottom w:val="nil"/>
            </w:tcBorders>
          </w:tcPr>
          <w:p w14:paraId="114BCE87"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243EDB99" w14:textId="77777777" w:rsidR="00EE32E4" w:rsidRPr="00C02D43" w:rsidRDefault="00EE32E4" w:rsidP="00B76219">
            <w:pPr>
              <w:spacing w:after="0" w:line="240" w:lineRule="auto"/>
              <w:rPr>
                <w:rFonts w:ascii="Arial Narrow" w:hAnsi="Arial Narrow"/>
                <w:sz w:val="24"/>
                <w:szCs w:val="24"/>
                <w:lang w:val="id"/>
              </w:rPr>
            </w:pPr>
          </w:p>
        </w:tc>
        <w:tc>
          <w:tcPr>
            <w:tcW w:w="506" w:type="pct"/>
            <w:tcBorders>
              <w:top w:val="nil"/>
              <w:bottom w:val="nil"/>
            </w:tcBorders>
          </w:tcPr>
          <w:p w14:paraId="1A7B4C29"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072570A1"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696D986F" w14:textId="77777777" w:rsidTr="00FB4D91">
        <w:trPr>
          <w:trHeight w:val="20"/>
          <w:jc w:val="center"/>
        </w:trPr>
        <w:tc>
          <w:tcPr>
            <w:tcW w:w="641" w:type="pct"/>
            <w:tcBorders>
              <w:top w:val="nil"/>
              <w:bottom w:val="nil"/>
            </w:tcBorders>
          </w:tcPr>
          <w:p w14:paraId="3D475FEE"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PS</w:t>
            </w:r>
          </w:p>
        </w:tc>
        <w:tc>
          <w:tcPr>
            <w:tcW w:w="483" w:type="pct"/>
            <w:tcBorders>
              <w:top w:val="nil"/>
              <w:bottom w:val="nil"/>
            </w:tcBorders>
          </w:tcPr>
          <w:p w14:paraId="76380F50"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0,752</w:t>
            </w:r>
          </w:p>
        </w:tc>
        <w:tc>
          <w:tcPr>
            <w:tcW w:w="482" w:type="pct"/>
            <w:tcBorders>
              <w:top w:val="nil"/>
              <w:bottom w:val="nil"/>
            </w:tcBorders>
          </w:tcPr>
          <w:p w14:paraId="5FB078CE"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0,852</w:t>
            </w:r>
          </w:p>
        </w:tc>
        <w:tc>
          <w:tcPr>
            <w:tcW w:w="481" w:type="pct"/>
            <w:tcBorders>
              <w:top w:val="nil"/>
              <w:bottom w:val="nil"/>
            </w:tcBorders>
          </w:tcPr>
          <w:p w14:paraId="101763B6"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0,876</w:t>
            </w:r>
          </w:p>
        </w:tc>
        <w:tc>
          <w:tcPr>
            <w:tcW w:w="481" w:type="pct"/>
            <w:tcBorders>
              <w:top w:val="nil"/>
              <w:bottom w:val="nil"/>
            </w:tcBorders>
          </w:tcPr>
          <w:p w14:paraId="6C58EDAB"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0,786</w:t>
            </w:r>
          </w:p>
        </w:tc>
        <w:tc>
          <w:tcPr>
            <w:tcW w:w="481" w:type="pct"/>
            <w:tcBorders>
              <w:top w:val="nil"/>
              <w:bottom w:val="nil"/>
            </w:tcBorders>
          </w:tcPr>
          <w:p w14:paraId="2AA2ADF0"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0,807</w:t>
            </w:r>
          </w:p>
        </w:tc>
        <w:tc>
          <w:tcPr>
            <w:tcW w:w="481" w:type="pct"/>
            <w:tcBorders>
              <w:top w:val="nil"/>
              <w:bottom w:val="nil"/>
            </w:tcBorders>
          </w:tcPr>
          <w:p w14:paraId="3DF78A8F"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0,896</w:t>
            </w:r>
          </w:p>
        </w:tc>
        <w:tc>
          <w:tcPr>
            <w:tcW w:w="481" w:type="pct"/>
            <w:tcBorders>
              <w:top w:val="nil"/>
              <w:bottom w:val="nil"/>
            </w:tcBorders>
          </w:tcPr>
          <w:p w14:paraId="5C8B5688" w14:textId="77777777" w:rsidR="00EE32E4" w:rsidRPr="00C02D43" w:rsidRDefault="00EE32E4" w:rsidP="00B76219">
            <w:pPr>
              <w:spacing w:after="0" w:line="240" w:lineRule="auto"/>
              <w:rPr>
                <w:rFonts w:ascii="Arial Narrow" w:hAnsi="Arial Narrow"/>
                <w:sz w:val="24"/>
                <w:szCs w:val="24"/>
                <w:lang w:val="id"/>
              </w:rPr>
            </w:pPr>
          </w:p>
        </w:tc>
        <w:tc>
          <w:tcPr>
            <w:tcW w:w="506" w:type="pct"/>
            <w:tcBorders>
              <w:top w:val="nil"/>
              <w:bottom w:val="nil"/>
            </w:tcBorders>
          </w:tcPr>
          <w:p w14:paraId="68837D4A"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176A7094"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40C3159C" w14:textId="77777777" w:rsidTr="00FB4D91">
        <w:trPr>
          <w:trHeight w:val="20"/>
          <w:jc w:val="center"/>
        </w:trPr>
        <w:tc>
          <w:tcPr>
            <w:tcW w:w="641" w:type="pct"/>
            <w:tcBorders>
              <w:top w:val="nil"/>
              <w:bottom w:val="nil"/>
            </w:tcBorders>
          </w:tcPr>
          <w:p w14:paraId="2C7DBCC8"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SFTY</w:t>
            </w:r>
          </w:p>
        </w:tc>
        <w:tc>
          <w:tcPr>
            <w:tcW w:w="483" w:type="pct"/>
            <w:tcBorders>
              <w:top w:val="nil"/>
              <w:bottom w:val="nil"/>
            </w:tcBorders>
          </w:tcPr>
          <w:p w14:paraId="6EC0120E"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0,743</w:t>
            </w:r>
          </w:p>
        </w:tc>
        <w:tc>
          <w:tcPr>
            <w:tcW w:w="482" w:type="pct"/>
            <w:tcBorders>
              <w:top w:val="nil"/>
              <w:bottom w:val="nil"/>
            </w:tcBorders>
          </w:tcPr>
          <w:p w14:paraId="59819547"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0,760</w:t>
            </w:r>
          </w:p>
        </w:tc>
        <w:tc>
          <w:tcPr>
            <w:tcW w:w="481" w:type="pct"/>
            <w:tcBorders>
              <w:top w:val="nil"/>
              <w:bottom w:val="nil"/>
            </w:tcBorders>
          </w:tcPr>
          <w:p w14:paraId="5B4897B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0,789</w:t>
            </w:r>
          </w:p>
        </w:tc>
        <w:tc>
          <w:tcPr>
            <w:tcW w:w="481" w:type="pct"/>
            <w:tcBorders>
              <w:top w:val="nil"/>
              <w:bottom w:val="nil"/>
            </w:tcBorders>
          </w:tcPr>
          <w:p w14:paraId="0AF20A6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0,680</w:t>
            </w:r>
          </w:p>
        </w:tc>
        <w:tc>
          <w:tcPr>
            <w:tcW w:w="481" w:type="pct"/>
            <w:tcBorders>
              <w:top w:val="nil"/>
              <w:bottom w:val="nil"/>
            </w:tcBorders>
          </w:tcPr>
          <w:p w14:paraId="0286A62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0,681</w:t>
            </w:r>
          </w:p>
        </w:tc>
        <w:tc>
          <w:tcPr>
            <w:tcW w:w="481" w:type="pct"/>
            <w:tcBorders>
              <w:top w:val="nil"/>
              <w:bottom w:val="nil"/>
            </w:tcBorders>
          </w:tcPr>
          <w:p w14:paraId="02A0121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0,782</w:t>
            </w:r>
          </w:p>
        </w:tc>
        <w:tc>
          <w:tcPr>
            <w:tcW w:w="481" w:type="pct"/>
            <w:tcBorders>
              <w:top w:val="nil"/>
              <w:bottom w:val="nil"/>
            </w:tcBorders>
          </w:tcPr>
          <w:p w14:paraId="51E3990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0,832</w:t>
            </w:r>
          </w:p>
        </w:tc>
        <w:tc>
          <w:tcPr>
            <w:tcW w:w="506" w:type="pct"/>
            <w:tcBorders>
              <w:top w:val="nil"/>
              <w:bottom w:val="nil"/>
            </w:tcBorders>
          </w:tcPr>
          <w:p w14:paraId="2371D497" w14:textId="77777777" w:rsidR="00EE32E4" w:rsidRPr="00C02D43" w:rsidRDefault="00EE32E4" w:rsidP="00B76219">
            <w:pPr>
              <w:spacing w:after="0" w:line="240" w:lineRule="auto"/>
              <w:rPr>
                <w:rFonts w:ascii="Arial Narrow" w:hAnsi="Arial Narrow"/>
                <w:sz w:val="24"/>
                <w:szCs w:val="24"/>
                <w:lang w:val="id"/>
              </w:rPr>
            </w:pPr>
          </w:p>
        </w:tc>
        <w:tc>
          <w:tcPr>
            <w:tcW w:w="481" w:type="pct"/>
            <w:tcBorders>
              <w:top w:val="nil"/>
              <w:bottom w:val="nil"/>
            </w:tcBorders>
          </w:tcPr>
          <w:p w14:paraId="60F56225"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6EA2B94D" w14:textId="77777777" w:rsidTr="00FB4D91">
        <w:trPr>
          <w:trHeight w:val="20"/>
          <w:jc w:val="center"/>
        </w:trPr>
        <w:tc>
          <w:tcPr>
            <w:tcW w:w="641" w:type="pct"/>
            <w:tcBorders>
              <w:top w:val="nil"/>
              <w:bottom w:val="nil"/>
            </w:tcBorders>
          </w:tcPr>
          <w:p w14:paraId="1720D84B"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SR</w:t>
            </w:r>
          </w:p>
        </w:tc>
        <w:tc>
          <w:tcPr>
            <w:tcW w:w="483" w:type="pct"/>
            <w:tcBorders>
              <w:top w:val="nil"/>
              <w:bottom w:val="nil"/>
            </w:tcBorders>
          </w:tcPr>
          <w:p w14:paraId="621667D2"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0,799</w:t>
            </w:r>
          </w:p>
        </w:tc>
        <w:tc>
          <w:tcPr>
            <w:tcW w:w="482" w:type="pct"/>
            <w:tcBorders>
              <w:top w:val="nil"/>
              <w:bottom w:val="nil"/>
            </w:tcBorders>
          </w:tcPr>
          <w:p w14:paraId="1099D46F"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0,863</w:t>
            </w:r>
          </w:p>
        </w:tc>
        <w:tc>
          <w:tcPr>
            <w:tcW w:w="481" w:type="pct"/>
            <w:tcBorders>
              <w:top w:val="nil"/>
              <w:bottom w:val="nil"/>
            </w:tcBorders>
          </w:tcPr>
          <w:p w14:paraId="78776470"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0,870</w:t>
            </w:r>
          </w:p>
        </w:tc>
        <w:tc>
          <w:tcPr>
            <w:tcW w:w="481" w:type="pct"/>
            <w:tcBorders>
              <w:top w:val="nil"/>
              <w:bottom w:val="nil"/>
            </w:tcBorders>
          </w:tcPr>
          <w:p w14:paraId="17550CC8"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0,792</w:t>
            </w:r>
          </w:p>
        </w:tc>
        <w:tc>
          <w:tcPr>
            <w:tcW w:w="481" w:type="pct"/>
            <w:tcBorders>
              <w:top w:val="nil"/>
              <w:bottom w:val="nil"/>
            </w:tcBorders>
          </w:tcPr>
          <w:p w14:paraId="34D8244E"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0,789</w:t>
            </w:r>
          </w:p>
        </w:tc>
        <w:tc>
          <w:tcPr>
            <w:tcW w:w="481" w:type="pct"/>
            <w:tcBorders>
              <w:top w:val="nil"/>
              <w:bottom w:val="nil"/>
            </w:tcBorders>
          </w:tcPr>
          <w:p w14:paraId="62F5A165"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0,871</w:t>
            </w:r>
          </w:p>
        </w:tc>
        <w:tc>
          <w:tcPr>
            <w:tcW w:w="481" w:type="pct"/>
            <w:tcBorders>
              <w:top w:val="nil"/>
              <w:bottom w:val="nil"/>
            </w:tcBorders>
          </w:tcPr>
          <w:p w14:paraId="043D9076"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0,952</w:t>
            </w:r>
          </w:p>
        </w:tc>
        <w:tc>
          <w:tcPr>
            <w:tcW w:w="506" w:type="pct"/>
            <w:tcBorders>
              <w:top w:val="nil"/>
              <w:bottom w:val="nil"/>
            </w:tcBorders>
          </w:tcPr>
          <w:p w14:paraId="48DBC081"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0,849</w:t>
            </w:r>
          </w:p>
        </w:tc>
        <w:tc>
          <w:tcPr>
            <w:tcW w:w="481" w:type="pct"/>
            <w:tcBorders>
              <w:top w:val="nil"/>
              <w:bottom w:val="nil"/>
            </w:tcBorders>
          </w:tcPr>
          <w:p w14:paraId="3174F333" w14:textId="77777777" w:rsidR="00EE32E4" w:rsidRPr="00C02D43" w:rsidRDefault="00EE32E4" w:rsidP="00B76219">
            <w:pPr>
              <w:spacing w:after="0" w:line="240" w:lineRule="auto"/>
              <w:rPr>
                <w:rFonts w:ascii="Arial Narrow" w:hAnsi="Arial Narrow"/>
                <w:sz w:val="24"/>
                <w:szCs w:val="24"/>
                <w:lang w:val="id"/>
              </w:rPr>
            </w:pPr>
          </w:p>
        </w:tc>
      </w:tr>
      <w:tr w:rsidR="00EE32E4" w:rsidRPr="00C02D43" w14:paraId="698DC221" w14:textId="77777777" w:rsidTr="00FB4D91">
        <w:trPr>
          <w:trHeight w:val="20"/>
          <w:jc w:val="center"/>
        </w:trPr>
        <w:tc>
          <w:tcPr>
            <w:tcW w:w="641" w:type="pct"/>
            <w:tcBorders>
              <w:top w:val="nil"/>
            </w:tcBorders>
          </w:tcPr>
          <w:p w14:paraId="73ABADA4"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TRUST</w:t>
            </w:r>
          </w:p>
        </w:tc>
        <w:tc>
          <w:tcPr>
            <w:tcW w:w="483" w:type="pct"/>
            <w:tcBorders>
              <w:top w:val="nil"/>
            </w:tcBorders>
          </w:tcPr>
          <w:p w14:paraId="1C31515C"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0,773</w:t>
            </w:r>
          </w:p>
        </w:tc>
        <w:tc>
          <w:tcPr>
            <w:tcW w:w="482" w:type="pct"/>
            <w:tcBorders>
              <w:top w:val="nil"/>
            </w:tcBorders>
          </w:tcPr>
          <w:p w14:paraId="2B0AF5B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0,888</w:t>
            </w:r>
          </w:p>
        </w:tc>
        <w:tc>
          <w:tcPr>
            <w:tcW w:w="481" w:type="pct"/>
            <w:tcBorders>
              <w:top w:val="nil"/>
            </w:tcBorders>
          </w:tcPr>
          <w:p w14:paraId="5E8219CB"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0,896</w:t>
            </w:r>
          </w:p>
        </w:tc>
        <w:tc>
          <w:tcPr>
            <w:tcW w:w="481" w:type="pct"/>
            <w:tcBorders>
              <w:top w:val="nil"/>
            </w:tcBorders>
          </w:tcPr>
          <w:p w14:paraId="40245B2F"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0,765</w:t>
            </w:r>
          </w:p>
        </w:tc>
        <w:tc>
          <w:tcPr>
            <w:tcW w:w="481" w:type="pct"/>
            <w:tcBorders>
              <w:top w:val="nil"/>
            </w:tcBorders>
          </w:tcPr>
          <w:p w14:paraId="4DCAFD21"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0,802</w:t>
            </w:r>
          </w:p>
        </w:tc>
        <w:tc>
          <w:tcPr>
            <w:tcW w:w="481" w:type="pct"/>
            <w:tcBorders>
              <w:top w:val="nil"/>
            </w:tcBorders>
          </w:tcPr>
          <w:p w14:paraId="7F5DB9C5"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0,926</w:t>
            </w:r>
          </w:p>
        </w:tc>
        <w:tc>
          <w:tcPr>
            <w:tcW w:w="481" w:type="pct"/>
            <w:tcBorders>
              <w:top w:val="nil"/>
            </w:tcBorders>
          </w:tcPr>
          <w:p w14:paraId="49ACB227"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0,944</w:t>
            </w:r>
          </w:p>
        </w:tc>
        <w:tc>
          <w:tcPr>
            <w:tcW w:w="506" w:type="pct"/>
            <w:tcBorders>
              <w:top w:val="nil"/>
            </w:tcBorders>
          </w:tcPr>
          <w:p w14:paraId="013B581D"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0,829</w:t>
            </w:r>
          </w:p>
        </w:tc>
        <w:tc>
          <w:tcPr>
            <w:tcW w:w="481" w:type="pct"/>
            <w:tcBorders>
              <w:top w:val="nil"/>
            </w:tcBorders>
          </w:tcPr>
          <w:p w14:paraId="5CB0111F" w14:textId="77777777" w:rsidR="00EE32E4" w:rsidRPr="00C02D43" w:rsidRDefault="00EE32E4" w:rsidP="00B76219">
            <w:pPr>
              <w:spacing w:after="0" w:line="240" w:lineRule="auto"/>
              <w:rPr>
                <w:rFonts w:ascii="Arial Narrow" w:hAnsi="Arial Narrow"/>
                <w:sz w:val="24"/>
                <w:szCs w:val="24"/>
                <w:lang w:val="id"/>
              </w:rPr>
            </w:pPr>
            <w:r w:rsidRPr="00C02D43">
              <w:rPr>
                <w:rFonts w:ascii="Arial Narrow" w:hAnsi="Arial Narrow"/>
                <w:sz w:val="24"/>
                <w:szCs w:val="24"/>
              </w:rPr>
              <w:t>0,942</w:t>
            </w:r>
          </w:p>
        </w:tc>
      </w:tr>
    </w:tbl>
    <w:p w14:paraId="473278B5" w14:textId="77777777" w:rsidR="00FB4D91" w:rsidRDefault="00FB4D91" w:rsidP="00B76219">
      <w:pPr>
        <w:pStyle w:val="BodyText2"/>
        <w:spacing w:after="0" w:line="240" w:lineRule="auto"/>
        <w:ind w:firstLine="340"/>
        <w:jc w:val="both"/>
        <w:rPr>
          <w:rFonts w:ascii="Arial Narrow" w:hAnsi="Arial Narrow" w:cs="Arial"/>
        </w:rPr>
        <w:sectPr w:rsidR="00FB4D91" w:rsidSect="00183646">
          <w:type w:val="continuous"/>
          <w:pgSz w:w="11907" w:h="16840" w:code="9"/>
          <w:pgMar w:top="1701" w:right="1531" w:bottom="1418" w:left="1531" w:header="720" w:footer="1008" w:gutter="0"/>
          <w:cols w:space="284"/>
          <w:docGrid w:linePitch="360"/>
        </w:sectPr>
      </w:pPr>
    </w:p>
    <w:p w14:paraId="35C0F997" w14:textId="676FCDAE" w:rsidR="009F5C66" w:rsidRPr="00C02D43" w:rsidRDefault="00713A55"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HTMT</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presented</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referring</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cut-off</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0.90,</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seen</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HTMT</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below</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threshold,</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good</w:t>
      </w:r>
      <w:r w:rsidR="009A7EDE" w:rsidRPr="00C02D43">
        <w:rPr>
          <w:rFonts w:ascii="Arial Narrow" w:hAnsi="Arial Narrow" w:cs="Arial"/>
        </w:rPr>
        <w:t xml:space="preserve"> </w:t>
      </w:r>
      <w:r w:rsidRPr="00C02D43">
        <w:rPr>
          <w:rFonts w:ascii="Arial Narrow" w:hAnsi="Arial Narrow" w:cs="Arial"/>
        </w:rPr>
        <w:t>discriminant</w:t>
      </w:r>
      <w:r w:rsidR="009A7EDE" w:rsidRPr="00C02D43">
        <w:rPr>
          <w:rFonts w:ascii="Arial Narrow" w:hAnsi="Arial Narrow" w:cs="Arial"/>
        </w:rPr>
        <w:t xml:space="preserve"> </w:t>
      </w:r>
      <w:r w:rsidRPr="00C02D43">
        <w:rPr>
          <w:rFonts w:ascii="Arial Narrow" w:hAnsi="Arial Narrow" w:cs="Arial"/>
        </w:rPr>
        <w:t>validity.</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below</w:t>
      </w:r>
      <w:r w:rsidR="009A7EDE" w:rsidRPr="00C02D43">
        <w:rPr>
          <w:rFonts w:ascii="Arial Narrow" w:hAnsi="Arial Narrow" w:cs="Arial"/>
        </w:rPr>
        <w:t xml:space="preserve"> </w:t>
      </w:r>
      <w:r w:rsidRPr="00C02D43">
        <w:rPr>
          <w:rFonts w:ascii="Arial Narrow" w:hAnsi="Arial Narrow" w:cs="Arial"/>
        </w:rPr>
        <w:t>0.90,</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constructs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significantly</w:t>
      </w:r>
      <w:r w:rsidR="009A7EDE" w:rsidRPr="00C02D43">
        <w:rPr>
          <w:rFonts w:ascii="Arial Narrow" w:hAnsi="Arial Narrow" w:cs="Arial"/>
        </w:rPr>
        <w:t xml:space="preserve"> </w:t>
      </w:r>
      <w:r w:rsidRPr="00C02D43">
        <w:rPr>
          <w:rFonts w:ascii="Arial Narrow" w:hAnsi="Arial Narrow" w:cs="Arial"/>
        </w:rPr>
        <w:t>distinguished</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each</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However,</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showing</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approaching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threshold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0.896</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0.863,</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may</w:t>
      </w:r>
      <w:r w:rsidR="009A7EDE" w:rsidRPr="00C02D43">
        <w:rPr>
          <w:rFonts w:ascii="Arial Narrow" w:hAnsi="Arial Narrow" w:cs="Arial"/>
        </w:rPr>
        <w:t xml:space="preserve"> </w:t>
      </w:r>
      <w:r w:rsidRPr="00C02D43">
        <w:rPr>
          <w:rFonts w:ascii="Arial Narrow" w:hAnsi="Arial Narrow" w:cs="Arial"/>
        </w:rPr>
        <w:t>indicate</w:t>
      </w:r>
      <w:r w:rsidR="009A7EDE" w:rsidRPr="00C02D43">
        <w:rPr>
          <w:rFonts w:ascii="Arial Narrow" w:hAnsi="Arial Narrow" w:cs="Arial"/>
        </w:rPr>
        <w:t xml:space="preserve"> </w:t>
      </w:r>
      <w:r w:rsidRPr="00C02D43">
        <w:rPr>
          <w:rFonts w:ascii="Arial Narrow" w:hAnsi="Arial Narrow" w:cs="Arial"/>
        </w:rPr>
        <w:t>overlap</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constructs.</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hand,</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showing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highest</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0.942,</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exceeds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limit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00760880" w:rsidRPr="00C02D43">
        <w:rPr>
          <w:rFonts w:ascii="Arial Narrow" w:hAnsi="Arial Narrow" w:cs="Arial"/>
        </w:rPr>
        <w:t>0.90.</w:t>
      </w:r>
      <w:r w:rsidR="009A7EDE" w:rsidRPr="00C02D43">
        <w:rPr>
          <w:rFonts w:ascii="Arial Narrow" w:hAnsi="Arial Narrow" w:cs="Arial"/>
        </w:rPr>
        <w:t xml:space="preserve"> </w:t>
      </w:r>
      <w:r w:rsidR="00760880" w:rsidRPr="00C02D43">
        <w:rPr>
          <w:rFonts w:ascii="Arial Narrow" w:hAnsi="Arial Narrow" w:cs="Arial"/>
        </w:rPr>
        <w:t>Referring</w:t>
      </w:r>
      <w:r w:rsidR="009A7EDE" w:rsidRPr="00C02D43">
        <w:rPr>
          <w:rFonts w:ascii="Arial Narrow" w:hAnsi="Arial Narrow" w:cs="Arial"/>
        </w:rPr>
        <w:t xml:space="preserve"> </w:t>
      </w:r>
      <w:r w:rsidR="00760880" w:rsidRPr="00C02D43">
        <w:rPr>
          <w:rFonts w:ascii="Arial Narrow" w:hAnsi="Arial Narrow" w:cs="Arial"/>
        </w:rPr>
        <w:t>to</w:t>
      </w:r>
      <w:r w:rsidR="009A7EDE" w:rsidRPr="00C02D43">
        <w:rPr>
          <w:rFonts w:ascii="Arial Narrow" w:hAnsi="Arial Narrow" w:cs="Arial"/>
        </w:rPr>
        <w:t xml:space="preserve"> </w:t>
      </w:r>
      <w:r w:rsidR="00760880" w:rsidRPr="00C02D43">
        <w:rPr>
          <w:rFonts w:ascii="Arial Narrow" w:hAnsi="Arial Narrow" w:cs="Arial"/>
        </w:rPr>
        <w:t>the</w:t>
      </w:r>
      <w:r w:rsidR="009A7EDE" w:rsidRPr="00C02D43">
        <w:rPr>
          <w:rFonts w:ascii="Arial Narrow" w:hAnsi="Arial Narrow" w:cs="Arial"/>
        </w:rPr>
        <w:t xml:space="preserve"> </w:t>
      </w:r>
      <w:r w:rsidR="00760880" w:rsidRPr="00C02D43">
        <w:rPr>
          <w:rFonts w:ascii="Arial Narrow" w:hAnsi="Arial Narrow" w:cs="Arial"/>
        </w:rPr>
        <w:fldChar w:fldCharType="begin" w:fldLock="1"/>
      </w:r>
      <w:r w:rsidR="00703AAD" w:rsidRPr="00C02D43">
        <w:rPr>
          <w:rFonts w:ascii="Arial Narrow" w:hAnsi="Arial Narrow" w:cs="Arial"/>
        </w:rPr>
        <w:instrText>ADDIN CSL_CITATION {"citationItems":[{"id":"ITEM-1","itemData":{"ISSN":"0092-0703","author":[{"dropping-particle":"","family":"Henseler","given":"Jörg","non-dropping-particle":"","parse-names":false,"suffix":""},{"dropping-particle":"","family":"Ringle","given":"Christian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science","id":"ITEM-1","issued":{"date-parts":[["2015"]]},"page":"115-135","publisher":"Springer","title":"A new criterion for assessing discriminant validity in variance-based structural equation modeling","type":"article-journal","volume":"43"},"uris":["http://www.mendeley.com/documents/?uuid=a011ac52-8c3c-4bdb-933b-0efc4a046108"]}],"mendeley":{"formattedCitation":"(Henseler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sidR="00760880" w:rsidRPr="00C02D43">
        <w:rPr>
          <w:rFonts w:ascii="Arial Narrow" w:hAnsi="Arial Narrow" w:cs="Arial"/>
        </w:rPr>
        <w:fldChar w:fldCharType="separate"/>
      </w:r>
      <w:r w:rsidR="00760880" w:rsidRPr="00C02D43">
        <w:rPr>
          <w:rFonts w:ascii="Arial Narrow" w:hAnsi="Arial Narrow" w:cs="Arial"/>
          <w:noProof/>
        </w:rPr>
        <w:t>Henseler</w:t>
      </w:r>
      <w:r w:rsidR="009A7EDE" w:rsidRPr="00C02D43">
        <w:rPr>
          <w:rFonts w:ascii="Arial Narrow" w:hAnsi="Arial Narrow" w:cs="Arial"/>
          <w:noProof/>
        </w:rPr>
        <w:t xml:space="preserve"> </w:t>
      </w:r>
      <w:r w:rsidR="00760880" w:rsidRPr="00C02D43">
        <w:rPr>
          <w:rFonts w:ascii="Arial Narrow" w:hAnsi="Arial Narrow" w:cs="Arial"/>
          <w:noProof/>
        </w:rPr>
        <w:t>et</w:t>
      </w:r>
      <w:r w:rsidR="009A7EDE" w:rsidRPr="00C02D43">
        <w:rPr>
          <w:rFonts w:ascii="Arial Narrow" w:hAnsi="Arial Narrow" w:cs="Arial"/>
          <w:noProof/>
        </w:rPr>
        <w:t xml:space="preserve"> </w:t>
      </w:r>
      <w:r w:rsidR="00760880" w:rsidRPr="00C02D43">
        <w:rPr>
          <w:rFonts w:ascii="Arial Narrow" w:hAnsi="Arial Narrow" w:cs="Arial"/>
          <w:noProof/>
        </w:rPr>
        <w:t>al.</w:t>
      </w:r>
      <w:r w:rsidR="009A7EDE" w:rsidRPr="00C02D43">
        <w:rPr>
          <w:rFonts w:ascii="Arial Narrow" w:hAnsi="Arial Narrow" w:cs="Arial"/>
          <w:noProof/>
        </w:rPr>
        <w:t xml:space="preserve"> </w:t>
      </w:r>
      <w:r w:rsidR="00760880" w:rsidRPr="00C02D43">
        <w:rPr>
          <w:rFonts w:ascii="Arial Narrow" w:hAnsi="Arial Narrow" w:cs="Arial"/>
          <w:noProof/>
        </w:rPr>
        <w:t>(2015)</w:t>
      </w:r>
      <w:r w:rsidR="00760880" w:rsidRPr="00C02D43">
        <w:rPr>
          <w:rFonts w:ascii="Arial Narrow" w:hAnsi="Arial Narrow" w:cs="Arial"/>
        </w:rPr>
        <w:fldChar w:fldCharType="end"/>
      </w:r>
      <w:r w:rsidR="009A7EDE" w:rsidRPr="00C02D43">
        <w:rPr>
          <w:rFonts w:ascii="Arial Narrow" w:hAnsi="Arial Narrow" w:cs="Arial"/>
        </w:rPr>
        <w:t xml:space="preserve"> </w:t>
      </w:r>
      <w:r w:rsidRPr="00C02D43">
        <w:rPr>
          <w:rFonts w:ascii="Arial Narrow" w:hAnsi="Arial Narrow" w:cs="Arial"/>
        </w:rPr>
        <w:t>guidelines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allow</w:t>
      </w:r>
      <w:r w:rsidR="009A7EDE" w:rsidRPr="00C02D43">
        <w:rPr>
          <w:rFonts w:ascii="Arial Narrow" w:hAnsi="Arial Narrow" w:cs="Arial"/>
        </w:rPr>
        <w:t xml:space="preserve"> </w:t>
      </w:r>
      <w:r w:rsidRPr="00C02D43">
        <w:rPr>
          <w:rFonts w:ascii="Arial Narrow" w:hAnsi="Arial Narrow" w:cs="Arial"/>
        </w:rPr>
        <w:t>HTMT</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up</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0.95,</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interpretation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HTMT</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presented</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relationships</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still</w:t>
      </w:r>
      <w:r w:rsidR="009A7EDE" w:rsidRPr="00C02D43">
        <w:rPr>
          <w:rFonts w:ascii="Arial Narrow" w:hAnsi="Arial Narrow" w:cs="Arial"/>
        </w:rPr>
        <w:t xml:space="preserve"> </w:t>
      </w:r>
      <w:r w:rsidRPr="00C02D43">
        <w:rPr>
          <w:rFonts w:ascii="Arial Narrow" w:hAnsi="Arial Narrow" w:cs="Arial"/>
        </w:rPr>
        <w:t>within</w:t>
      </w:r>
      <w:r w:rsidR="009A7EDE" w:rsidRPr="00C02D43">
        <w:rPr>
          <w:rFonts w:ascii="Arial Narrow" w:hAnsi="Arial Narrow" w:cs="Arial"/>
        </w:rPr>
        <w:t xml:space="preserve"> </w:t>
      </w:r>
      <w:r w:rsidRPr="00C02D43">
        <w:rPr>
          <w:rFonts w:ascii="Arial Narrow" w:hAnsi="Arial Narrow" w:cs="Arial"/>
        </w:rPr>
        <w:t>acceptable</w:t>
      </w:r>
      <w:r w:rsidR="009A7EDE" w:rsidRPr="00C02D43">
        <w:rPr>
          <w:rFonts w:ascii="Arial Narrow" w:hAnsi="Arial Narrow" w:cs="Arial"/>
        </w:rPr>
        <w:t xml:space="preserve"> </w:t>
      </w:r>
      <w:r w:rsidRPr="00C02D43">
        <w:rPr>
          <w:rFonts w:ascii="Arial Narrow" w:hAnsi="Arial Narrow" w:cs="Arial"/>
        </w:rPr>
        <w:t>limits.</w:t>
      </w:r>
    </w:p>
    <w:p w14:paraId="442D110C" w14:textId="245382E5" w:rsidR="007E2127" w:rsidRPr="00C02D43" w:rsidRDefault="007E2127" w:rsidP="00B76219">
      <w:pPr>
        <w:pStyle w:val="BodyText2"/>
        <w:spacing w:after="0" w:line="240" w:lineRule="auto"/>
        <w:jc w:val="both"/>
        <w:rPr>
          <w:rFonts w:ascii="Arial Narrow" w:hAnsi="Arial Narrow" w:cs="Arial"/>
          <w:b/>
        </w:rPr>
      </w:pPr>
      <w:r w:rsidRPr="00C02D43">
        <w:rPr>
          <w:rFonts w:ascii="Arial Narrow" w:hAnsi="Arial Narrow" w:cs="Arial"/>
          <w:b/>
        </w:rPr>
        <w:t>Inner</w:t>
      </w:r>
      <w:r w:rsidR="009A7EDE" w:rsidRPr="00C02D43">
        <w:rPr>
          <w:rFonts w:ascii="Arial Narrow" w:hAnsi="Arial Narrow" w:cs="Arial"/>
          <w:b/>
        </w:rPr>
        <w:t xml:space="preserve"> </w:t>
      </w:r>
      <w:r w:rsidRPr="00C02D43">
        <w:rPr>
          <w:rFonts w:ascii="Arial Narrow" w:hAnsi="Arial Narrow" w:cs="Arial"/>
          <w:b/>
        </w:rPr>
        <w:t>Model</w:t>
      </w:r>
    </w:p>
    <w:p w14:paraId="33ED9B34" w14:textId="21AB68CB" w:rsidR="00F921CE" w:rsidRPr="00C02D43" w:rsidRDefault="00F921CE" w:rsidP="00B76219">
      <w:pPr>
        <w:pStyle w:val="BodyText2"/>
        <w:spacing w:after="0" w:line="240" w:lineRule="auto"/>
        <w:jc w:val="both"/>
        <w:rPr>
          <w:rFonts w:ascii="Arial Narrow" w:hAnsi="Arial Narrow" w:cs="Arial"/>
          <w:b/>
        </w:rPr>
      </w:pPr>
      <w:r w:rsidRPr="00C02D43">
        <w:rPr>
          <w:rFonts w:ascii="Arial Narrow" w:hAnsi="Arial Narrow" w:cs="Arial"/>
          <w:b/>
        </w:rPr>
        <w:t>R</w:t>
      </w:r>
      <w:r w:rsidR="009A7EDE" w:rsidRPr="00C02D43">
        <w:rPr>
          <w:rFonts w:ascii="Arial Narrow" w:hAnsi="Arial Narrow" w:cs="Arial"/>
          <w:b/>
        </w:rPr>
        <w:t xml:space="preserve"> </w:t>
      </w:r>
      <w:r w:rsidRPr="00C02D43">
        <w:rPr>
          <w:rFonts w:ascii="Arial Narrow" w:hAnsi="Arial Narrow" w:cs="Arial"/>
          <w:b/>
        </w:rPr>
        <w:t>Square</w:t>
      </w:r>
    </w:p>
    <w:p w14:paraId="7B65B2FF" w14:textId="24DD3F7E" w:rsidR="00D41D19" w:rsidRPr="00C02D43" w:rsidRDefault="00D41D19" w:rsidP="00B76219">
      <w:pPr>
        <w:pStyle w:val="BodyText2"/>
        <w:spacing w:after="0" w:line="240" w:lineRule="auto"/>
        <w:ind w:firstLine="340"/>
        <w:jc w:val="both"/>
        <w:rPr>
          <w:rFonts w:ascii="Arial Narrow" w:hAnsi="Arial Narrow" w:cs="Arial"/>
        </w:rPr>
      </w:pP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R-squared</w:t>
      </w:r>
      <w:r w:rsidR="009A7EDE" w:rsidRPr="00C02D43">
        <w:rPr>
          <w:rFonts w:ascii="Arial Narrow" w:hAnsi="Arial Narrow" w:cs="Arial"/>
        </w:rPr>
        <w:t xml:space="preserve"> </w:t>
      </w:r>
      <w:r w:rsidRPr="00C02D43">
        <w:rPr>
          <w:rFonts w:ascii="Arial Narrow" w:hAnsi="Arial Narrow" w:cs="Arial"/>
        </w:rPr>
        <w:t>(R2)</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used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assess</w:t>
      </w:r>
      <w:r w:rsidR="009A7EDE" w:rsidRPr="00C02D43">
        <w:rPr>
          <w:rFonts w:ascii="Arial Narrow" w:hAnsi="Arial Narrow" w:cs="Arial"/>
        </w:rPr>
        <w:t xml:space="preserve"> </w:t>
      </w:r>
      <w:r w:rsidRPr="00C02D43">
        <w:rPr>
          <w:rFonts w:ascii="Arial Narrow" w:hAnsi="Arial Narrow" w:cs="Arial"/>
        </w:rPr>
        <w:t>how</w:t>
      </w:r>
      <w:r w:rsidR="009A7EDE" w:rsidRPr="00C02D43">
        <w:rPr>
          <w:rFonts w:ascii="Arial Narrow" w:hAnsi="Arial Narrow" w:cs="Arial"/>
        </w:rPr>
        <w:t xml:space="preserve"> </w:t>
      </w:r>
      <w:r w:rsidRPr="00C02D43">
        <w:rPr>
          <w:rFonts w:ascii="Arial Narrow" w:hAnsi="Arial Narrow" w:cs="Arial"/>
        </w:rPr>
        <w:t>much</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particular</w:t>
      </w:r>
      <w:r w:rsidR="009A7EDE" w:rsidRPr="00C02D43">
        <w:rPr>
          <w:rFonts w:ascii="Arial Narrow" w:hAnsi="Arial Narrow" w:cs="Arial"/>
        </w:rPr>
        <w:t xml:space="preserve"> </w:t>
      </w:r>
      <w:r w:rsidRPr="00C02D43">
        <w:rPr>
          <w:rFonts w:ascii="Arial Narrow" w:hAnsi="Arial Narrow" w:cs="Arial"/>
        </w:rPr>
        <w:t>independent</w:t>
      </w:r>
      <w:r w:rsidR="009A7EDE" w:rsidRPr="00C02D43">
        <w:rPr>
          <w:rFonts w:ascii="Arial Narrow" w:hAnsi="Arial Narrow" w:cs="Arial"/>
        </w:rPr>
        <w:t xml:space="preserve"> </w:t>
      </w:r>
      <w:r w:rsidRPr="00C02D43">
        <w:rPr>
          <w:rFonts w:ascii="Arial Narrow" w:hAnsi="Arial Narrow" w:cs="Arial"/>
        </w:rPr>
        <w:t>latent</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dependent</w:t>
      </w:r>
      <w:r w:rsidR="009A7EDE" w:rsidRPr="00C02D43">
        <w:rPr>
          <w:rFonts w:ascii="Arial Narrow" w:hAnsi="Arial Narrow" w:cs="Arial"/>
        </w:rPr>
        <w:t xml:space="preserve"> </w:t>
      </w:r>
      <w:r w:rsidRPr="00C02D43">
        <w:rPr>
          <w:rFonts w:ascii="Arial Narrow" w:hAnsi="Arial Narrow" w:cs="Arial"/>
        </w:rPr>
        <w:t>latent</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three</w:t>
      </w:r>
      <w:r w:rsidR="009A7EDE" w:rsidRPr="00C02D43">
        <w:rPr>
          <w:rFonts w:ascii="Arial Narrow" w:hAnsi="Arial Narrow" w:cs="Arial"/>
        </w:rPr>
        <w:t xml:space="preserve"> </w:t>
      </w:r>
      <w:r w:rsidRPr="00C02D43">
        <w:rPr>
          <w:rFonts w:ascii="Arial Narrow" w:hAnsi="Arial Narrow" w:cs="Arial"/>
        </w:rPr>
        <w:t>categories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grouping</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namely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moderate</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weak</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fldChar w:fldCharType="begin" w:fldLock="1"/>
      </w:r>
      <w:r w:rsidR="00266B1B" w:rsidRPr="00C02D43">
        <w:rPr>
          <w:rFonts w:ascii="Arial Narrow" w:hAnsi="Arial Narrow" w:cs="Arial"/>
        </w:rPr>
        <w:instrText>ADDIN CSL_CITATION {"citationItems":[{"id":"ITEM-1","itemData":{"ISBN":"9781473756540","author":[{"dropping-particle":"","family":"Hair","given":"J F","non-dropping-particle":"","parse-names":false,"suffix":""},{"dropping-particle":"","family":"Babin","given":"B J","non-dropping-particle":"","parse-names":false,"suffix":""},{"dropping-particle":"","family":"Black","given":"W C","non-dropping-particle":"","parse-names":false,"suffix":""},{"dropping-particle":"","family":"Anderson","given":"R E","non-dropping-particle":"","parse-names":false,"suffix":""}],"id":"ITEM-1","issued":{"date-parts":[["2019"]]},"publisher":"Cengage","title":"Multivariate Data Analysis","type":"book"},"uris":["http://www.mendeley.com/documents/?uuid=3271cbe8-929f-4233-a45a-2495b3ab937a"]}],"mendeley":{"formattedCitation":"(Hair et al., 2019)","manualFormatting":"Hair et al. (2019)","plainTextFormattedCitation":"(Hair et al., 2019)","previouslyFormattedCitation":"(Hair et al., 2019)"},"properties":{"noteIndex":0},"schema":"https://github.com/citation-style-language/schema/raw/master/csl-citation.json"}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Hair</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(2019)</w:t>
      </w:r>
      <w:r w:rsidRPr="00C02D43">
        <w:rPr>
          <w:rFonts w:ascii="Arial Narrow" w:hAnsi="Arial Narrow" w:cs="Arial"/>
        </w:rPr>
        <w:fldChar w:fldCharType="end"/>
      </w:r>
      <w:r w:rsidR="009A7EDE" w:rsidRPr="00C02D43">
        <w:rPr>
          <w:rFonts w:ascii="Arial Narrow" w:hAnsi="Arial Narrow" w:cs="Arial"/>
        </w:rPr>
        <w:t xml:space="preserve"> </w:t>
      </w:r>
      <w:r w:rsidRPr="00C02D43">
        <w:rPr>
          <w:rFonts w:ascii="Arial Narrow" w:hAnsi="Arial Narrow" w:cs="Arial"/>
        </w:rPr>
        <w:t>stated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R</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0.75</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R</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0.50</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moderate</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R</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0.25</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weak</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R-Squared</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follows:</w:t>
      </w:r>
    </w:p>
    <w:p w14:paraId="18EE44DC" w14:textId="77777777" w:rsidR="00FB4D91" w:rsidRDefault="00FB4D91" w:rsidP="00B76219">
      <w:pPr>
        <w:pStyle w:val="BodyText2"/>
        <w:spacing w:after="0" w:line="240" w:lineRule="auto"/>
        <w:jc w:val="center"/>
        <w:rPr>
          <w:rFonts w:ascii="Arial Narrow" w:hAnsi="Arial Narrow" w:cs="Arial"/>
          <w:b/>
        </w:rPr>
        <w:sectPr w:rsidR="00FB4D91" w:rsidSect="00FB4D91">
          <w:type w:val="continuous"/>
          <w:pgSz w:w="11907" w:h="16840" w:code="9"/>
          <w:pgMar w:top="1701" w:right="1531" w:bottom="1418" w:left="1531" w:header="720" w:footer="1008" w:gutter="0"/>
          <w:cols w:num="2" w:space="576"/>
          <w:docGrid w:linePitch="360"/>
        </w:sectPr>
      </w:pPr>
    </w:p>
    <w:p w14:paraId="28A3F69B" w14:textId="764D9230" w:rsidR="00F921CE" w:rsidRPr="00C02D43" w:rsidRDefault="0055710D" w:rsidP="00B76219">
      <w:pPr>
        <w:pStyle w:val="BodyText2"/>
        <w:spacing w:after="0" w:line="240" w:lineRule="auto"/>
        <w:jc w:val="center"/>
        <w:rPr>
          <w:rFonts w:ascii="Arial Narrow" w:hAnsi="Arial Narrow" w:cs="Arial"/>
          <w:b/>
        </w:rPr>
      </w:pPr>
      <w:r w:rsidRPr="00C02D43">
        <w:rPr>
          <w:rFonts w:ascii="Arial Narrow" w:hAnsi="Arial Narrow" w:cs="Arial"/>
          <w:b/>
        </w:rPr>
        <w:t>Table</w:t>
      </w:r>
      <w:r w:rsidR="009A7EDE" w:rsidRPr="00C02D43">
        <w:rPr>
          <w:rFonts w:ascii="Arial Narrow" w:hAnsi="Arial Narrow" w:cs="Arial"/>
          <w:b/>
        </w:rPr>
        <w:t xml:space="preserve"> </w:t>
      </w:r>
      <w:r w:rsidRPr="00C02D43">
        <w:rPr>
          <w:rFonts w:ascii="Arial Narrow" w:hAnsi="Arial Narrow" w:cs="Arial"/>
          <w:b/>
        </w:rPr>
        <w:t>3</w:t>
      </w:r>
      <w:r w:rsidR="00F921CE" w:rsidRPr="00C02D43">
        <w:rPr>
          <w:rFonts w:ascii="Arial Narrow" w:hAnsi="Arial Narrow" w:cs="Arial"/>
          <w:b/>
        </w:rPr>
        <w:t>.</w:t>
      </w:r>
      <w:r w:rsidR="009A7EDE" w:rsidRPr="00C02D43">
        <w:rPr>
          <w:rFonts w:ascii="Arial Narrow" w:hAnsi="Arial Narrow" w:cs="Arial"/>
          <w:b/>
        </w:rPr>
        <w:t xml:space="preserve"> </w:t>
      </w:r>
      <w:r w:rsidR="00F921CE" w:rsidRPr="00C02D43">
        <w:rPr>
          <w:rFonts w:ascii="Arial Narrow" w:hAnsi="Arial Narrow" w:cs="Arial"/>
          <w:b/>
        </w:rPr>
        <w:t>R</w:t>
      </w:r>
      <w:r w:rsidR="009A7EDE" w:rsidRPr="00C02D43">
        <w:rPr>
          <w:rFonts w:ascii="Arial Narrow" w:hAnsi="Arial Narrow" w:cs="Arial"/>
          <w:b/>
        </w:rPr>
        <w:t xml:space="preserve"> </w:t>
      </w:r>
      <w:r w:rsidR="00F921CE" w:rsidRPr="00C02D43">
        <w:rPr>
          <w:rFonts w:ascii="Arial Narrow" w:hAnsi="Arial Narrow" w:cs="Arial"/>
          <w:b/>
        </w:rPr>
        <w:t>Square</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585"/>
        <w:gridCol w:w="1865"/>
        <w:gridCol w:w="3395"/>
      </w:tblGrid>
      <w:tr w:rsidR="00DA7F72" w:rsidRPr="00C02D43" w14:paraId="1E0F4A3F" w14:textId="77777777" w:rsidTr="00FB4D91">
        <w:trPr>
          <w:trHeight w:val="20"/>
          <w:jc w:val="center"/>
        </w:trPr>
        <w:tc>
          <w:tcPr>
            <w:tcW w:w="2026" w:type="pct"/>
            <w:tcBorders>
              <w:bottom w:val="single" w:sz="4" w:space="0" w:color="000000"/>
            </w:tcBorders>
          </w:tcPr>
          <w:p w14:paraId="34F6159A" w14:textId="746A19C1" w:rsidR="00DA7F72" w:rsidRPr="00C02D43" w:rsidRDefault="00DA7F72" w:rsidP="00B76219">
            <w:pPr>
              <w:pStyle w:val="BodyText2"/>
              <w:spacing w:after="0" w:line="240" w:lineRule="auto"/>
              <w:jc w:val="center"/>
              <w:rPr>
                <w:rFonts w:ascii="Arial Narrow" w:hAnsi="Arial Narrow" w:cs="Arial"/>
              </w:rPr>
            </w:pPr>
            <w:r w:rsidRPr="00C02D43">
              <w:rPr>
                <w:rFonts w:ascii="Arial Narrow" w:hAnsi="Arial Narrow" w:cs="Arial"/>
              </w:rPr>
              <w:t>Variable</w:t>
            </w:r>
          </w:p>
        </w:tc>
        <w:tc>
          <w:tcPr>
            <w:tcW w:w="1054" w:type="pct"/>
            <w:tcBorders>
              <w:bottom w:val="single" w:sz="4" w:space="0" w:color="000000"/>
            </w:tcBorders>
          </w:tcPr>
          <w:p w14:paraId="5FA780B2" w14:textId="1EB4D281" w:rsidR="00DA7F72" w:rsidRPr="00C02D43" w:rsidRDefault="00DA7F72" w:rsidP="00B76219">
            <w:pPr>
              <w:pStyle w:val="BodyText2"/>
              <w:spacing w:after="0" w:line="240" w:lineRule="auto"/>
              <w:jc w:val="center"/>
              <w:rPr>
                <w:rFonts w:ascii="Arial Narrow" w:hAnsi="Arial Narrow" w:cs="Arial"/>
              </w:rPr>
            </w:pPr>
            <w:r w:rsidRPr="00C02D43">
              <w:rPr>
                <w:rFonts w:ascii="Arial Narrow" w:hAnsi="Arial Narrow" w:cs="Arial"/>
              </w:rPr>
              <w:t>R</w:t>
            </w:r>
            <w:r w:rsidR="009A7EDE" w:rsidRPr="00C02D43">
              <w:rPr>
                <w:rFonts w:ascii="Arial Narrow" w:hAnsi="Arial Narrow" w:cs="Arial"/>
              </w:rPr>
              <w:t xml:space="preserve"> </w:t>
            </w:r>
            <w:r w:rsidRPr="00C02D43">
              <w:rPr>
                <w:rFonts w:ascii="Arial Narrow" w:hAnsi="Arial Narrow" w:cs="Arial"/>
              </w:rPr>
              <w:t>Square</w:t>
            </w:r>
          </w:p>
        </w:tc>
        <w:tc>
          <w:tcPr>
            <w:tcW w:w="1919" w:type="pct"/>
            <w:tcBorders>
              <w:bottom w:val="single" w:sz="4" w:space="0" w:color="000000"/>
            </w:tcBorders>
          </w:tcPr>
          <w:p w14:paraId="38011F01" w14:textId="0C5F6126" w:rsidR="00DA7F72" w:rsidRPr="00C02D43" w:rsidRDefault="00D41D19" w:rsidP="00B76219">
            <w:pPr>
              <w:pStyle w:val="BodyText2"/>
              <w:spacing w:after="0" w:line="240" w:lineRule="auto"/>
              <w:jc w:val="center"/>
              <w:rPr>
                <w:rFonts w:ascii="Arial Narrow" w:hAnsi="Arial Narrow" w:cs="Arial"/>
              </w:rPr>
            </w:pPr>
            <w:r w:rsidRPr="00C02D43">
              <w:rPr>
                <w:rFonts w:ascii="Arial Narrow" w:hAnsi="Arial Narrow" w:cs="Arial"/>
              </w:rPr>
              <w:t>R</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Adjusted</w:t>
            </w:r>
          </w:p>
        </w:tc>
      </w:tr>
      <w:tr w:rsidR="00D41D19" w:rsidRPr="00C02D43" w14:paraId="5188491F" w14:textId="77777777" w:rsidTr="00FB4D91">
        <w:trPr>
          <w:trHeight w:val="20"/>
          <w:jc w:val="center"/>
        </w:trPr>
        <w:tc>
          <w:tcPr>
            <w:tcW w:w="2026" w:type="pct"/>
            <w:tcBorders>
              <w:top w:val="nil"/>
            </w:tcBorders>
          </w:tcPr>
          <w:p w14:paraId="5DBBED59" w14:textId="2B6E4F77" w:rsidR="00D41D19" w:rsidRPr="00C02D43" w:rsidRDefault="004A0FB8" w:rsidP="00B76219">
            <w:pPr>
              <w:pStyle w:val="BodyText2"/>
              <w:spacing w:after="0" w:line="240" w:lineRule="auto"/>
              <w:jc w:val="center"/>
              <w:rPr>
                <w:rFonts w:ascii="Arial Narrow" w:hAnsi="Arial Narrow" w:cs="Arial"/>
              </w:rPr>
            </w:pP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p>
        </w:tc>
        <w:tc>
          <w:tcPr>
            <w:tcW w:w="1054" w:type="pct"/>
            <w:tcBorders>
              <w:top w:val="nil"/>
            </w:tcBorders>
          </w:tcPr>
          <w:p w14:paraId="0D8D66D9" w14:textId="058F31C0" w:rsidR="00D41D19" w:rsidRPr="00C02D43" w:rsidRDefault="00D41D19" w:rsidP="00B76219">
            <w:pPr>
              <w:pStyle w:val="BodyText2"/>
              <w:spacing w:after="0" w:line="240" w:lineRule="auto"/>
              <w:jc w:val="right"/>
              <w:rPr>
                <w:rFonts w:ascii="Arial Narrow" w:hAnsi="Arial Narrow" w:cs="Arial"/>
              </w:rPr>
            </w:pPr>
            <w:r w:rsidRPr="00C02D43">
              <w:t>0,851</w:t>
            </w:r>
          </w:p>
        </w:tc>
        <w:tc>
          <w:tcPr>
            <w:tcW w:w="1919" w:type="pct"/>
            <w:tcBorders>
              <w:top w:val="nil"/>
            </w:tcBorders>
          </w:tcPr>
          <w:p w14:paraId="04AF3B72" w14:textId="61744613" w:rsidR="00D41D19" w:rsidRPr="00C02D43" w:rsidRDefault="00D41D19" w:rsidP="00B76219">
            <w:pPr>
              <w:pStyle w:val="BodyText2"/>
              <w:spacing w:after="0" w:line="240" w:lineRule="auto"/>
              <w:jc w:val="center"/>
              <w:rPr>
                <w:rFonts w:ascii="Arial Narrow" w:hAnsi="Arial Narrow" w:cs="Arial"/>
              </w:rPr>
            </w:pPr>
            <w:r w:rsidRPr="00C02D43">
              <w:t>0,843</w:t>
            </w:r>
          </w:p>
        </w:tc>
      </w:tr>
    </w:tbl>
    <w:p w14:paraId="7A2014EE" w14:textId="77777777" w:rsidR="00FB4D91" w:rsidRDefault="00FB4D91" w:rsidP="00B76219">
      <w:pPr>
        <w:pStyle w:val="BodyText2"/>
        <w:spacing w:after="0" w:line="240" w:lineRule="auto"/>
        <w:ind w:firstLine="340"/>
        <w:jc w:val="both"/>
        <w:rPr>
          <w:rFonts w:ascii="Arial Narrow" w:hAnsi="Arial Narrow" w:cs="Arial"/>
        </w:rPr>
        <w:sectPr w:rsidR="00FB4D91" w:rsidSect="00183646">
          <w:type w:val="continuous"/>
          <w:pgSz w:w="11907" w:h="16840" w:code="9"/>
          <w:pgMar w:top="1701" w:right="1531" w:bottom="1418" w:left="1531" w:header="720" w:footer="1008" w:gutter="0"/>
          <w:cols w:space="284"/>
          <w:docGrid w:linePitch="360"/>
        </w:sectPr>
      </w:pPr>
    </w:p>
    <w:p w14:paraId="6CF2E842" w14:textId="07D4647F" w:rsidR="00D41D19" w:rsidRPr="00C02D43" w:rsidRDefault="006740A9"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table</w:t>
      </w:r>
      <w:r w:rsidR="009A7EDE" w:rsidRPr="00C02D43">
        <w:rPr>
          <w:rFonts w:ascii="Arial Narrow" w:hAnsi="Arial Narrow" w:cs="Arial"/>
        </w:rPr>
        <w:t xml:space="preserve"> </w:t>
      </w:r>
      <w:r w:rsidRPr="00C02D43">
        <w:rPr>
          <w:rFonts w:ascii="Arial Narrow" w:hAnsi="Arial Narrow" w:cs="Arial"/>
        </w:rPr>
        <w:t>4.5</w:t>
      </w:r>
      <w:r w:rsidR="00BC559C" w:rsidRPr="00C02D43">
        <w:rPr>
          <w:rFonts w:ascii="Arial Narrow" w:hAnsi="Arial Narrow" w:cs="Arial"/>
        </w:rPr>
        <w:t>,</w:t>
      </w:r>
      <w:r w:rsidR="009A7EDE" w:rsidRPr="00C02D43">
        <w:rPr>
          <w:rFonts w:ascii="Arial Narrow" w:hAnsi="Arial Narrow" w:cs="Arial"/>
        </w:rPr>
        <w:t xml:space="preserve"> </w:t>
      </w:r>
      <w:r w:rsidR="00BC559C" w:rsidRPr="00C02D43">
        <w:rPr>
          <w:rFonts w:ascii="Arial Narrow" w:hAnsi="Arial Narrow" w:cs="Arial"/>
        </w:rPr>
        <w:t>the</w:t>
      </w:r>
      <w:r w:rsidR="009A7EDE" w:rsidRPr="00C02D43">
        <w:rPr>
          <w:rFonts w:ascii="Arial Narrow" w:hAnsi="Arial Narrow" w:cs="Arial"/>
        </w:rPr>
        <w:t xml:space="preserve"> </w:t>
      </w:r>
      <w:r w:rsidR="00BC559C" w:rsidRPr="00C02D43">
        <w:rPr>
          <w:rFonts w:ascii="Arial Narrow" w:hAnsi="Arial Narrow" w:cs="Arial"/>
        </w:rPr>
        <w:t>R</w:t>
      </w:r>
      <w:r w:rsidR="009A7EDE" w:rsidRPr="00C02D43">
        <w:rPr>
          <w:rFonts w:ascii="Arial Narrow" w:hAnsi="Arial Narrow" w:cs="Arial"/>
        </w:rPr>
        <w:t xml:space="preserve"> </w:t>
      </w:r>
      <w:r w:rsidR="00BC559C" w:rsidRPr="00C02D43">
        <w:rPr>
          <w:rFonts w:ascii="Arial Narrow" w:hAnsi="Arial Narrow" w:cs="Arial"/>
        </w:rPr>
        <w:t>Square</w:t>
      </w:r>
      <w:r w:rsidR="009A7EDE" w:rsidRPr="00C02D43">
        <w:rPr>
          <w:rFonts w:ascii="Arial Narrow" w:hAnsi="Arial Narrow" w:cs="Arial"/>
        </w:rPr>
        <w:t xml:space="preserve"> </w:t>
      </w:r>
      <w:r w:rsidR="00BC559C" w:rsidRPr="00C02D43">
        <w:rPr>
          <w:rFonts w:ascii="Arial Narrow" w:hAnsi="Arial Narrow" w:cs="Arial"/>
        </w:rPr>
        <w:t>value</w:t>
      </w:r>
      <w:r w:rsidR="009A7EDE" w:rsidRPr="00C02D43">
        <w:rPr>
          <w:rFonts w:ascii="Arial Narrow" w:hAnsi="Arial Narrow" w:cs="Arial"/>
        </w:rPr>
        <w:t xml:space="preserve"> </w:t>
      </w:r>
      <w:r w:rsidR="00BC559C" w:rsidRPr="00C02D43">
        <w:rPr>
          <w:rFonts w:ascii="Arial Narrow" w:hAnsi="Arial Narrow" w:cs="Arial"/>
        </w:rPr>
        <w:t>of</w:t>
      </w:r>
      <w:r w:rsidR="009A7EDE" w:rsidRPr="00C02D43">
        <w:rPr>
          <w:rFonts w:ascii="Arial Narrow" w:hAnsi="Arial Narrow" w:cs="Arial"/>
        </w:rPr>
        <w:t xml:space="preserve"> </w:t>
      </w:r>
      <w:r w:rsidR="00BC559C" w:rsidRPr="00C02D43">
        <w:rPr>
          <w:rFonts w:ascii="Arial Narrow" w:hAnsi="Arial Narrow" w:cs="Arial"/>
        </w:rPr>
        <w:t>0.851</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proposed</w:t>
      </w:r>
      <w:r w:rsidR="009A7EDE" w:rsidRPr="00C02D43">
        <w:rPr>
          <w:rFonts w:ascii="Arial Narrow" w:hAnsi="Arial Narrow" w:cs="Arial"/>
        </w:rPr>
        <w:t xml:space="preserve"> </w:t>
      </w:r>
      <w:r w:rsidRPr="00C02D43">
        <w:rPr>
          <w:rFonts w:ascii="Arial Narrow" w:hAnsi="Arial Narrow" w:cs="Arial"/>
        </w:rPr>
        <w:t>model</w:t>
      </w:r>
      <w:r w:rsidR="009A7EDE" w:rsidRPr="00C02D43">
        <w:rPr>
          <w:rFonts w:ascii="Arial Narrow" w:hAnsi="Arial Narrow" w:cs="Arial"/>
        </w:rPr>
        <w:t xml:space="preserve"> </w:t>
      </w:r>
      <w:r w:rsidRPr="00C02D43">
        <w:rPr>
          <w:rFonts w:ascii="Arial Narrow" w:hAnsi="Arial Narrow" w:cs="Arial"/>
        </w:rPr>
        <w:t>explains</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8</w:t>
      </w:r>
      <w:r w:rsidR="00BC559C" w:rsidRPr="00C02D43">
        <w:rPr>
          <w:rFonts w:ascii="Arial Narrow" w:hAnsi="Arial Narrow" w:cs="Arial"/>
        </w:rPr>
        <w:t>5.1</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variance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category,</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model</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power</w:t>
      </w:r>
      <w:r w:rsidR="009A7EDE" w:rsidRPr="00C02D43">
        <w:rPr>
          <w:rFonts w:ascii="Arial Narrow" w:hAnsi="Arial Narrow" w:cs="Arial"/>
        </w:rPr>
        <w:t xml:space="preserve"> </w:t>
      </w:r>
      <w:r w:rsidRPr="00C02D43">
        <w:rPr>
          <w:rFonts w:ascii="Arial Narrow" w:hAnsi="Arial Narrow" w:cs="Arial"/>
        </w:rPr>
        <w:t>against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dependent</w:t>
      </w:r>
      <w:r w:rsidR="009A7EDE" w:rsidRPr="00C02D43">
        <w:rPr>
          <w:rFonts w:ascii="Arial Narrow" w:hAnsi="Arial Narrow" w:cs="Arial"/>
        </w:rPr>
        <w:t xml:space="preserve"> </w:t>
      </w:r>
      <w:r w:rsidRPr="00C02D43">
        <w:rPr>
          <w:rFonts w:ascii="Arial Narrow" w:hAnsi="Arial Narrow" w:cs="Arial"/>
        </w:rPr>
        <w:t>variable.</w:t>
      </w:r>
    </w:p>
    <w:p w14:paraId="30054790" w14:textId="56A4AF62" w:rsidR="008F2723" w:rsidRPr="00C02D43" w:rsidRDefault="00BA1A42" w:rsidP="00B76219">
      <w:pPr>
        <w:pStyle w:val="BodyText2"/>
        <w:spacing w:after="0" w:line="240" w:lineRule="auto"/>
        <w:jc w:val="both"/>
        <w:rPr>
          <w:rFonts w:ascii="Arial Narrow" w:hAnsi="Arial Narrow" w:cs="Arial"/>
          <w:b/>
        </w:rPr>
      </w:pPr>
      <w:r w:rsidRPr="00C02D43">
        <w:rPr>
          <w:rFonts w:ascii="Arial Narrow" w:hAnsi="Arial Narrow" w:cs="Arial"/>
          <w:b/>
        </w:rPr>
        <w:t>F</w:t>
      </w:r>
      <w:r w:rsidR="009A7EDE" w:rsidRPr="00C02D43">
        <w:rPr>
          <w:rFonts w:ascii="Arial Narrow" w:hAnsi="Arial Narrow" w:cs="Arial"/>
          <w:b/>
        </w:rPr>
        <w:t xml:space="preserve"> </w:t>
      </w:r>
      <w:r w:rsidRPr="00C02D43">
        <w:rPr>
          <w:rFonts w:ascii="Arial Narrow" w:hAnsi="Arial Narrow" w:cs="Arial"/>
          <w:b/>
        </w:rPr>
        <w:t>Square</w:t>
      </w:r>
    </w:p>
    <w:p w14:paraId="24B2CDDC" w14:textId="7B5F5312" w:rsidR="00BA1A42" w:rsidRPr="00C02D43" w:rsidRDefault="004D73CF" w:rsidP="00B76219">
      <w:pPr>
        <w:pStyle w:val="BodyText2"/>
        <w:spacing w:after="0" w:line="240" w:lineRule="auto"/>
        <w:ind w:firstLine="340"/>
        <w:jc w:val="both"/>
        <w:rPr>
          <w:rFonts w:ascii="Arial Narrow" w:hAnsi="Arial Narrow" w:cs="Arial"/>
        </w:rPr>
      </w:pP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magnitude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relative</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independent</w:t>
      </w:r>
      <w:r w:rsidR="009A7EDE" w:rsidRPr="00C02D43">
        <w:rPr>
          <w:rFonts w:ascii="Arial Narrow" w:hAnsi="Arial Narrow" w:cs="Arial"/>
        </w:rPr>
        <w:t xml:space="preserve"> </w:t>
      </w:r>
      <w:r w:rsidRPr="00C02D43">
        <w:rPr>
          <w:rFonts w:ascii="Arial Narrow" w:hAnsi="Arial Narrow" w:cs="Arial"/>
        </w:rPr>
        <w:t>latent</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dependent</w:t>
      </w:r>
      <w:r w:rsidR="009A7EDE" w:rsidRPr="00C02D43">
        <w:rPr>
          <w:rFonts w:ascii="Arial Narrow" w:hAnsi="Arial Narrow" w:cs="Arial"/>
        </w:rPr>
        <w:t xml:space="preserve"> </w:t>
      </w:r>
      <w:r w:rsidRPr="00C02D43">
        <w:rPr>
          <w:rFonts w:ascii="Arial Narrow" w:hAnsi="Arial Narrow" w:cs="Arial"/>
        </w:rPr>
        <w:t>latent</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assessment</w:t>
      </w:r>
      <w:r w:rsidR="009A7EDE" w:rsidRPr="00C02D43">
        <w:rPr>
          <w:rFonts w:ascii="Arial Narrow" w:hAnsi="Arial Narrow" w:cs="Arial"/>
        </w:rPr>
        <w:t xml:space="preserve"> </w:t>
      </w:r>
      <w:r w:rsidRPr="00C02D43">
        <w:rPr>
          <w:rFonts w:ascii="Arial Narrow" w:hAnsi="Arial Narrow" w:cs="Arial"/>
        </w:rPr>
        <w:t>criteria</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follows:</w:t>
      </w:r>
      <w:r w:rsidR="009A7EDE" w:rsidRPr="00C02D43">
        <w:rPr>
          <w:rFonts w:ascii="Arial Narrow" w:hAnsi="Arial Narrow" w:cs="Arial"/>
        </w:rPr>
        <w:t xml:space="preserve"> </w:t>
      </w:r>
      <w:r w:rsidRPr="00C02D43">
        <w:rPr>
          <w:rFonts w:ascii="Arial Narrow" w:hAnsi="Arial Narrow" w:cs="Arial"/>
        </w:rPr>
        <w:t>&lt;0.02</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no</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0.02≤</w:t>
      </w:r>
      <w:r w:rsidR="009A7EDE" w:rsidRPr="00C02D43">
        <w:rPr>
          <w:rFonts w:ascii="Arial Narrow" w:hAnsi="Arial Narrow" w:cs="Arial"/>
        </w:rPr>
        <w:t xml:space="preserve"> </w:t>
      </w:r>
      <w:r w:rsidRPr="00C02D43">
        <w:rPr>
          <w:rFonts w:ascii="Arial Narrow" w:hAnsi="Arial Narrow" w:cs="Arial"/>
        </w:rPr>
        <w:t>f</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0.15</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small</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0.15</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f</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0.35</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medium</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f</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0.35</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large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DOI":"10.1108/IMDS-09-2015-0382","author":[{"dropping-particle":"","family":"Henseler","given":"Jörg","non-dropping-particle":"","parse-names":false,"suffix":""},{"dropping-particle":"","family":"Hubona","given":"Geoffrey","non-dropping-particle":"","parse-names":false,"suffix":""},{"dropping-particle":"","family":"Ray","given":"Pauline Ash","non-dropping-particle":"","parse-names":false,"suffix":""}],"container-title":"Emerald Group Publishing Limited","id":"ITEM-1","issue":"1","issued":{"date-parts":[["2016"]]},"page":"2-20","title":"Using PLS path modeling in new technology research : updated guidelines","type":"article-journal","volume":"116"},"uris":["http://www.mendeley.com/documents/?uuid=7465e2aa-7a58-4db2-8053-50625caa2101","http://www.mendeley.com/documents/?uuid=2136e344-b541-4153-840e-dc558bcd30b2"]}],"mendeley":{"formattedCitation":"(Henseler et al., 2016)","plainTextFormattedCitation":"(Henseler et al., 2016)","previouslyFormattedCitation":"(Henseler et al., 2016)"},"properties":{"noteIndex":0},"schema":"https://github.com/citation-style-language/schema/raw/master/csl-citation.json"}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(Henseler</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2016)</w:t>
      </w:r>
      <w:r w:rsidRPr="00C02D43">
        <w:rPr>
          <w:rFonts w:ascii="Arial Narrow" w:hAnsi="Arial Narrow"/>
        </w:rPr>
        <w:fldChar w:fldCharType="end"/>
      </w:r>
      <w:r w:rsidRPr="00C02D43">
        <w:rPr>
          <w:rFonts w:ascii="Arial Narrow" w:hAnsi="Arial Narrow"/>
        </w:rPr>
        <w: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size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seen</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table</w:t>
      </w:r>
      <w:r w:rsidR="009A7EDE" w:rsidRPr="00C02D43">
        <w:rPr>
          <w:rFonts w:ascii="Arial Narrow" w:hAnsi="Arial Narrow" w:cs="Arial"/>
        </w:rPr>
        <w:t xml:space="preserve"> </w:t>
      </w:r>
      <w:r w:rsidRPr="00C02D43">
        <w:rPr>
          <w:rFonts w:ascii="Arial Narrow" w:hAnsi="Arial Narrow" w:cs="Arial"/>
        </w:rPr>
        <w:t>below:</w:t>
      </w:r>
    </w:p>
    <w:p w14:paraId="31321675" w14:textId="77777777" w:rsidR="00FB4D91" w:rsidRDefault="00FB4D91" w:rsidP="00B76219">
      <w:pPr>
        <w:pStyle w:val="BodyText2"/>
        <w:spacing w:after="0" w:line="240" w:lineRule="auto"/>
        <w:jc w:val="center"/>
        <w:rPr>
          <w:rFonts w:ascii="Arial Narrow" w:hAnsi="Arial Narrow" w:cs="Arial"/>
          <w:b/>
        </w:rPr>
        <w:sectPr w:rsidR="00FB4D91" w:rsidSect="00FB4D91">
          <w:type w:val="continuous"/>
          <w:pgSz w:w="11907" w:h="16840" w:code="9"/>
          <w:pgMar w:top="1701" w:right="1531" w:bottom="1418" w:left="1531" w:header="720" w:footer="1008" w:gutter="0"/>
          <w:cols w:num="2" w:space="576"/>
          <w:docGrid w:linePitch="360"/>
        </w:sectPr>
      </w:pPr>
    </w:p>
    <w:p w14:paraId="7A903A93" w14:textId="3BCFE287" w:rsidR="00BA1A42" w:rsidRPr="00C02D43" w:rsidRDefault="0055710D" w:rsidP="00B76219">
      <w:pPr>
        <w:pStyle w:val="BodyText2"/>
        <w:spacing w:after="0" w:line="240" w:lineRule="auto"/>
        <w:jc w:val="center"/>
        <w:rPr>
          <w:rFonts w:ascii="Arial Narrow" w:hAnsi="Arial Narrow" w:cs="Arial"/>
          <w:b/>
        </w:rPr>
      </w:pPr>
      <w:r w:rsidRPr="00C02D43">
        <w:rPr>
          <w:rFonts w:ascii="Arial Narrow" w:hAnsi="Arial Narrow" w:cs="Arial"/>
          <w:b/>
        </w:rPr>
        <w:t>Table</w:t>
      </w:r>
      <w:r w:rsidR="009A7EDE" w:rsidRPr="00C02D43">
        <w:rPr>
          <w:rFonts w:ascii="Arial Narrow" w:hAnsi="Arial Narrow" w:cs="Arial"/>
          <w:b/>
        </w:rPr>
        <w:t xml:space="preserve"> </w:t>
      </w:r>
      <w:r w:rsidRPr="00C02D43">
        <w:rPr>
          <w:rFonts w:ascii="Arial Narrow" w:hAnsi="Arial Narrow" w:cs="Arial"/>
          <w:b/>
        </w:rPr>
        <w:t>4</w:t>
      </w:r>
      <w:r w:rsidR="00333318" w:rsidRPr="00C02D43">
        <w:rPr>
          <w:rFonts w:ascii="Arial Narrow" w:hAnsi="Arial Narrow" w:cs="Arial"/>
          <w:b/>
        </w:rPr>
        <w:t>.</w:t>
      </w:r>
      <w:r w:rsidR="009A7EDE" w:rsidRPr="00C02D43">
        <w:rPr>
          <w:rFonts w:ascii="Arial Narrow" w:hAnsi="Arial Narrow" w:cs="Arial"/>
          <w:b/>
        </w:rPr>
        <w:t xml:space="preserve"> </w:t>
      </w:r>
      <w:r w:rsidR="00333318" w:rsidRPr="00C02D43">
        <w:rPr>
          <w:rFonts w:ascii="Arial Narrow" w:hAnsi="Arial Narrow" w:cs="Arial"/>
          <w:b/>
        </w:rPr>
        <w:t>F</w:t>
      </w:r>
      <w:r w:rsidR="009A7EDE" w:rsidRPr="00C02D43">
        <w:rPr>
          <w:rFonts w:ascii="Arial Narrow" w:hAnsi="Arial Narrow" w:cs="Arial"/>
          <w:b/>
        </w:rPr>
        <w:t xml:space="preserve"> </w:t>
      </w:r>
      <w:r w:rsidR="00BA1A42" w:rsidRPr="00C02D43">
        <w:rPr>
          <w:rFonts w:ascii="Arial Narrow" w:hAnsi="Arial Narrow" w:cs="Arial"/>
          <w:b/>
        </w:rPr>
        <w:t>Square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961"/>
        <w:gridCol w:w="1134"/>
        <w:gridCol w:w="1985"/>
      </w:tblGrid>
      <w:tr w:rsidR="00645193" w:rsidRPr="00C02D43" w14:paraId="5E5AC676" w14:textId="77777777" w:rsidTr="0092101D">
        <w:trPr>
          <w:jc w:val="center"/>
        </w:trPr>
        <w:tc>
          <w:tcPr>
            <w:tcW w:w="4961" w:type="dxa"/>
            <w:tcBorders>
              <w:bottom w:val="single" w:sz="4" w:space="0" w:color="000000"/>
            </w:tcBorders>
          </w:tcPr>
          <w:p w14:paraId="66E57307" w14:textId="1B603ABC" w:rsidR="00645193" w:rsidRPr="00C02D43" w:rsidRDefault="0010045A" w:rsidP="00B76219">
            <w:pPr>
              <w:pStyle w:val="BodyText2"/>
              <w:spacing w:after="0" w:line="240" w:lineRule="auto"/>
              <w:jc w:val="center"/>
              <w:rPr>
                <w:rFonts w:ascii="Arial Narrow" w:hAnsi="Arial Narrow" w:cs="Arial"/>
              </w:rPr>
            </w:pPr>
            <w:r w:rsidRPr="00C02D43">
              <w:rPr>
                <w:rFonts w:ascii="Arial Narrow" w:hAnsi="Arial Narrow" w:cs="Arial"/>
              </w:rPr>
              <w:t>Variable</w:t>
            </w:r>
          </w:p>
        </w:tc>
        <w:tc>
          <w:tcPr>
            <w:tcW w:w="1134" w:type="dxa"/>
            <w:tcBorders>
              <w:bottom w:val="single" w:sz="4" w:space="0" w:color="000000"/>
            </w:tcBorders>
          </w:tcPr>
          <w:p w14:paraId="0B7AB5DA" w14:textId="09B223B5" w:rsidR="00645193" w:rsidRPr="00C02D43" w:rsidRDefault="00333318" w:rsidP="00B76219">
            <w:pPr>
              <w:pStyle w:val="BodyText2"/>
              <w:spacing w:after="0" w:line="240" w:lineRule="auto"/>
              <w:jc w:val="center"/>
              <w:rPr>
                <w:rFonts w:ascii="Arial Narrow" w:hAnsi="Arial Narrow" w:cs="Arial"/>
              </w:rPr>
            </w:pPr>
            <w:r w:rsidRPr="00C02D43">
              <w:rPr>
                <w:rFonts w:ascii="Arial Narrow" w:hAnsi="Arial Narrow" w:cs="Arial"/>
              </w:rPr>
              <w:t>F</w:t>
            </w:r>
            <w:r w:rsidR="009A7EDE" w:rsidRPr="00C02D43">
              <w:rPr>
                <w:rFonts w:ascii="Arial Narrow" w:hAnsi="Arial Narrow" w:cs="Arial"/>
              </w:rPr>
              <w:t xml:space="preserve"> </w:t>
            </w:r>
            <w:r w:rsidRPr="00C02D43">
              <w:rPr>
                <w:rFonts w:ascii="Arial Narrow" w:hAnsi="Arial Narrow" w:cs="Arial"/>
              </w:rPr>
              <w:t>Square</w:t>
            </w:r>
          </w:p>
        </w:tc>
        <w:tc>
          <w:tcPr>
            <w:tcW w:w="1985" w:type="dxa"/>
            <w:tcBorders>
              <w:bottom w:val="single" w:sz="4" w:space="0" w:color="000000"/>
            </w:tcBorders>
          </w:tcPr>
          <w:p w14:paraId="7D9F2BA8" w14:textId="4E7478E9" w:rsidR="00645193" w:rsidRPr="00C02D43" w:rsidRDefault="00333318" w:rsidP="00B76219">
            <w:pPr>
              <w:pStyle w:val="BodyText2"/>
              <w:spacing w:after="0" w:line="240" w:lineRule="auto"/>
              <w:jc w:val="center"/>
              <w:rPr>
                <w:rFonts w:ascii="Arial Narrow" w:hAnsi="Arial Narrow" w:cs="Arial"/>
              </w:rPr>
            </w:pPr>
            <w:r w:rsidRPr="00C02D43">
              <w:rPr>
                <w:rFonts w:ascii="Arial Narrow" w:hAnsi="Arial Narrow" w:cs="Arial"/>
              </w:rPr>
              <w:t>Result</w:t>
            </w:r>
          </w:p>
        </w:tc>
      </w:tr>
      <w:tr w:rsidR="00C13CCA" w:rsidRPr="00C02D43" w14:paraId="77C06844" w14:textId="77777777" w:rsidTr="0092101D">
        <w:trPr>
          <w:jc w:val="center"/>
        </w:trPr>
        <w:tc>
          <w:tcPr>
            <w:tcW w:w="4961" w:type="dxa"/>
            <w:tcBorders>
              <w:bottom w:val="nil"/>
            </w:tcBorders>
          </w:tcPr>
          <w:p w14:paraId="5B7C956D" w14:textId="2DE94324"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Cognition</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bottom w:val="nil"/>
            </w:tcBorders>
          </w:tcPr>
          <w:p w14:paraId="557D5A67" w14:textId="5E413555"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0,025</w:t>
            </w:r>
          </w:p>
        </w:tc>
        <w:tc>
          <w:tcPr>
            <w:tcW w:w="1985" w:type="dxa"/>
            <w:tcBorders>
              <w:bottom w:val="nil"/>
            </w:tcBorders>
          </w:tcPr>
          <w:p w14:paraId="4501F929" w14:textId="4499C388"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Small</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40A9219E" w14:textId="77777777" w:rsidTr="0092101D">
        <w:trPr>
          <w:jc w:val="center"/>
        </w:trPr>
        <w:tc>
          <w:tcPr>
            <w:tcW w:w="4961" w:type="dxa"/>
            <w:tcBorders>
              <w:top w:val="nil"/>
              <w:bottom w:val="nil"/>
            </w:tcBorders>
          </w:tcPr>
          <w:p w14:paraId="2B6CF8C2" w14:textId="1176ED9E"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Medical</w:t>
            </w:r>
            <w:r w:rsidR="009A7EDE" w:rsidRPr="00C02D43">
              <w:rPr>
                <w:rFonts w:ascii="Arial Narrow" w:hAnsi="Arial Narrow"/>
                <w:color w:val="000000" w:themeColor="text1"/>
              </w:rPr>
              <w:t xml:space="preserve"> </w:t>
            </w:r>
            <w:r w:rsidRPr="00C02D43">
              <w:rPr>
                <w:rFonts w:ascii="Arial Narrow" w:hAnsi="Arial Narrow"/>
                <w:color w:val="000000" w:themeColor="text1"/>
              </w:rPr>
              <w:t>Procedure</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bottom w:val="nil"/>
            </w:tcBorders>
          </w:tcPr>
          <w:p w14:paraId="0E8FEE4A" w14:textId="06A7F638"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0,013</w:t>
            </w:r>
          </w:p>
        </w:tc>
        <w:tc>
          <w:tcPr>
            <w:tcW w:w="1985" w:type="dxa"/>
            <w:tcBorders>
              <w:top w:val="nil"/>
              <w:bottom w:val="nil"/>
            </w:tcBorders>
          </w:tcPr>
          <w:p w14:paraId="42B54F1F" w14:textId="20B0182F"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No</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0BA596C0" w14:textId="77777777" w:rsidTr="0092101D">
        <w:trPr>
          <w:jc w:val="center"/>
        </w:trPr>
        <w:tc>
          <w:tcPr>
            <w:tcW w:w="4961" w:type="dxa"/>
            <w:tcBorders>
              <w:top w:val="nil"/>
              <w:bottom w:val="nil"/>
            </w:tcBorders>
          </w:tcPr>
          <w:p w14:paraId="337B7D92" w14:textId="74758A66"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Administrative</w:t>
            </w:r>
            <w:r w:rsidR="009A7EDE" w:rsidRPr="00C02D43">
              <w:rPr>
                <w:rFonts w:ascii="Arial Narrow" w:hAnsi="Arial Narrow"/>
                <w:color w:val="000000" w:themeColor="text1"/>
              </w:rPr>
              <w:t xml:space="preserve"> </w:t>
            </w:r>
            <w:r w:rsidRPr="00C02D43">
              <w:rPr>
                <w:rFonts w:ascii="Arial Narrow" w:hAnsi="Arial Narrow"/>
                <w:color w:val="000000" w:themeColor="text1"/>
              </w:rPr>
              <w:t>Practicess</w:t>
            </w:r>
            <w:r w:rsidRPr="00C02D43">
              <w:rPr>
                <w:rFonts w:ascii="Arial Narrow" w:hAnsi="Arial Narrow"/>
                <w:color w:val="000000" w:themeColor="text1"/>
              </w:rPr>
              <w:sym w:font="Wingdings" w:char="F0E0"/>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bottom w:val="nil"/>
            </w:tcBorders>
          </w:tcPr>
          <w:p w14:paraId="238D1558" w14:textId="749D6AE1"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0,008</w:t>
            </w:r>
          </w:p>
        </w:tc>
        <w:tc>
          <w:tcPr>
            <w:tcW w:w="1985" w:type="dxa"/>
            <w:tcBorders>
              <w:top w:val="nil"/>
              <w:bottom w:val="nil"/>
            </w:tcBorders>
          </w:tcPr>
          <w:p w14:paraId="7678997F" w14:textId="5972A8BC"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No</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7F3A0B87" w14:textId="77777777" w:rsidTr="0092101D">
        <w:trPr>
          <w:jc w:val="center"/>
        </w:trPr>
        <w:tc>
          <w:tcPr>
            <w:tcW w:w="4961" w:type="dxa"/>
            <w:tcBorders>
              <w:top w:val="nil"/>
              <w:bottom w:val="nil"/>
            </w:tcBorders>
          </w:tcPr>
          <w:p w14:paraId="6A94EFBB" w14:textId="11BDF5C2"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Hospital</w:t>
            </w:r>
            <w:r w:rsidR="009A7EDE" w:rsidRPr="00C02D43">
              <w:rPr>
                <w:rFonts w:ascii="Arial Narrow" w:hAnsi="Arial Narrow"/>
                <w:color w:val="000000" w:themeColor="text1"/>
              </w:rPr>
              <w:t xml:space="preserve"> </w:t>
            </w:r>
            <w:r w:rsidRPr="00C02D43">
              <w:rPr>
                <w:rFonts w:ascii="Arial Narrow" w:hAnsi="Arial Narrow"/>
                <w:color w:val="000000" w:themeColor="text1"/>
              </w:rPr>
              <w:t>Image</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bottom w:val="nil"/>
            </w:tcBorders>
          </w:tcPr>
          <w:p w14:paraId="6EBDCAAC" w14:textId="561A1DD7"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0,004</w:t>
            </w:r>
          </w:p>
        </w:tc>
        <w:tc>
          <w:tcPr>
            <w:tcW w:w="1985" w:type="dxa"/>
            <w:tcBorders>
              <w:top w:val="nil"/>
              <w:bottom w:val="nil"/>
            </w:tcBorders>
          </w:tcPr>
          <w:p w14:paraId="02151E5A" w14:textId="1DB0C5B0"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No</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7C2218A2" w14:textId="77777777" w:rsidTr="0092101D">
        <w:trPr>
          <w:jc w:val="center"/>
        </w:trPr>
        <w:tc>
          <w:tcPr>
            <w:tcW w:w="4961" w:type="dxa"/>
            <w:tcBorders>
              <w:top w:val="nil"/>
              <w:bottom w:val="nil"/>
            </w:tcBorders>
          </w:tcPr>
          <w:p w14:paraId="70D93A05" w14:textId="35BE347D"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Trustworthiness</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bottom w:val="nil"/>
            </w:tcBorders>
          </w:tcPr>
          <w:p w14:paraId="5893CBE0" w14:textId="42F7B4B8"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0,042</w:t>
            </w:r>
          </w:p>
        </w:tc>
        <w:tc>
          <w:tcPr>
            <w:tcW w:w="1985" w:type="dxa"/>
            <w:tcBorders>
              <w:top w:val="nil"/>
              <w:bottom w:val="nil"/>
            </w:tcBorders>
          </w:tcPr>
          <w:p w14:paraId="3901262B" w14:textId="09C3B2FA"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Small</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120EB119" w14:textId="77777777" w:rsidTr="0092101D">
        <w:trPr>
          <w:jc w:val="center"/>
        </w:trPr>
        <w:tc>
          <w:tcPr>
            <w:tcW w:w="4961" w:type="dxa"/>
            <w:tcBorders>
              <w:top w:val="nil"/>
              <w:bottom w:val="nil"/>
            </w:tcBorders>
          </w:tcPr>
          <w:p w14:paraId="361CF806" w14:textId="5350BD3A"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Safety</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bottom w:val="nil"/>
            </w:tcBorders>
          </w:tcPr>
          <w:p w14:paraId="1063D1A7" w14:textId="33DCDB19"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0,032</w:t>
            </w:r>
          </w:p>
        </w:tc>
        <w:tc>
          <w:tcPr>
            <w:tcW w:w="1985" w:type="dxa"/>
            <w:tcBorders>
              <w:top w:val="nil"/>
              <w:bottom w:val="nil"/>
            </w:tcBorders>
          </w:tcPr>
          <w:p w14:paraId="606EB47B" w14:textId="4BBC3071"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Small</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4F86BADD" w14:textId="77777777" w:rsidTr="0092101D">
        <w:trPr>
          <w:jc w:val="center"/>
        </w:trPr>
        <w:tc>
          <w:tcPr>
            <w:tcW w:w="4961" w:type="dxa"/>
            <w:tcBorders>
              <w:top w:val="nil"/>
              <w:bottom w:val="nil"/>
            </w:tcBorders>
          </w:tcPr>
          <w:p w14:paraId="4317F6F6" w14:textId="113B9034"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Infrastructure</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bottom w:val="nil"/>
            </w:tcBorders>
          </w:tcPr>
          <w:p w14:paraId="096A1BCE" w14:textId="3ACE2945"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0,023</w:t>
            </w:r>
          </w:p>
        </w:tc>
        <w:tc>
          <w:tcPr>
            <w:tcW w:w="1985" w:type="dxa"/>
            <w:tcBorders>
              <w:top w:val="nil"/>
              <w:bottom w:val="nil"/>
            </w:tcBorders>
          </w:tcPr>
          <w:p w14:paraId="46B9588C" w14:textId="3A4DF791"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Small</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63C189D2" w14:textId="77777777" w:rsidTr="0092101D">
        <w:trPr>
          <w:jc w:val="center"/>
        </w:trPr>
        <w:tc>
          <w:tcPr>
            <w:tcW w:w="4961" w:type="dxa"/>
            <w:tcBorders>
              <w:top w:val="nil"/>
              <w:bottom w:val="nil"/>
            </w:tcBorders>
          </w:tcPr>
          <w:p w14:paraId="5A222379" w14:textId="1813821C" w:rsidR="00C13CCA" w:rsidRPr="00C02D43" w:rsidRDefault="00C13CCA" w:rsidP="00B76219">
            <w:pPr>
              <w:pStyle w:val="BodyText2"/>
              <w:spacing w:after="0" w:line="240" w:lineRule="auto"/>
              <w:jc w:val="center"/>
              <w:rPr>
                <w:rFonts w:ascii="Arial Narrow" w:hAnsi="Arial Narrow"/>
                <w:color w:val="000000" w:themeColor="text1"/>
              </w:rPr>
            </w:pPr>
            <w:r w:rsidRPr="00C02D43">
              <w:rPr>
                <w:rFonts w:ascii="Arial Narrow" w:hAnsi="Arial Narrow"/>
                <w:color w:val="000000" w:themeColor="text1"/>
              </w:rPr>
              <w:t>Personnel</w:t>
            </w:r>
            <w:r w:rsidR="009A7EDE" w:rsidRPr="00C02D43">
              <w:rPr>
                <w:rFonts w:ascii="Arial Narrow" w:hAnsi="Arial Narrow"/>
                <w:color w:val="000000" w:themeColor="text1"/>
              </w:rPr>
              <w:t xml:space="preserve"> </w:t>
            </w:r>
            <w:r w:rsidRPr="00C02D43">
              <w:rPr>
                <w:rFonts w:ascii="Arial Narrow" w:hAnsi="Arial Narrow"/>
                <w:color w:val="000000" w:themeColor="text1"/>
              </w:rPr>
              <w:t>quality</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Loyalty</w:t>
            </w:r>
          </w:p>
        </w:tc>
        <w:tc>
          <w:tcPr>
            <w:tcW w:w="1134" w:type="dxa"/>
            <w:tcBorders>
              <w:top w:val="nil"/>
              <w:bottom w:val="nil"/>
            </w:tcBorders>
          </w:tcPr>
          <w:p w14:paraId="6AB7C573" w14:textId="12121815"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0,030</w:t>
            </w:r>
          </w:p>
        </w:tc>
        <w:tc>
          <w:tcPr>
            <w:tcW w:w="1985" w:type="dxa"/>
            <w:tcBorders>
              <w:top w:val="nil"/>
              <w:bottom w:val="nil"/>
            </w:tcBorders>
          </w:tcPr>
          <w:p w14:paraId="271ECD95" w14:textId="703F01CE"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Small</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r w:rsidR="00C13CCA" w:rsidRPr="00C02D43" w14:paraId="2565AE69" w14:textId="77777777" w:rsidTr="0092101D">
        <w:trPr>
          <w:jc w:val="center"/>
        </w:trPr>
        <w:tc>
          <w:tcPr>
            <w:tcW w:w="4961" w:type="dxa"/>
            <w:tcBorders>
              <w:top w:val="nil"/>
            </w:tcBorders>
          </w:tcPr>
          <w:p w14:paraId="5F70DDDD" w14:textId="43DEC410" w:rsidR="00C13CCA" w:rsidRPr="00C02D43" w:rsidRDefault="00C13CCA" w:rsidP="00B76219">
            <w:pPr>
              <w:pStyle w:val="BodyText2"/>
              <w:spacing w:after="0" w:line="240" w:lineRule="auto"/>
              <w:jc w:val="center"/>
              <w:rPr>
                <w:rFonts w:ascii="Arial Narrow" w:hAnsi="Arial Narrow"/>
                <w:color w:val="000000" w:themeColor="text1"/>
              </w:rPr>
            </w:pPr>
            <w:r w:rsidRPr="00C02D43">
              <w:rPr>
                <w:rFonts w:ascii="Arial Narrow" w:hAnsi="Arial Narrow"/>
                <w:color w:val="000000" w:themeColor="text1"/>
              </w:rPr>
              <w:t>Social</w:t>
            </w:r>
            <w:r w:rsidR="009A7EDE" w:rsidRPr="00C02D43">
              <w:rPr>
                <w:rFonts w:ascii="Arial Narrow" w:hAnsi="Arial Narrow"/>
                <w:color w:val="000000" w:themeColor="text1"/>
              </w:rPr>
              <w:t xml:space="preserve"> </w:t>
            </w:r>
            <w:r w:rsidRPr="00C02D43">
              <w:rPr>
                <w:rFonts w:ascii="Arial Narrow" w:hAnsi="Arial Narrow"/>
                <w:color w:val="000000" w:themeColor="text1"/>
              </w:rPr>
              <w:t>Responsbility</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34" w:type="dxa"/>
            <w:tcBorders>
              <w:top w:val="nil"/>
            </w:tcBorders>
          </w:tcPr>
          <w:p w14:paraId="07FC4446" w14:textId="5B329334" w:rsidR="00C13CCA" w:rsidRPr="00C02D43" w:rsidRDefault="00C13CCA" w:rsidP="00B76219">
            <w:pPr>
              <w:pStyle w:val="BodyText2"/>
              <w:spacing w:after="0" w:line="240" w:lineRule="auto"/>
              <w:jc w:val="right"/>
              <w:rPr>
                <w:rFonts w:ascii="Arial Narrow" w:hAnsi="Arial Narrow" w:cs="Arial"/>
              </w:rPr>
            </w:pPr>
            <w:r w:rsidRPr="00C02D43">
              <w:rPr>
                <w:rFonts w:ascii="Arial Narrow" w:hAnsi="Arial Narrow"/>
              </w:rPr>
              <w:t>0,119</w:t>
            </w:r>
          </w:p>
        </w:tc>
        <w:tc>
          <w:tcPr>
            <w:tcW w:w="1985" w:type="dxa"/>
            <w:tcBorders>
              <w:top w:val="nil"/>
            </w:tcBorders>
          </w:tcPr>
          <w:p w14:paraId="73D3F4DD" w14:textId="1D739D97" w:rsidR="00C13CCA" w:rsidRPr="00C02D43" w:rsidRDefault="00C13CCA" w:rsidP="00B76219">
            <w:pPr>
              <w:pStyle w:val="BodyText2"/>
              <w:spacing w:after="0" w:line="240" w:lineRule="auto"/>
              <w:jc w:val="center"/>
              <w:rPr>
                <w:rFonts w:ascii="Arial Narrow" w:hAnsi="Arial Narrow" w:cs="Arial"/>
              </w:rPr>
            </w:pPr>
            <w:r w:rsidRPr="00C02D43">
              <w:rPr>
                <w:rFonts w:ascii="Arial Narrow" w:hAnsi="Arial Narrow"/>
              </w:rPr>
              <w:t>Small</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size</w:t>
            </w:r>
          </w:p>
        </w:tc>
      </w:tr>
    </w:tbl>
    <w:p w14:paraId="79CB5DF6" w14:textId="77777777" w:rsidR="00FB4D91" w:rsidRDefault="00FB4D91" w:rsidP="00B76219">
      <w:pPr>
        <w:pStyle w:val="BodyText2"/>
        <w:spacing w:after="0" w:line="240" w:lineRule="auto"/>
        <w:ind w:firstLine="340"/>
        <w:jc w:val="both"/>
        <w:rPr>
          <w:rFonts w:ascii="Arial Narrow" w:hAnsi="Arial Narrow" w:cs="Arial"/>
        </w:rPr>
        <w:sectPr w:rsidR="00FB4D91" w:rsidSect="00183646">
          <w:type w:val="continuous"/>
          <w:pgSz w:w="11907" w:h="16840" w:code="9"/>
          <w:pgMar w:top="1701" w:right="1531" w:bottom="1418" w:left="1531" w:header="720" w:footer="1008" w:gutter="0"/>
          <w:cols w:space="284"/>
          <w:docGrid w:linePitch="360"/>
        </w:sectPr>
      </w:pPr>
    </w:p>
    <w:p w14:paraId="15159774" w14:textId="69944FEE" w:rsidR="00C419F7" w:rsidRPr="00C02D43" w:rsidRDefault="00DD480D" w:rsidP="00B76219">
      <w:pPr>
        <w:pStyle w:val="BodyText2"/>
        <w:spacing w:after="0" w:line="240" w:lineRule="auto"/>
        <w:ind w:firstLine="340"/>
        <w:jc w:val="both"/>
        <w:rPr>
          <w:rFonts w:ascii="Arial Narrow" w:hAnsi="Arial Narrow" w:cs="Arial"/>
        </w:rPr>
      </w:pP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no</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Variabl</w:t>
      </w:r>
      <w:r w:rsidR="00172D11" w:rsidRPr="00C02D43">
        <w:rPr>
          <w:rFonts w:ascii="Arial Narrow" w:hAnsi="Arial Narrow" w:cs="Arial"/>
        </w:rPr>
        <w:t>es</w:t>
      </w:r>
      <w:r w:rsidR="009A7EDE" w:rsidRPr="00C02D43">
        <w:rPr>
          <w:rFonts w:ascii="Arial Narrow" w:hAnsi="Arial Narrow" w:cs="Arial"/>
        </w:rPr>
        <w:t xml:space="preserve"> </w:t>
      </w:r>
      <w:r w:rsidR="00172D11" w:rsidRPr="00C02D43">
        <w:rPr>
          <w:rFonts w:ascii="Arial Narrow" w:hAnsi="Arial Narrow" w:cs="Arial"/>
        </w:rPr>
        <w:t>that</w:t>
      </w:r>
      <w:r w:rsidR="009A7EDE" w:rsidRPr="00C02D43">
        <w:rPr>
          <w:rFonts w:ascii="Arial Narrow" w:hAnsi="Arial Narrow" w:cs="Arial"/>
        </w:rPr>
        <w:t xml:space="preserve"> </w:t>
      </w:r>
      <w:r w:rsidR="00172D11" w:rsidRPr="00C02D43">
        <w:rPr>
          <w:rFonts w:ascii="Arial Narrow" w:hAnsi="Arial Narrow" w:cs="Arial"/>
        </w:rPr>
        <w:t>have</w:t>
      </w:r>
      <w:r w:rsidR="009A7EDE" w:rsidRPr="00C02D43">
        <w:rPr>
          <w:rFonts w:ascii="Arial Narrow" w:hAnsi="Arial Narrow" w:cs="Arial"/>
        </w:rPr>
        <w:t xml:space="preserve"> </w:t>
      </w:r>
      <w:r w:rsidR="00172D11" w:rsidRPr="00C02D43">
        <w:rPr>
          <w:rFonts w:ascii="Arial Narrow" w:hAnsi="Arial Narrow" w:cs="Arial"/>
        </w:rPr>
        <w:t>a</w:t>
      </w:r>
      <w:r w:rsidR="009A7EDE" w:rsidRPr="00C02D43">
        <w:rPr>
          <w:rFonts w:ascii="Arial Narrow" w:hAnsi="Arial Narrow" w:cs="Arial"/>
        </w:rPr>
        <w:t xml:space="preserve"> </w:t>
      </w:r>
      <w:r w:rsidR="00172D11" w:rsidRPr="00C02D43">
        <w:rPr>
          <w:rFonts w:ascii="Arial Narrow" w:hAnsi="Arial Narrow" w:cs="Arial"/>
        </w:rPr>
        <w:t>weak</w:t>
      </w:r>
      <w:r w:rsidR="009A7EDE" w:rsidRPr="00C02D43">
        <w:rPr>
          <w:rFonts w:ascii="Arial Narrow" w:hAnsi="Arial Narrow" w:cs="Arial"/>
        </w:rPr>
        <w:t xml:space="preserve"> </w:t>
      </w:r>
      <w:r w:rsidR="00172D11" w:rsidRPr="00C02D43">
        <w:rPr>
          <w:rFonts w:ascii="Arial Narrow" w:hAnsi="Arial Narrow" w:cs="Arial"/>
        </w:rPr>
        <w:t>effect</w:t>
      </w:r>
      <w:r w:rsidR="009A7EDE" w:rsidRPr="00C02D43">
        <w:rPr>
          <w:rFonts w:ascii="Arial Narrow" w:hAnsi="Arial Narrow" w:cs="Arial"/>
        </w:rPr>
        <w:t xml:space="preserve"> </w:t>
      </w:r>
      <w:r w:rsidR="00172D11" w:rsidRPr="00C02D43">
        <w:rPr>
          <w:rFonts w:ascii="Arial Narrow" w:hAnsi="Arial Narrow" w:cs="Arial"/>
        </w:rPr>
        <w:t>on</w:t>
      </w:r>
      <w:r w:rsidR="009A7EDE" w:rsidRPr="00C02D43">
        <w:rPr>
          <w:rFonts w:ascii="Arial Narrow" w:hAnsi="Arial Narrow" w:cs="Arial"/>
        </w:rPr>
        <w:t xml:space="preserve"> </w:t>
      </w:r>
      <w:r w:rsidR="00172D11" w:rsidRPr="00C02D43">
        <w:rPr>
          <w:rFonts w:ascii="Arial Narrow" w:hAnsi="Arial Narrow" w:cs="Arial"/>
        </w:rPr>
        <w:t>patient</w:t>
      </w:r>
      <w:r w:rsidR="009A7EDE" w:rsidRPr="00C02D43">
        <w:rPr>
          <w:rFonts w:ascii="Arial Narrow" w:hAnsi="Arial Narrow" w:cs="Arial"/>
        </w:rPr>
        <w:t xml:space="preserve"> </w:t>
      </w:r>
      <w:r w:rsidR="00172D11" w:rsidRPr="00C02D43">
        <w:rPr>
          <w:rFonts w:ascii="Arial Narrow" w:hAnsi="Arial Narrow" w:cs="Arial"/>
        </w:rPr>
        <w:t>satisfaction</w:t>
      </w:r>
      <w:r w:rsidR="009A7EDE" w:rsidRPr="00C02D43">
        <w:rPr>
          <w:rFonts w:ascii="Arial Narrow" w:hAnsi="Arial Narrow" w:cs="Arial"/>
        </w:rPr>
        <w:t xml:space="preserve"> </w:t>
      </w:r>
      <w:r w:rsidR="00172D11" w:rsidRPr="00C02D43">
        <w:rPr>
          <w:rFonts w:ascii="Arial Narrow" w:hAnsi="Arial Narrow" w:cs="Arial"/>
        </w:rPr>
        <w:t>are</w:t>
      </w:r>
      <w:r w:rsidR="009A7EDE" w:rsidRPr="00C02D43">
        <w:rPr>
          <w:rFonts w:ascii="Arial Narrow" w:hAnsi="Arial Narrow" w:cs="Arial"/>
        </w:rPr>
        <w:t xml:space="preserve"> </w:t>
      </w:r>
      <w:r w:rsidR="00172D11" w:rsidRPr="00C02D43">
        <w:rPr>
          <w:rFonts w:ascii="Arial Narrow" w:hAnsi="Arial Narrow" w:cs="Arial"/>
        </w:rPr>
        <w:t>infrastructure,</w:t>
      </w:r>
      <w:r w:rsidR="009A7EDE" w:rsidRPr="00C02D43">
        <w:rPr>
          <w:rFonts w:ascii="Arial Narrow" w:hAnsi="Arial Narrow" w:cs="Arial"/>
        </w:rPr>
        <w:t xml:space="preserve"> </w:t>
      </w:r>
      <w:r w:rsidR="00172D11" w:rsidRPr="00C02D43">
        <w:rPr>
          <w:rFonts w:ascii="Arial Narrow" w:hAnsi="Arial Narrow" w:cs="Arial"/>
        </w:rPr>
        <w:t>patient</w:t>
      </w:r>
      <w:r w:rsidR="009A7EDE" w:rsidRPr="00C02D43">
        <w:rPr>
          <w:rFonts w:ascii="Arial Narrow" w:hAnsi="Arial Narrow" w:cs="Arial"/>
        </w:rPr>
        <w:t xml:space="preserve"> </w:t>
      </w:r>
      <w:r w:rsidR="00172D11" w:rsidRPr="00C02D43">
        <w:rPr>
          <w:rFonts w:ascii="Arial Narrow" w:hAnsi="Arial Narrow" w:cs="Arial"/>
        </w:rPr>
        <w:t>cognition,</w:t>
      </w:r>
      <w:r w:rsidR="009A7EDE" w:rsidRPr="00C02D43">
        <w:rPr>
          <w:rFonts w:ascii="Arial Narrow" w:hAnsi="Arial Narrow" w:cs="Arial"/>
        </w:rPr>
        <w:t xml:space="preserve"> </w:t>
      </w:r>
      <w:r w:rsidR="00172D11" w:rsidRPr="00C02D43">
        <w:rPr>
          <w:rFonts w:ascii="Arial Narrow" w:hAnsi="Arial Narrow" w:cs="Arial"/>
        </w:rPr>
        <w:t>personnel</w:t>
      </w:r>
      <w:r w:rsidR="009A7EDE" w:rsidRPr="00C02D43">
        <w:rPr>
          <w:rFonts w:ascii="Arial Narrow" w:hAnsi="Arial Narrow" w:cs="Arial"/>
        </w:rPr>
        <w:t xml:space="preserve"> </w:t>
      </w:r>
      <w:r w:rsidR="00172D11" w:rsidRPr="00C02D43">
        <w:rPr>
          <w:rFonts w:ascii="Arial Narrow" w:hAnsi="Arial Narrow" w:cs="Arial"/>
        </w:rPr>
        <w:t>quality,</w:t>
      </w:r>
      <w:r w:rsidR="009A7EDE" w:rsidRPr="00C02D43">
        <w:rPr>
          <w:rFonts w:ascii="Arial Narrow" w:hAnsi="Arial Narrow" w:cs="Arial"/>
        </w:rPr>
        <w:t xml:space="preserve"> </w:t>
      </w:r>
      <w:r w:rsidR="00172D11" w:rsidRPr="00C02D43">
        <w:rPr>
          <w:rFonts w:ascii="Arial Narrow" w:hAnsi="Arial Narrow" w:cs="Arial"/>
        </w:rPr>
        <w:t>safety,</w:t>
      </w:r>
      <w:r w:rsidR="009A7EDE" w:rsidRPr="00C02D43">
        <w:rPr>
          <w:rFonts w:ascii="Arial Narrow" w:hAnsi="Arial Narrow" w:cs="Arial"/>
        </w:rPr>
        <w:t xml:space="preserve"> </w:t>
      </w:r>
      <w:r w:rsidR="00172D11" w:rsidRPr="00C02D43">
        <w:rPr>
          <w:rFonts w:ascii="Arial Narrow" w:hAnsi="Arial Narrow" w:cs="Arial"/>
        </w:rPr>
        <w:t>trustworthiness,</w:t>
      </w:r>
      <w:r w:rsidR="009A7EDE" w:rsidRPr="00C02D43">
        <w:rPr>
          <w:rFonts w:ascii="Arial Narrow" w:hAnsi="Arial Narrow" w:cs="Arial"/>
        </w:rPr>
        <w:t xml:space="preserve"> </w:t>
      </w:r>
      <w:r w:rsidR="00172D11" w:rsidRPr="00C02D43">
        <w:rPr>
          <w:rFonts w:ascii="Arial Narrow" w:hAnsi="Arial Narrow" w:cs="Arial"/>
        </w:rPr>
        <w:t>social</w:t>
      </w:r>
      <w:r w:rsidR="009A7EDE" w:rsidRPr="00C02D43">
        <w:rPr>
          <w:rFonts w:ascii="Arial Narrow" w:hAnsi="Arial Narrow" w:cs="Arial"/>
        </w:rPr>
        <w:t xml:space="preserve"> </w:t>
      </w:r>
      <w:r w:rsidR="00172D11" w:rsidRPr="00C02D43">
        <w:rPr>
          <w:rFonts w:ascii="Arial Narrow" w:hAnsi="Arial Narrow" w:cs="Arial"/>
        </w:rPr>
        <w:t>responsibility.</w:t>
      </w:r>
      <w:r w:rsidR="009A7EDE" w:rsidRPr="00C02D43">
        <w:rPr>
          <w:rFonts w:ascii="Arial Narrow" w:hAnsi="Arial Narrow" w:cs="Arial"/>
        </w:rPr>
        <w:t xml:space="preserve"> </w:t>
      </w:r>
      <w:r w:rsidR="00172D11" w:rsidRPr="00C02D43">
        <w:rPr>
          <w:rFonts w:ascii="Arial Narrow" w:hAnsi="Arial Narrow" w:cs="Arial"/>
        </w:rPr>
        <w:t>Social</w:t>
      </w:r>
      <w:r w:rsidR="009A7EDE" w:rsidRPr="00C02D43">
        <w:rPr>
          <w:rFonts w:ascii="Arial Narrow" w:hAnsi="Arial Narrow" w:cs="Arial"/>
        </w:rPr>
        <w:t xml:space="preserve"> </w:t>
      </w:r>
      <w:r w:rsidR="00172D11" w:rsidRPr="00C02D43">
        <w:rPr>
          <w:rFonts w:ascii="Arial Narrow" w:hAnsi="Arial Narrow" w:cs="Arial"/>
        </w:rPr>
        <w:t>responsibility</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greatest</w:t>
      </w:r>
      <w:r w:rsidR="009A7EDE" w:rsidRPr="00C02D43">
        <w:rPr>
          <w:rFonts w:ascii="Arial Narrow" w:hAnsi="Arial Narrow" w:cs="Arial"/>
        </w:rPr>
        <w:t xml:space="preserve"> </w:t>
      </w:r>
      <w:r w:rsidRPr="00C02D43">
        <w:rPr>
          <w:rFonts w:ascii="Arial Narrow" w:hAnsi="Arial Narrow" w:cs="Arial"/>
        </w:rPr>
        <w:t>e</w:t>
      </w:r>
      <w:r w:rsidR="00172D11" w:rsidRPr="00C02D43">
        <w:rPr>
          <w:rFonts w:ascii="Arial Narrow" w:hAnsi="Arial Narrow" w:cs="Arial"/>
        </w:rPr>
        <w:t>ffect</w:t>
      </w:r>
      <w:r w:rsidR="009A7EDE" w:rsidRPr="00C02D43">
        <w:rPr>
          <w:rFonts w:ascii="Arial Narrow" w:hAnsi="Arial Narrow" w:cs="Arial"/>
        </w:rPr>
        <w:t xml:space="preserve"> </w:t>
      </w:r>
      <w:r w:rsidR="00172D11" w:rsidRPr="00C02D43">
        <w:rPr>
          <w:rFonts w:ascii="Arial Narrow" w:hAnsi="Arial Narrow" w:cs="Arial"/>
        </w:rPr>
        <w:t>on</w:t>
      </w:r>
      <w:r w:rsidR="009A7EDE" w:rsidRPr="00C02D43">
        <w:rPr>
          <w:rFonts w:ascii="Arial Narrow" w:hAnsi="Arial Narrow" w:cs="Arial"/>
        </w:rPr>
        <w:t xml:space="preserve"> </w:t>
      </w:r>
      <w:r w:rsidR="00172D11" w:rsidRPr="00C02D43">
        <w:rPr>
          <w:rFonts w:ascii="Arial Narrow" w:hAnsi="Arial Narrow" w:cs="Arial"/>
        </w:rPr>
        <w:t>patient</w:t>
      </w:r>
      <w:r w:rsidR="009A7EDE" w:rsidRPr="00C02D43">
        <w:rPr>
          <w:rFonts w:ascii="Arial Narrow" w:hAnsi="Arial Narrow" w:cs="Arial"/>
        </w:rPr>
        <w:t xml:space="preserve"> </w:t>
      </w:r>
      <w:r w:rsidR="00172D11"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f</w:t>
      </w:r>
      <w:r w:rsidR="009A7EDE" w:rsidRPr="00C02D43">
        <w:rPr>
          <w:rFonts w:ascii="Arial Narrow" w:hAnsi="Arial Narrow" w:cs="Arial"/>
        </w:rPr>
        <w:t xml:space="preserve"> </w:t>
      </w:r>
      <w:proofErr w:type="gramStart"/>
      <w:r w:rsidRPr="00C02D43">
        <w:rPr>
          <w:rFonts w:ascii="Arial Narrow" w:hAnsi="Arial Narrow" w:cs="Arial"/>
        </w:rPr>
        <w:t>Square</w:t>
      </w:r>
      <w:proofErr w:type="gramEnd"/>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0.119.</w:t>
      </w:r>
    </w:p>
    <w:p w14:paraId="63E252BB" w14:textId="56E37E16" w:rsidR="00D15039" w:rsidRPr="00C02D43" w:rsidRDefault="005F6A63" w:rsidP="00B76219">
      <w:pPr>
        <w:pStyle w:val="BodyText2"/>
        <w:spacing w:after="0" w:line="240" w:lineRule="auto"/>
        <w:jc w:val="both"/>
        <w:rPr>
          <w:rFonts w:ascii="Arial Narrow" w:hAnsi="Arial Narrow" w:cs="Arial"/>
          <w:b/>
        </w:rPr>
      </w:pPr>
      <w:r w:rsidRPr="00C02D43">
        <w:rPr>
          <w:rFonts w:ascii="Arial Narrow" w:hAnsi="Arial Narrow" w:cs="Arial"/>
          <w:b/>
        </w:rPr>
        <w:t>Q</w:t>
      </w:r>
      <w:r w:rsidR="009A7EDE" w:rsidRPr="00C02D43">
        <w:rPr>
          <w:rFonts w:ascii="Arial Narrow" w:hAnsi="Arial Narrow" w:cs="Arial"/>
          <w:b/>
        </w:rPr>
        <w:t xml:space="preserve"> </w:t>
      </w:r>
      <w:r w:rsidRPr="00C02D43">
        <w:rPr>
          <w:rFonts w:ascii="Arial Narrow" w:hAnsi="Arial Narrow" w:cs="Arial"/>
          <w:b/>
        </w:rPr>
        <w:t>Square</w:t>
      </w:r>
    </w:p>
    <w:p w14:paraId="284FF2E0" w14:textId="410EB9DD" w:rsidR="008F4BD2" w:rsidRPr="00C02D43" w:rsidRDefault="008F4BD2" w:rsidP="00B76219">
      <w:pPr>
        <w:pStyle w:val="BodyText2"/>
        <w:spacing w:after="0" w:line="240" w:lineRule="auto"/>
        <w:ind w:firstLine="340"/>
        <w:jc w:val="both"/>
        <w:rPr>
          <w:rFonts w:ascii="Arial Narrow" w:hAnsi="Arial Narrow" w:cs="Arial"/>
        </w:rPr>
      </w:pP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ability</w:t>
      </w:r>
      <w:r w:rsidR="009A7EDE" w:rsidRPr="00C02D43">
        <w:rPr>
          <w:rFonts w:ascii="Arial Narrow" w:hAnsi="Arial Narrow" w:cs="Arial"/>
        </w:rPr>
        <w:t xml:space="preserve"> </w:t>
      </w:r>
      <w:r w:rsidRPr="00C02D43">
        <w:rPr>
          <w:rFonts w:ascii="Arial Narrow" w:hAnsi="Arial Narrow" w:cs="Arial"/>
        </w:rPr>
        <w:t>test</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Q</w:t>
      </w:r>
      <w:r w:rsidR="009A7EDE" w:rsidRPr="00C02D43">
        <w:rPr>
          <w:rFonts w:ascii="Arial Narrow" w:hAnsi="Arial Narrow" w:cs="Arial"/>
        </w:rPr>
        <w:t xml:space="preserve"> </w:t>
      </w:r>
      <w:r w:rsidRPr="00C02D43">
        <w:rPr>
          <w:rFonts w:ascii="Arial Narrow" w:hAnsi="Arial Narrow" w:cs="Arial"/>
        </w:rPr>
        <w:t>Square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useful</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providing</w:t>
      </w:r>
      <w:r w:rsidR="009A7EDE" w:rsidRPr="00C02D43">
        <w:rPr>
          <w:rFonts w:ascii="Arial Narrow" w:hAnsi="Arial Narrow" w:cs="Arial"/>
        </w:rPr>
        <w:t xml:space="preserve"> </w:t>
      </w:r>
      <w:r w:rsidRPr="00C02D43">
        <w:rPr>
          <w:rFonts w:ascii="Arial Narrow" w:hAnsi="Arial Narrow" w:cs="Arial"/>
        </w:rPr>
        <w:t>information</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magnitude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possibility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relevance</w:t>
      </w:r>
      <w:r w:rsidR="009A7EDE" w:rsidRPr="00C02D43">
        <w:rPr>
          <w:rFonts w:ascii="Arial Narrow" w:hAnsi="Arial Narrow" w:cs="Arial"/>
        </w:rPr>
        <w:t xml:space="preserve"> </w:t>
      </w:r>
      <w:r w:rsidRPr="00C02D43">
        <w:rPr>
          <w:rFonts w:ascii="Arial Narrow" w:hAnsi="Arial Narrow" w:cs="Arial"/>
        </w:rPr>
        <w:t>between</w:t>
      </w:r>
      <w:r w:rsidR="009A7EDE" w:rsidRPr="00C02D43">
        <w:rPr>
          <w:rFonts w:ascii="Arial Narrow" w:hAnsi="Arial Narrow" w:cs="Arial"/>
        </w:rPr>
        <w:t xml:space="preserve"> </w:t>
      </w:r>
      <w:r w:rsidRPr="00C02D43">
        <w:rPr>
          <w:rFonts w:ascii="Arial Narrow" w:hAnsi="Arial Narrow" w:cs="Arial"/>
        </w:rPr>
        <w:t>latent</w:t>
      </w:r>
      <w:r w:rsidR="009A7EDE" w:rsidRPr="00C02D43">
        <w:rPr>
          <w:rFonts w:ascii="Arial Narrow" w:hAnsi="Arial Narrow" w:cs="Arial"/>
        </w:rPr>
        <w:t xml:space="preserve"> </w:t>
      </w: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research.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Q2</w:t>
      </w:r>
      <w:r w:rsidR="009A7EDE" w:rsidRPr="00C02D43">
        <w:rPr>
          <w:rFonts w:ascii="Arial Narrow" w:hAnsi="Arial Narrow" w:cs="Arial"/>
        </w:rPr>
        <w:t xml:space="preserve"> </w:t>
      </w:r>
      <w:r w:rsidRPr="00C02D43">
        <w:rPr>
          <w:rFonts w:ascii="Arial Narrow" w:hAnsi="Arial Narrow" w:cs="Arial"/>
        </w:rPr>
        <w:t>predict</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grouped</w:t>
      </w:r>
      <w:r w:rsidR="009A7EDE" w:rsidRPr="00C02D43">
        <w:rPr>
          <w:rFonts w:ascii="Arial Narrow" w:hAnsi="Arial Narrow" w:cs="Arial"/>
        </w:rPr>
        <w:t xml:space="preserve"> </w:t>
      </w:r>
      <w:r w:rsidRPr="00C02D43">
        <w:rPr>
          <w:rFonts w:ascii="Arial Narrow" w:hAnsi="Arial Narrow" w:cs="Arial"/>
        </w:rPr>
        <w:t>into</w:t>
      </w:r>
      <w:r w:rsidR="009A7EDE" w:rsidRPr="00C02D43">
        <w:rPr>
          <w:rFonts w:ascii="Arial Narrow" w:hAnsi="Arial Narrow" w:cs="Arial"/>
        </w:rPr>
        <w:t xml:space="preserve"> </w:t>
      </w:r>
      <w:r w:rsidRPr="00C02D43">
        <w:rPr>
          <w:rFonts w:ascii="Arial Narrow" w:hAnsi="Arial Narrow" w:cs="Arial"/>
        </w:rPr>
        <w:t>three</w:t>
      </w:r>
      <w:r w:rsidR="009A7EDE" w:rsidRPr="00C02D43">
        <w:rPr>
          <w:rFonts w:ascii="Arial Narrow" w:hAnsi="Arial Narrow" w:cs="Arial"/>
        </w:rPr>
        <w:t xml:space="preserve"> </w:t>
      </w:r>
      <w:r w:rsidRPr="00C02D43">
        <w:rPr>
          <w:rFonts w:ascii="Arial Narrow" w:hAnsi="Arial Narrow" w:cs="Arial"/>
        </w:rPr>
        <w:t>groups,</w:t>
      </w:r>
      <w:r w:rsidR="009A7EDE" w:rsidRPr="00C02D43">
        <w:rPr>
          <w:rFonts w:ascii="Arial Narrow" w:hAnsi="Arial Narrow" w:cs="Arial"/>
        </w:rPr>
        <w:t xml:space="preserve"> </w:t>
      </w:r>
      <w:r w:rsidRPr="00C02D43">
        <w:rPr>
          <w:rFonts w:ascii="Arial Narrow" w:hAnsi="Arial Narrow" w:cs="Arial"/>
        </w:rPr>
        <w:t>namely:(1)</w:t>
      </w:r>
      <w:r w:rsidR="009A7EDE" w:rsidRPr="00C02D43">
        <w:rPr>
          <w:rFonts w:ascii="Arial Narrow" w:hAnsi="Arial Narrow" w:cs="Arial"/>
        </w:rPr>
        <w:t xml:space="preserve"> </w:t>
      </w:r>
      <w:r w:rsidRPr="00C02D43">
        <w:rPr>
          <w:rFonts w:ascii="Arial Narrow" w:hAnsi="Arial Narrow" w:cs="Arial"/>
        </w:rPr>
        <w:t>small</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relevance:</w:t>
      </w:r>
      <w:r w:rsidR="009A7EDE" w:rsidRPr="00C02D43">
        <w:rPr>
          <w:rFonts w:ascii="Arial Narrow" w:hAnsi="Arial Narrow" w:cs="Arial"/>
        </w:rPr>
        <w:t xml:space="preserve"> </w:t>
      </w:r>
      <w:r w:rsidRPr="00C02D43">
        <w:rPr>
          <w:rFonts w:ascii="Arial Narrow" w:hAnsi="Arial Narrow" w:cs="Arial"/>
        </w:rPr>
        <w:t>&lt;0.25,</w:t>
      </w:r>
      <w:r w:rsidR="009A7EDE" w:rsidRPr="00C02D43">
        <w:rPr>
          <w:rFonts w:ascii="Arial Narrow" w:hAnsi="Arial Narrow" w:cs="Arial"/>
        </w:rPr>
        <w:t xml:space="preserve"> </w:t>
      </w:r>
      <w:r w:rsidRPr="00C02D43">
        <w:rPr>
          <w:rFonts w:ascii="Arial Narrow" w:hAnsi="Arial Narrow" w:cs="Arial"/>
        </w:rPr>
        <w:t>(2)</w:t>
      </w:r>
      <w:r w:rsidR="009A7EDE" w:rsidRPr="00C02D43">
        <w:rPr>
          <w:rFonts w:ascii="Arial Narrow" w:hAnsi="Arial Narrow" w:cs="Arial"/>
        </w:rPr>
        <w:t xml:space="preserve"> </w:t>
      </w:r>
      <w:r w:rsidRPr="00C02D43">
        <w:rPr>
          <w:rFonts w:ascii="Arial Narrow" w:hAnsi="Arial Narrow" w:cs="Arial"/>
        </w:rPr>
        <w:t>medium</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relevance:</w:t>
      </w:r>
      <w:r w:rsidR="009A7EDE" w:rsidRPr="00C02D43">
        <w:rPr>
          <w:rFonts w:ascii="Arial Narrow" w:hAnsi="Arial Narrow" w:cs="Arial"/>
        </w:rPr>
        <w:t xml:space="preserve"> </w:t>
      </w:r>
      <w:r w:rsidRPr="00C02D43">
        <w:rPr>
          <w:rFonts w:ascii="Arial Narrow" w:hAnsi="Arial Narrow" w:cs="Arial"/>
        </w:rPr>
        <w:t>0.25</w:t>
      </w:r>
      <w:r w:rsidR="009A7EDE" w:rsidRPr="00C02D43">
        <w:rPr>
          <w:rFonts w:ascii="Arial Narrow" w:hAnsi="Arial Narrow" w:cs="Arial"/>
        </w:rPr>
        <w:t xml:space="preserve"> </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0.5,</w:t>
      </w:r>
      <w:r w:rsidR="009A7EDE" w:rsidRPr="00C02D43">
        <w:rPr>
          <w:rFonts w:ascii="Arial Narrow" w:hAnsi="Arial Narrow" w:cs="Arial"/>
        </w:rPr>
        <w:t xml:space="preserve"> </w:t>
      </w:r>
      <w:r w:rsidRPr="00C02D43">
        <w:rPr>
          <w:rFonts w:ascii="Arial Narrow" w:hAnsi="Arial Narrow" w:cs="Arial"/>
        </w:rPr>
        <w:t>(3)</w:t>
      </w:r>
      <w:r w:rsidR="009A7EDE" w:rsidRPr="00C02D43">
        <w:rPr>
          <w:rFonts w:ascii="Arial Narrow" w:hAnsi="Arial Narrow" w:cs="Arial"/>
        </w:rPr>
        <w:t xml:space="preserve"> </w:t>
      </w:r>
      <w:r w:rsidRPr="00C02D43">
        <w:rPr>
          <w:rFonts w:ascii="Arial Narrow" w:hAnsi="Arial Narrow" w:cs="Arial"/>
        </w:rPr>
        <w:t>large</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relevance:</w:t>
      </w:r>
      <w:r w:rsidR="009A7EDE" w:rsidRPr="00C02D43">
        <w:rPr>
          <w:rFonts w:ascii="Arial Narrow" w:hAnsi="Arial Narrow" w:cs="Arial"/>
        </w:rPr>
        <w:t xml:space="preserve"> </w:t>
      </w:r>
      <w:r w:rsidRPr="00C02D43">
        <w:rPr>
          <w:rFonts w:ascii="Arial Narrow" w:hAnsi="Arial Narrow" w:cs="Arial"/>
        </w:rPr>
        <w:t>&gt;0.5.</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data</w:t>
      </w:r>
      <w:r w:rsidR="009A7EDE" w:rsidRPr="00C02D43">
        <w:rPr>
          <w:rFonts w:ascii="Arial Narrow" w:hAnsi="Arial Narrow" w:cs="Arial"/>
        </w:rPr>
        <w:t xml:space="preserve"> </w:t>
      </w:r>
      <w:r w:rsidRPr="00C02D43">
        <w:rPr>
          <w:rFonts w:ascii="Arial Narrow" w:hAnsi="Arial Narrow" w:cs="Arial"/>
        </w:rPr>
        <w:t>parameters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changed,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ability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relatively</w:t>
      </w:r>
      <w:r w:rsidR="009A7EDE" w:rsidRPr="00C02D43">
        <w:rPr>
          <w:rFonts w:ascii="Arial Narrow" w:hAnsi="Arial Narrow" w:cs="Arial"/>
        </w:rPr>
        <w:t xml:space="preserve"> </w:t>
      </w:r>
      <w:r w:rsidRPr="00C02D43">
        <w:rPr>
          <w:rFonts w:ascii="Arial Narrow" w:hAnsi="Arial Narrow" w:cs="Arial"/>
        </w:rPr>
        <w:t>unchanged.</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used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indicate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proposed</w:t>
      </w:r>
      <w:r w:rsidR="009A7EDE" w:rsidRPr="00C02D43">
        <w:rPr>
          <w:rFonts w:ascii="Arial Narrow" w:hAnsi="Arial Narrow" w:cs="Arial"/>
        </w:rPr>
        <w:t xml:space="preserve"> </w:t>
      </w:r>
      <w:r w:rsidRPr="00C02D43">
        <w:rPr>
          <w:rFonts w:ascii="Arial Narrow" w:hAnsi="Arial Narrow" w:cs="Arial"/>
        </w:rPr>
        <w:t>model.</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Q2</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obtained</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calculations</w:t>
      </w:r>
      <w:r w:rsidR="009A7EDE" w:rsidRPr="00C02D43">
        <w:rPr>
          <w:rFonts w:ascii="Arial Narrow" w:hAnsi="Arial Narrow" w:cs="Arial"/>
        </w:rPr>
        <w:t xml:space="preserve"> </w:t>
      </w:r>
      <w:r w:rsidRPr="00C02D43">
        <w:rPr>
          <w:rFonts w:ascii="Arial Narrow" w:hAnsi="Arial Narrow" w:cs="Arial"/>
        </w:rPr>
        <w:t>using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blindfolding</w:t>
      </w:r>
      <w:r w:rsidR="009A7EDE" w:rsidRPr="00C02D43">
        <w:rPr>
          <w:rFonts w:ascii="Arial Narrow" w:hAnsi="Arial Narrow" w:cs="Arial"/>
        </w:rPr>
        <w:t xml:space="preserve"> </w:t>
      </w:r>
      <w:r w:rsidRPr="00C02D43">
        <w:rPr>
          <w:rFonts w:ascii="Arial Narrow" w:hAnsi="Arial Narrow" w:cs="Arial"/>
        </w:rPr>
        <w:t>method.</w:t>
      </w:r>
    </w:p>
    <w:p w14:paraId="07974111" w14:textId="77777777" w:rsidR="00FB4D91" w:rsidRDefault="00FB4D91" w:rsidP="00B76219">
      <w:pPr>
        <w:pStyle w:val="BodyText2"/>
        <w:spacing w:after="0" w:line="240" w:lineRule="auto"/>
        <w:jc w:val="center"/>
        <w:rPr>
          <w:rFonts w:ascii="Arial Narrow" w:hAnsi="Arial Narrow" w:cs="Arial"/>
          <w:b/>
        </w:rPr>
        <w:sectPr w:rsidR="00FB4D91" w:rsidSect="00FB4D91">
          <w:type w:val="continuous"/>
          <w:pgSz w:w="11907" w:h="16840" w:code="9"/>
          <w:pgMar w:top="1701" w:right="1531" w:bottom="1418" w:left="1531" w:header="720" w:footer="1008" w:gutter="0"/>
          <w:cols w:num="2" w:space="576"/>
          <w:docGrid w:linePitch="360"/>
        </w:sectPr>
      </w:pPr>
    </w:p>
    <w:p w14:paraId="14F015CA" w14:textId="09E093EA" w:rsidR="005F6A63" w:rsidRPr="00C02D43" w:rsidRDefault="0055710D" w:rsidP="00B76219">
      <w:pPr>
        <w:pStyle w:val="BodyText2"/>
        <w:spacing w:after="0" w:line="240" w:lineRule="auto"/>
        <w:jc w:val="center"/>
        <w:rPr>
          <w:rFonts w:ascii="Arial Narrow" w:hAnsi="Arial Narrow" w:cs="Arial"/>
          <w:b/>
        </w:rPr>
      </w:pPr>
      <w:r w:rsidRPr="00C02D43">
        <w:rPr>
          <w:rFonts w:ascii="Arial Narrow" w:hAnsi="Arial Narrow" w:cs="Arial"/>
          <w:b/>
        </w:rPr>
        <w:t>Table</w:t>
      </w:r>
      <w:r w:rsidR="009A7EDE" w:rsidRPr="00C02D43">
        <w:rPr>
          <w:rFonts w:ascii="Arial Narrow" w:hAnsi="Arial Narrow" w:cs="Arial"/>
          <w:b/>
        </w:rPr>
        <w:t xml:space="preserve"> </w:t>
      </w:r>
      <w:r w:rsidRPr="00C02D43">
        <w:rPr>
          <w:rFonts w:ascii="Arial Narrow" w:hAnsi="Arial Narrow" w:cs="Arial"/>
          <w:b/>
        </w:rPr>
        <w:t>5.</w:t>
      </w:r>
      <w:r w:rsidR="009A7EDE" w:rsidRPr="00C02D43">
        <w:rPr>
          <w:rFonts w:ascii="Arial Narrow" w:hAnsi="Arial Narrow" w:cs="Arial"/>
          <w:b/>
        </w:rPr>
        <w:t xml:space="preserve"> </w:t>
      </w:r>
      <w:r w:rsidR="005F6A63" w:rsidRPr="00C02D43">
        <w:rPr>
          <w:rFonts w:ascii="Arial Narrow" w:hAnsi="Arial Narrow" w:cs="Arial"/>
          <w:b/>
        </w:rPr>
        <w:t>Q</w:t>
      </w:r>
      <w:r w:rsidR="009A7EDE" w:rsidRPr="00C02D43">
        <w:rPr>
          <w:rFonts w:ascii="Arial Narrow" w:hAnsi="Arial Narrow" w:cs="Arial"/>
          <w:b/>
        </w:rPr>
        <w:t xml:space="preserve"> </w:t>
      </w:r>
      <w:r w:rsidR="005F6A63" w:rsidRPr="00C02D43">
        <w:rPr>
          <w:rFonts w:ascii="Arial Narrow" w:hAnsi="Arial Narrow" w:cs="Arial"/>
          <w:b/>
        </w:rPr>
        <w:t>Square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14"/>
        <w:gridCol w:w="1134"/>
        <w:gridCol w:w="2857"/>
      </w:tblGrid>
      <w:tr w:rsidR="00BD0963" w:rsidRPr="00C02D43" w14:paraId="6F411683" w14:textId="77777777" w:rsidTr="00AA68B0">
        <w:trPr>
          <w:jc w:val="center"/>
        </w:trPr>
        <w:tc>
          <w:tcPr>
            <w:tcW w:w="2214" w:type="dxa"/>
            <w:tcBorders>
              <w:bottom w:val="single" w:sz="4" w:space="0" w:color="000000"/>
            </w:tcBorders>
          </w:tcPr>
          <w:p w14:paraId="688955D5" w14:textId="47DE7619" w:rsidR="00BD0963" w:rsidRPr="00C02D43" w:rsidRDefault="00216CEA" w:rsidP="00B76219">
            <w:pPr>
              <w:pStyle w:val="BodyText2"/>
              <w:spacing w:after="0" w:line="240" w:lineRule="auto"/>
              <w:jc w:val="center"/>
              <w:rPr>
                <w:rFonts w:ascii="Arial Narrow" w:hAnsi="Arial Narrow" w:cs="Arial"/>
              </w:rPr>
            </w:pPr>
            <w:r w:rsidRPr="00C02D43">
              <w:rPr>
                <w:rFonts w:ascii="Arial Narrow" w:hAnsi="Arial Narrow" w:cs="Arial"/>
              </w:rPr>
              <w:t>Variabele</w:t>
            </w:r>
          </w:p>
        </w:tc>
        <w:tc>
          <w:tcPr>
            <w:tcW w:w="1134" w:type="dxa"/>
            <w:tcBorders>
              <w:bottom w:val="single" w:sz="4" w:space="0" w:color="000000"/>
            </w:tcBorders>
          </w:tcPr>
          <w:p w14:paraId="77AEC8C2" w14:textId="1F0B73FA" w:rsidR="00BD0963" w:rsidRPr="00C02D43" w:rsidRDefault="00216CEA" w:rsidP="00B76219">
            <w:pPr>
              <w:pStyle w:val="BodyText2"/>
              <w:spacing w:after="0" w:line="240" w:lineRule="auto"/>
              <w:jc w:val="center"/>
              <w:rPr>
                <w:rFonts w:ascii="Arial Narrow" w:hAnsi="Arial Narrow" w:cs="Arial"/>
              </w:rPr>
            </w:pPr>
            <w:r w:rsidRPr="00C02D43">
              <w:rPr>
                <w:rFonts w:ascii="Arial Narrow" w:hAnsi="Arial Narrow" w:cs="Arial"/>
              </w:rPr>
              <w:t>Q</w:t>
            </w:r>
            <w:r w:rsidRPr="00C02D43">
              <w:rPr>
                <w:rFonts w:ascii="Arial Narrow" w:hAnsi="Arial Narrow" w:cs="Arial"/>
                <w:vertAlign w:val="superscript"/>
              </w:rPr>
              <w:t>2</w:t>
            </w:r>
            <w:r w:rsidR="009A7EDE" w:rsidRPr="00C02D43">
              <w:rPr>
                <w:rFonts w:ascii="Arial Narrow" w:hAnsi="Arial Narrow" w:cs="Arial"/>
              </w:rPr>
              <w:t xml:space="preserve"> </w:t>
            </w:r>
            <w:r w:rsidRPr="00C02D43">
              <w:rPr>
                <w:rFonts w:ascii="Arial Narrow" w:hAnsi="Arial Narrow" w:cs="Arial"/>
              </w:rPr>
              <w:t>Predict</w:t>
            </w:r>
          </w:p>
        </w:tc>
        <w:tc>
          <w:tcPr>
            <w:tcW w:w="2857" w:type="dxa"/>
            <w:tcBorders>
              <w:bottom w:val="single" w:sz="4" w:space="0" w:color="000000"/>
            </w:tcBorders>
          </w:tcPr>
          <w:p w14:paraId="0758A866" w14:textId="013C2889" w:rsidR="00BD0963" w:rsidRPr="00C02D43" w:rsidRDefault="00216CEA" w:rsidP="00B76219">
            <w:pPr>
              <w:pStyle w:val="BodyText2"/>
              <w:spacing w:after="0" w:line="240" w:lineRule="auto"/>
              <w:jc w:val="center"/>
              <w:rPr>
                <w:rFonts w:ascii="Arial Narrow" w:hAnsi="Arial Narrow" w:cs="Arial"/>
              </w:rPr>
            </w:pPr>
            <w:r w:rsidRPr="00C02D43">
              <w:rPr>
                <w:rFonts w:ascii="Arial Narrow" w:hAnsi="Arial Narrow" w:cs="Arial"/>
              </w:rPr>
              <w:t>Result</w:t>
            </w:r>
          </w:p>
        </w:tc>
      </w:tr>
      <w:tr w:rsidR="00BD0963" w:rsidRPr="00C02D43" w14:paraId="0C3616C9" w14:textId="77777777" w:rsidTr="00AA68B0">
        <w:trPr>
          <w:jc w:val="center"/>
        </w:trPr>
        <w:tc>
          <w:tcPr>
            <w:tcW w:w="2214" w:type="dxa"/>
            <w:tcBorders>
              <w:top w:val="nil"/>
            </w:tcBorders>
          </w:tcPr>
          <w:p w14:paraId="182FC076" w14:textId="117CEABF" w:rsidR="00BD0963" w:rsidRPr="00C02D43" w:rsidRDefault="005D6783" w:rsidP="00B76219">
            <w:pPr>
              <w:pStyle w:val="BodyText2"/>
              <w:spacing w:after="0" w:line="240" w:lineRule="auto"/>
              <w:jc w:val="center"/>
              <w:rPr>
                <w:rFonts w:ascii="Arial Narrow" w:hAnsi="Arial Narrow" w:cs="Arial"/>
              </w:rPr>
            </w:pP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p>
        </w:tc>
        <w:tc>
          <w:tcPr>
            <w:tcW w:w="1134" w:type="dxa"/>
            <w:tcBorders>
              <w:top w:val="nil"/>
            </w:tcBorders>
          </w:tcPr>
          <w:p w14:paraId="7AF72A0F" w14:textId="27940107" w:rsidR="00BD0963" w:rsidRPr="00C02D43" w:rsidRDefault="005D6783" w:rsidP="00B76219">
            <w:pPr>
              <w:pStyle w:val="BodyText2"/>
              <w:spacing w:after="0" w:line="240" w:lineRule="auto"/>
              <w:jc w:val="right"/>
              <w:rPr>
                <w:rFonts w:ascii="Arial Narrow" w:hAnsi="Arial Narrow" w:cs="Arial"/>
              </w:rPr>
            </w:pPr>
            <w:r w:rsidRPr="00C02D43">
              <w:rPr>
                <w:rFonts w:ascii="Arial Narrow" w:hAnsi="Arial Narrow" w:cs="Arial"/>
              </w:rPr>
              <w:t>0.821</w:t>
            </w:r>
          </w:p>
        </w:tc>
        <w:tc>
          <w:tcPr>
            <w:tcW w:w="2857" w:type="dxa"/>
            <w:tcBorders>
              <w:top w:val="nil"/>
            </w:tcBorders>
          </w:tcPr>
          <w:p w14:paraId="77156E51" w14:textId="7AC6C7B8" w:rsidR="00BD0963" w:rsidRPr="00C02D43" w:rsidRDefault="005D6783" w:rsidP="00B76219">
            <w:pPr>
              <w:pStyle w:val="BodyText2"/>
              <w:spacing w:after="0" w:line="240" w:lineRule="auto"/>
              <w:jc w:val="center"/>
              <w:rPr>
                <w:rFonts w:ascii="Arial Narrow" w:hAnsi="Arial Narrow" w:cs="Arial"/>
              </w:rPr>
            </w:pPr>
            <w:r w:rsidRPr="00C02D43">
              <w:rPr>
                <w:rFonts w:ascii="Arial Narrow" w:hAnsi="Arial Narrow" w:cs="Arial"/>
              </w:rPr>
              <w:t>Large</w:t>
            </w:r>
            <w:r w:rsidR="009A7EDE" w:rsidRPr="00C02D43">
              <w:rPr>
                <w:rFonts w:ascii="Arial Narrow" w:hAnsi="Arial Narrow" w:cs="Arial"/>
              </w:rPr>
              <w:t xml:space="preserve"> </w:t>
            </w:r>
            <w:r w:rsidR="007F03B9" w:rsidRPr="00C02D43">
              <w:rPr>
                <w:rFonts w:ascii="Arial Narrow" w:hAnsi="Arial Narrow" w:cs="Arial"/>
              </w:rPr>
              <w:t>predictive</w:t>
            </w:r>
            <w:r w:rsidR="009A7EDE" w:rsidRPr="00C02D43">
              <w:rPr>
                <w:rFonts w:ascii="Arial Narrow" w:hAnsi="Arial Narrow" w:cs="Arial"/>
              </w:rPr>
              <w:t xml:space="preserve"> </w:t>
            </w:r>
            <w:r w:rsidR="007F03B9" w:rsidRPr="00C02D43">
              <w:rPr>
                <w:rFonts w:ascii="Arial Narrow" w:hAnsi="Arial Narrow" w:cs="Arial"/>
              </w:rPr>
              <w:t>relevance</w:t>
            </w:r>
          </w:p>
        </w:tc>
      </w:tr>
    </w:tbl>
    <w:p w14:paraId="535B5DBE" w14:textId="77777777" w:rsidR="00FB4D91" w:rsidRDefault="00FB4D91" w:rsidP="00B76219">
      <w:pPr>
        <w:pStyle w:val="BodyText2"/>
        <w:spacing w:after="0" w:line="240" w:lineRule="auto"/>
        <w:ind w:firstLine="340"/>
        <w:jc w:val="both"/>
        <w:rPr>
          <w:rFonts w:ascii="Arial Narrow" w:hAnsi="Arial Narrow" w:cs="Arial"/>
        </w:rPr>
        <w:sectPr w:rsidR="00FB4D91" w:rsidSect="00183646">
          <w:type w:val="continuous"/>
          <w:pgSz w:w="11907" w:h="16840" w:code="9"/>
          <w:pgMar w:top="1701" w:right="1531" w:bottom="1418" w:left="1531" w:header="720" w:footer="1008" w:gutter="0"/>
          <w:cols w:space="284"/>
          <w:docGrid w:linePitch="360"/>
        </w:sectPr>
      </w:pPr>
    </w:p>
    <w:p w14:paraId="2B623ED6" w14:textId="50A7E079" w:rsidR="008C3098" w:rsidRPr="00C02D43" w:rsidRDefault="006446BC" w:rsidP="00B76219">
      <w:pPr>
        <w:pStyle w:val="BodyText2"/>
        <w:spacing w:after="0" w:line="240" w:lineRule="auto"/>
        <w:ind w:firstLine="340"/>
        <w:jc w:val="both"/>
        <w:rPr>
          <w:rFonts w:ascii="Arial Narrow" w:hAnsi="Arial Narrow" w:cs="Arial"/>
        </w:rPr>
      </w:pPr>
      <w:r w:rsidRPr="00C02D43">
        <w:rPr>
          <w:rFonts w:ascii="Arial Narrow" w:hAnsi="Arial Narrow" w:cs="Arial"/>
        </w:rPr>
        <w:t>According</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above</w:t>
      </w:r>
      <w:r w:rsidR="009A7EDE" w:rsidRPr="00C02D43">
        <w:rPr>
          <w:rFonts w:ascii="Arial Narrow" w:hAnsi="Arial Narrow" w:cs="Arial"/>
        </w:rPr>
        <w:t xml:space="preserve"> </w:t>
      </w:r>
      <w:r w:rsidRPr="00C02D43">
        <w:rPr>
          <w:rFonts w:ascii="Arial Narrow" w:hAnsi="Arial Narrow" w:cs="Arial"/>
        </w:rPr>
        <w:t>test,</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factors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showing</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large</w:t>
      </w:r>
      <w:r w:rsidR="009A7EDE" w:rsidRPr="00C02D43">
        <w:rPr>
          <w:rFonts w:ascii="Arial Narrow" w:hAnsi="Arial Narrow" w:cs="Arial"/>
        </w:rPr>
        <w:t xml:space="preserve"> </w:t>
      </w:r>
      <w:r w:rsidRPr="00C02D43">
        <w:rPr>
          <w:rFonts w:ascii="Arial Narrow" w:hAnsi="Arial Narrow" w:cs="Arial"/>
        </w:rPr>
        <w:t>predictive</w:t>
      </w:r>
      <w:r w:rsidR="009A7EDE" w:rsidRPr="00C02D43">
        <w:rPr>
          <w:rFonts w:ascii="Arial Narrow" w:hAnsi="Arial Narrow" w:cs="Arial"/>
        </w:rPr>
        <w:t xml:space="preserve"> </w:t>
      </w:r>
      <w:r w:rsidRPr="00C02D43">
        <w:rPr>
          <w:rFonts w:ascii="Arial Narrow" w:hAnsi="Arial Narrow" w:cs="Arial"/>
        </w:rPr>
        <w:t>ability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relevance</w:t>
      </w:r>
      <w:r w:rsidR="009A7EDE" w:rsidRPr="00C02D43">
        <w:rPr>
          <w:rFonts w:ascii="Arial Narrow" w:hAnsi="Arial Narrow" w:cs="Arial"/>
        </w:rPr>
        <w:t xml:space="preserve"> </w:t>
      </w:r>
      <w:r w:rsidRPr="00C02D43">
        <w:rPr>
          <w:rFonts w:ascii="Arial Narrow" w:hAnsi="Arial Narrow" w:cs="Arial"/>
        </w:rPr>
        <w:t>relationship.</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model</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able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predict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same</w:t>
      </w:r>
      <w:r w:rsidR="009A7EDE" w:rsidRPr="00C02D43">
        <w:rPr>
          <w:rFonts w:ascii="Arial Narrow" w:hAnsi="Arial Narrow" w:cs="Arial"/>
        </w:rPr>
        <w:t xml:space="preserve"> </w:t>
      </w:r>
      <w:r w:rsidRPr="00C02D43">
        <w:rPr>
          <w:rFonts w:ascii="Arial Narrow" w:hAnsi="Arial Narrow" w:cs="Arial"/>
        </w:rPr>
        <w:t>output</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change</w:t>
      </w:r>
      <w:r w:rsidR="009A7EDE" w:rsidRPr="00C02D43">
        <w:rPr>
          <w:rFonts w:ascii="Arial Narrow" w:hAnsi="Arial Narrow" w:cs="Arial"/>
        </w:rPr>
        <w:t xml:space="preserve"> </w:t>
      </w:r>
      <w:r w:rsidR="00990CC6" w:rsidRPr="00C02D43">
        <w:rPr>
          <w:rFonts w:ascii="Arial Narrow" w:hAnsi="Arial Narrow" w:cs="Arial"/>
        </w:rPr>
        <w:t>or</w:t>
      </w:r>
      <w:r w:rsidR="009A7EDE" w:rsidRPr="00C02D43">
        <w:rPr>
          <w:rFonts w:ascii="Arial Narrow" w:hAnsi="Arial Narrow" w:cs="Arial"/>
        </w:rPr>
        <w:t xml:space="preserve"> </w:t>
      </w:r>
      <w:r w:rsidR="00990CC6" w:rsidRPr="00C02D43">
        <w:rPr>
          <w:rFonts w:ascii="Arial Narrow" w:hAnsi="Arial Narrow" w:cs="Arial"/>
        </w:rPr>
        <w:t>variation</w:t>
      </w:r>
      <w:r w:rsidR="009A7EDE" w:rsidRPr="00C02D43">
        <w:rPr>
          <w:rFonts w:ascii="Arial Narrow" w:hAnsi="Arial Narrow" w:cs="Arial"/>
        </w:rPr>
        <w:t xml:space="preserve"> </w:t>
      </w:r>
      <w:r w:rsidR="00990CC6" w:rsidRPr="00C02D43">
        <w:rPr>
          <w:rFonts w:ascii="Arial Narrow" w:hAnsi="Arial Narrow" w:cs="Arial"/>
        </w:rPr>
        <w:t>in</w:t>
      </w:r>
      <w:r w:rsidR="009A7EDE" w:rsidRPr="00C02D43">
        <w:rPr>
          <w:rFonts w:ascii="Arial Narrow" w:hAnsi="Arial Narrow" w:cs="Arial"/>
        </w:rPr>
        <w:t xml:space="preserve"> </w:t>
      </w:r>
      <w:r w:rsidR="00990CC6" w:rsidRPr="00C02D43">
        <w:rPr>
          <w:rFonts w:ascii="Arial Narrow" w:hAnsi="Arial Narrow" w:cs="Arial"/>
        </w:rPr>
        <w:t>the</w:t>
      </w:r>
      <w:r w:rsidR="009A7EDE" w:rsidRPr="00C02D43">
        <w:rPr>
          <w:rFonts w:ascii="Arial Narrow" w:hAnsi="Arial Narrow" w:cs="Arial"/>
        </w:rPr>
        <w:t xml:space="preserve"> </w:t>
      </w:r>
      <w:r w:rsidR="00990CC6" w:rsidRPr="00C02D43">
        <w:rPr>
          <w:rFonts w:ascii="Arial Narrow" w:hAnsi="Arial Narrow" w:cs="Arial"/>
        </w:rPr>
        <w:t>input</w:t>
      </w:r>
      <w:r w:rsidR="009A7EDE" w:rsidRPr="00C02D43">
        <w:rPr>
          <w:rFonts w:ascii="Arial Narrow" w:hAnsi="Arial Narrow" w:cs="Arial"/>
        </w:rPr>
        <w:t xml:space="preserve"> </w:t>
      </w:r>
      <w:r w:rsidR="00990CC6" w:rsidRPr="00C02D43">
        <w:rPr>
          <w:rFonts w:ascii="Arial Narrow" w:hAnsi="Arial Narrow" w:cs="Arial"/>
        </w:rPr>
        <w:t>data.</w:t>
      </w:r>
    </w:p>
    <w:p w14:paraId="6A685656" w14:textId="07B830D3" w:rsidR="00CD635D" w:rsidRPr="00C02D43" w:rsidRDefault="00CD635D" w:rsidP="00B76219">
      <w:pPr>
        <w:pStyle w:val="BodyText2"/>
        <w:spacing w:after="0" w:line="240" w:lineRule="auto"/>
        <w:jc w:val="both"/>
        <w:rPr>
          <w:rFonts w:ascii="Arial Narrow" w:hAnsi="Arial Narrow" w:cs="Arial"/>
          <w:b/>
        </w:rPr>
      </w:pPr>
      <w:r w:rsidRPr="00C02D43">
        <w:rPr>
          <w:rFonts w:ascii="Arial Narrow" w:hAnsi="Arial Narrow" w:cs="Arial"/>
          <w:b/>
        </w:rPr>
        <w:t>Importance</w:t>
      </w:r>
      <w:r w:rsidR="009A7EDE" w:rsidRPr="00C02D43">
        <w:rPr>
          <w:rFonts w:ascii="Arial Narrow" w:hAnsi="Arial Narrow" w:cs="Arial"/>
          <w:b/>
        </w:rPr>
        <w:t xml:space="preserve"> </w:t>
      </w:r>
      <w:r w:rsidRPr="00C02D43">
        <w:rPr>
          <w:rFonts w:ascii="Arial Narrow" w:hAnsi="Arial Narrow" w:cs="Arial"/>
          <w:b/>
        </w:rPr>
        <w:t>Performance</w:t>
      </w:r>
      <w:r w:rsidR="009A7EDE" w:rsidRPr="00C02D43">
        <w:rPr>
          <w:rFonts w:ascii="Arial Narrow" w:hAnsi="Arial Narrow" w:cs="Arial"/>
          <w:b/>
        </w:rPr>
        <w:t xml:space="preserve"> </w:t>
      </w:r>
      <w:r w:rsidRPr="00C02D43">
        <w:rPr>
          <w:rFonts w:ascii="Arial Narrow" w:hAnsi="Arial Narrow" w:cs="Arial"/>
          <w:b/>
        </w:rPr>
        <w:t>Map</w:t>
      </w:r>
      <w:r w:rsidR="009A7EDE" w:rsidRPr="00C02D43">
        <w:rPr>
          <w:rFonts w:ascii="Arial Narrow" w:hAnsi="Arial Narrow" w:cs="Arial"/>
          <w:b/>
        </w:rPr>
        <w:t xml:space="preserve"> </w:t>
      </w:r>
      <w:r w:rsidRPr="00C02D43">
        <w:rPr>
          <w:rFonts w:ascii="Arial Narrow" w:hAnsi="Arial Narrow" w:cs="Arial"/>
          <w:b/>
        </w:rPr>
        <w:t>Analysis</w:t>
      </w:r>
      <w:r w:rsidR="009A7EDE" w:rsidRPr="00C02D43">
        <w:rPr>
          <w:rFonts w:ascii="Arial Narrow" w:hAnsi="Arial Narrow" w:cs="Arial"/>
          <w:b/>
        </w:rPr>
        <w:t xml:space="preserve"> </w:t>
      </w:r>
    </w:p>
    <w:p w14:paraId="36570811" w14:textId="268E5196" w:rsidR="00450E78" w:rsidRPr="00C02D43" w:rsidRDefault="00247CB9" w:rsidP="00B76219">
      <w:pPr>
        <w:pStyle w:val="BodyText2"/>
        <w:spacing w:after="0" w:line="240" w:lineRule="auto"/>
        <w:ind w:firstLine="340"/>
        <w:jc w:val="both"/>
        <w:rPr>
          <w:rFonts w:ascii="Arial Narrow" w:hAnsi="Arial Narrow" w:cs="Arial"/>
        </w:rPr>
      </w:pPr>
      <w:r w:rsidRPr="00C02D43">
        <w:rPr>
          <w:rFonts w:ascii="Arial Narrow" w:hAnsi="Arial Narrow" w:cs="Arial"/>
        </w:rPr>
        <w:t>IPMA</w:t>
      </w:r>
      <w:r w:rsidR="009A7EDE" w:rsidRPr="00C02D43">
        <w:rPr>
          <w:rFonts w:ascii="Arial Narrow" w:hAnsi="Arial Narrow" w:cs="Arial"/>
        </w:rPr>
        <w:t xml:space="preserve"> </w:t>
      </w:r>
      <w:r w:rsidRPr="00C02D43">
        <w:rPr>
          <w:rFonts w:ascii="Arial Narrow" w:hAnsi="Arial Narrow" w:cs="Arial"/>
        </w:rPr>
        <w:t>interpretation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divided</w:t>
      </w:r>
      <w:r w:rsidR="009A7EDE" w:rsidRPr="00C02D43">
        <w:rPr>
          <w:rFonts w:ascii="Arial Narrow" w:hAnsi="Arial Narrow" w:cs="Arial"/>
        </w:rPr>
        <w:t xml:space="preserve"> </w:t>
      </w:r>
      <w:r w:rsidRPr="00C02D43">
        <w:rPr>
          <w:rFonts w:ascii="Arial Narrow" w:hAnsi="Arial Narrow" w:cs="Arial"/>
        </w:rPr>
        <w:t>into</w:t>
      </w:r>
      <w:r w:rsidR="009A7EDE" w:rsidRPr="00C02D43">
        <w:rPr>
          <w:rFonts w:ascii="Arial Narrow" w:hAnsi="Arial Narrow" w:cs="Arial"/>
        </w:rPr>
        <w:t xml:space="preserve"> </w:t>
      </w:r>
      <w:r w:rsidRPr="00C02D43">
        <w:rPr>
          <w:rFonts w:ascii="Arial Narrow" w:hAnsi="Arial Narrow" w:cs="Arial"/>
        </w:rPr>
        <w:t>four</w:t>
      </w:r>
      <w:r w:rsidR="009A7EDE" w:rsidRPr="00C02D43">
        <w:rPr>
          <w:rFonts w:ascii="Arial Narrow" w:hAnsi="Arial Narrow" w:cs="Arial"/>
        </w:rPr>
        <w:t xml:space="preserve"> </w:t>
      </w:r>
      <w:r w:rsidRPr="00C02D43">
        <w:rPr>
          <w:rFonts w:ascii="Arial Narrow" w:hAnsi="Arial Narrow" w:cs="Arial"/>
        </w:rPr>
        <w:t>quadrants,</w:t>
      </w:r>
      <w:r w:rsidR="009A7EDE" w:rsidRPr="00C02D43">
        <w:rPr>
          <w:rFonts w:ascii="Arial Narrow" w:hAnsi="Arial Narrow" w:cs="Arial"/>
        </w:rPr>
        <w:t xml:space="preserve"> </w:t>
      </w:r>
      <w:r w:rsidRPr="00C02D43">
        <w:rPr>
          <w:rFonts w:ascii="Arial Narrow" w:hAnsi="Arial Narrow" w:cs="Arial"/>
        </w:rPr>
        <w:t>namely:</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main</w:t>
      </w:r>
      <w:r w:rsidR="009A7EDE" w:rsidRPr="00C02D43">
        <w:rPr>
          <w:rFonts w:ascii="Arial Narrow" w:hAnsi="Arial Narrow" w:cs="Arial"/>
        </w:rPr>
        <w:t xml:space="preserve"> </w:t>
      </w:r>
      <w:r w:rsidRPr="00C02D43">
        <w:rPr>
          <w:rFonts w:ascii="Arial Narrow" w:hAnsi="Arial Narrow" w:cs="Arial"/>
        </w:rPr>
        <w:t>priority;</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B</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needs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maintained;</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C</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next</w:t>
      </w:r>
      <w:r w:rsidR="009A7EDE" w:rsidRPr="00C02D43">
        <w:rPr>
          <w:rFonts w:ascii="Arial Narrow" w:hAnsi="Arial Narrow" w:cs="Arial"/>
        </w:rPr>
        <w:t xml:space="preserve"> </w:t>
      </w:r>
      <w:r w:rsidRPr="00C02D43">
        <w:rPr>
          <w:rFonts w:ascii="Arial Narrow" w:hAnsi="Arial Narrow" w:cs="Arial"/>
        </w:rPr>
        <w:t>priority;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D</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High</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fldChar w:fldCharType="begin" w:fldLock="1"/>
      </w:r>
      <w:r w:rsidR="00B26D18" w:rsidRPr="00C02D43">
        <w:rPr>
          <w:rFonts w:ascii="Arial Narrow" w:hAnsi="Arial Narrow" w:cs="Arial"/>
        </w:rPr>
        <w:instrText>ADDIN CSL_CITATION {"citationItems":[{"id":"ITEM-1","itemData":{"author":[{"dropping-particle":"","family":"Ringle","given":"Christian M","non-dropping-particle":"","parse-names":false,"suffix":""},{"dropping-particle":"","family":"Wende","given":"Sven","non-dropping-particle":"","parse-names":false,"suffix":""},{"dropping-particle":"","family":"Becker","given":"Jan-Michael","non-dropping-particle":"","parse-names":false,"suffix":""}],"id":"ITEM-1","issued":{"date-parts":[["2022"]]},"title":"SmartPLS 4. Oststeinbek: SmartPLS","type":"article"},"uris":["http://www.mendeley.com/documents/?uuid=d142b9d8-3369-4dd6-89a2-11feb0347467"]}],"mendeley":{"formattedCitation":"(Ringle et al., 2022)","plainTextFormattedCitation":"(Ringle et al., 2022)","previouslyFormattedCitation":"(Ringle et al., 2022)"},"properties":{"noteIndex":0},"schema":"https://github.com/citation-style-language/schema/raw/master/csl-citation.json"}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(Ringle</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2022)</w:t>
      </w:r>
      <w:r w:rsidRPr="00C02D43">
        <w:rPr>
          <w:rFonts w:ascii="Arial Narrow" w:hAnsi="Arial Narrow" w:cs="Arial"/>
        </w:rPr>
        <w:fldChar w:fldCharType="end"/>
      </w:r>
      <w:r w:rsidRPr="00C02D43">
        <w:rPr>
          <w:rFonts w:ascii="Arial Narrow" w:hAnsi="Arial Narrow" w:cs="Arial"/>
        </w:rPr>
        <w:t>.</w:t>
      </w:r>
    </w:p>
    <w:p w14:paraId="598206C6" w14:textId="42FAAA8E" w:rsidR="00F104A5" w:rsidRPr="00C02D43" w:rsidRDefault="00F104A5" w:rsidP="00B76219">
      <w:pPr>
        <w:pStyle w:val="BodyText2"/>
        <w:spacing w:after="0" w:line="240" w:lineRule="auto"/>
        <w:ind w:firstLine="340"/>
        <w:jc w:val="both"/>
        <w:rPr>
          <w:rFonts w:ascii="Arial Narrow" w:hAnsi="Arial Narrow" w:cs="Arial"/>
        </w:rPr>
      </w:pP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description</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mean</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average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both</w:t>
      </w:r>
      <w:r w:rsidR="009A7EDE" w:rsidRPr="00C02D43">
        <w:rPr>
          <w:rFonts w:ascii="Arial Narrow" w:hAnsi="Arial Narrow" w:cs="Arial"/>
        </w:rPr>
        <w:t xml:space="preserve"> </w:t>
      </w:r>
      <w:r w:rsidRPr="00C02D43">
        <w:rPr>
          <w:rFonts w:ascii="Arial Narrow" w:hAnsi="Arial Narrow" w:cs="Arial"/>
        </w:rPr>
        <w:t>indicators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variables.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average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0.114</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76.192.</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two</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facilitate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association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four</w:t>
      </w:r>
      <w:r w:rsidR="009A7EDE" w:rsidRPr="00C02D43">
        <w:rPr>
          <w:rFonts w:ascii="Arial Narrow" w:hAnsi="Arial Narrow" w:cs="Arial"/>
        </w:rPr>
        <w:t xml:space="preserve"> </w:t>
      </w:r>
      <w:r w:rsidRPr="00C02D43">
        <w:rPr>
          <w:rFonts w:ascii="Arial Narrow" w:hAnsi="Arial Narrow" w:cs="Arial"/>
        </w:rPr>
        <w:t>quadrants</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mapping</w:t>
      </w:r>
      <w:r w:rsidR="009A7EDE" w:rsidRPr="00C02D43">
        <w:rPr>
          <w:rFonts w:ascii="Arial Narrow" w:hAnsi="Arial Narrow" w:cs="Arial"/>
        </w:rPr>
        <w:t xml:space="preserve"> </w:t>
      </w:r>
      <w:r w:rsidRPr="00C02D43">
        <w:rPr>
          <w:rFonts w:ascii="Arial Narrow" w:hAnsi="Arial Narrow" w:cs="Arial"/>
        </w:rPr>
        <w:t>graph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Figure</w:t>
      </w:r>
      <w:r w:rsidR="009A7EDE" w:rsidRPr="00C02D43">
        <w:rPr>
          <w:rFonts w:ascii="Arial Narrow" w:hAnsi="Arial Narrow" w:cs="Arial"/>
        </w:rPr>
        <w:t xml:space="preserve"> </w:t>
      </w:r>
      <w:r w:rsidRPr="00C02D43">
        <w:rPr>
          <w:rFonts w:ascii="Arial Narrow" w:hAnsi="Arial Narrow" w:cs="Arial"/>
        </w:rPr>
        <w:t>1.</w:t>
      </w:r>
      <w:r w:rsidR="009A7EDE" w:rsidRPr="00C02D43">
        <w:rPr>
          <w:rFonts w:ascii="Arial Narrow" w:hAnsi="Arial Narrow" w:cs="Arial"/>
        </w:rPr>
        <w:t xml:space="preserve"> </w:t>
      </w:r>
    </w:p>
    <w:p w14:paraId="67AFFD33" w14:textId="77777777" w:rsidR="00FB4D91" w:rsidRDefault="00FB4D91" w:rsidP="00B76219">
      <w:pPr>
        <w:pStyle w:val="BodyText2"/>
        <w:spacing w:after="0" w:line="240" w:lineRule="auto"/>
        <w:ind w:firstLine="340"/>
        <w:jc w:val="both"/>
        <w:rPr>
          <w:rFonts w:ascii="Arial Narrow" w:hAnsi="Arial Narrow" w:cs="Arial"/>
        </w:rPr>
        <w:sectPr w:rsidR="00FB4D91" w:rsidSect="00FB4D91">
          <w:type w:val="continuous"/>
          <w:pgSz w:w="11907" w:h="16840" w:code="9"/>
          <w:pgMar w:top="1701" w:right="1531" w:bottom="1418" w:left="1531" w:header="720" w:footer="1008" w:gutter="0"/>
          <w:cols w:num="2" w:space="576"/>
          <w:docGrid w:linePitch="360"/>
        </w:sectPr>
      </w:pPr>
    </w:p>
    <w:p w14:paraId="6014C05B" w14:textId="73282F6A" w:rsidR="00506DEF" w:rsidRPr="00C02D43" w:rsidRDefault="00506DEF" w:rsidP="00B76219">
      <w:pPr>
        <w:pStyle w:val="BodyText2"/>
        <w:spacing w:after="0" w:line="240" w:lineRule="auto"/>
        <w:ind w:firstLine="340"/>
        <w:jc w:val="both"/>
        <w:rPr>
          <w:rFonts w:ascii="Arial Narrow" w:hAnsi="Arial Narrow" w:cs="Arial"/>
        </w:rPr>
      </w:pPr>
    </w:p>
    <w:p w14:paraId="0151B53B" w14:textId="0EC107AF" w:rsidR="0057403D" w:rsidRPr="00C02D43" w:rsidRDefault="00F104A5" w:rsidP="00B76219">
      <w:pPr>
        <w:pStyle w:val="BodyText2"/>
        <w:spacing w:after="0" w:line="240" w:lineRule="auto"/>
        <w:ind w:firstLine="340"/>
        <w:jc w:val="center"/>
        <w:rPr>
          <w:rFonts w:ascii="Arial Narrow" w:hAnsi="Arial Narrow" w:cs="Arial"/>
          <w:b/>
        </w:rPr>
      </w:pPr>
      <w:r w:rsidRPr="00C02D43">
        <w:rPr>
          <w:noProof/>
        </w:rPr>
        <w:drawing>
          <wp:inline distT="0" distB="0" distL="0" distR="0" wp14:anchorId="1E508D42" wp14:editId="1B39709A">
            <wp:extent cx="4753070" cy="2138433"/>
            <wp:effectExtent l="0" t="0" r="0" b="0"/>
            <wp:docPr id="9" name="Picture 9" descr="C:\Users\User\Downloads\WhatsApp Image 2024-10-29 at 05.26.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4-10-29 at 05.26.2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1228" cy="2146602"/>
                    </a:xfrm>
                    <a:prstGeom prst="rect">
                      <a:avLst/>
                    </a:prstGeom>
                    <a:noFill/>
                    <a:ln>
                      <a:noFill/>
                    </a:ln>
                  </pic:spPr>
                </pic:pic>
              </a:graphicData>
            </a:graphic>
          </wp:inline>
        </w:drawing>
      </w:r>
    </w:p>
    <w:p w14:paraId="462E7723" w14:textId="092310E3" w:rsidR="00F104A5" w:rsidRPr="00C02D43" w:rsidRDefault="00F104A5" w:rsidP="00B76219">
      <w:pPr>
        <w:pStyle w:val="BodyText2"/>
        <w:spacing w:after="0" w:line="240" w:lineRule="auto"/>
        <w:jc w:val="center"/>
        <w:rPr>
          <w:rFonts w:ascii="Arial Narrow" w:hAnsi="Arial Narrow" w:cs="Arial"/>
        </w:rPr>
      </w:pPr>
      <w:r w:rsidRPr="00C02D43">
        <w:rPr>
          <w:rFonts w:ascii="Arial Narrow" w:hAnsi="Arial Narrow" w:cs="Arial"/>
        </w:rPr>
        <w:t>Figure</w:t>
      </w:r>
      <w:r w:rsidR="009A7EDE" w:rsidRPr="00C02D43">
        <w:rPr>
          <w:rFonts w:ascii="Arial Narrow" w:hAnsi="Arial Narrow" w:cs="Arial"/>
        </w:rPr>
        <w:t xml:space="preserve"> </w:t>
      </w:r>
      <w:r w:rsidRPr="00C02D43">
        <w:rPr>
          <w:rFonts w:ascii="Arial Narrow" w:hAnsi="Arial Narrow" w:cs="Arial"/>
        </w:rPr>
        <w:t>1.</w:t>
      </w:r>
      <w:r w:rsidR="009A7EDE" w:rsidRPr="00C02D43">
        <w:rPr>
          <w:rFonts w:ascii="Arial Narrow" w:hAnsi="Arial Narrow" w:cs="Arial"/>
        </w:rPr>
        <w:t xml:space="preserve"> </w:t>
      </w:r>
      <w:r w:rsidRPr="00C02D43">
        <w:rPr>
          <w:rFonts w:ascii="Arial Narrow" w:hAnsi="Arial Narrow" w:cs="Arial"/>
        </w:rPr>
        <w:t>IPMA</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each</w:t>
      </w:r>
      <w:r w:rsidR="009A7EDE" w:rsidRPr="00C02D43">
        <w:rPr>
          <w:rFonts w:ascii="Arial Narrow" w:hAnsi="Arial Narrow" w:cs="Arial"/>
        </w:rPr>
        <w:t xml:space="preserve"> </w:t>
      </w:r>
      <w:r w:rsidRPr="00C02D43">
        <w:rPr>
          <w:rFonts w:ascii="Arial Narrow" w:hAnsi="Arial Narrow" w:cs="Arial"/>
        </w:rPr>
        <w:t>variable</w:t>
      </w:r>
    </w:p>
    <w:p w14:paraId="1BB213B6" w14:textId="77777777" w:rsidR="00FB4D91" w:rsidRDefault="00FB4D91" w:rsidP="00B76219">
      <w:pPr>
        <w:pStyle w:val="BodyText2"/>
        <w:spacing w:after="0" w:line="240" w:lineRule="auto"/>
        <w:ind w:firstLine="340"/>
        <w:jc w:val="both"/>
        <w:rPr>
          <w:rFonts w:ascii="Arial Narrow" w:hAnsi="Arial Narrow" w:cs="Arial"/>
        </w:rPr>
        <w:sectPr w:rsidR="00FB4D91" w:rsidSect="00183646">
          <w:type w:val="continuous"/>
          <w:pgSz w:w="11907" w:h="16840" w:code="9"/>
          <w:pgMar w:top="1701" w:right="1531" w:bottom="1418" w:left="1531" w:header="720" w:footer="1008" w:gutter="0"/>
          <w:cols w:space="284"/>
          <w:docGrid w:linePitch="360"/>
        </w:sectPr>
      </w:pPr>
    </w:p>
    <w:p w14:paraId="22284563" w14:textId="65918BEE" w:rsidR="00F104A5" w:rsidRPr="00C02D43" w:rsidRDefault="00F104A5" w:rsidP="00B76219">
      <w:pPr>
        <w:pStyle w:val="BodyText2"/>
        <w:spacing w:after="0" w:line="240" w:lineRule="auto"/>
        <w:ind w:firstLine="340"/>
        <w:jc w:val="both"/>
        <w:rPr>
          <w:rFonts w:ascii="Arial Narrow" w:hAnsi="Arial Narrow" w:cs="Arial"/>
        </w:rPr>
      </w:pPr>
      <w:r w:rsidRPr="00C02D43">
        <w:rPr>
          <w:rFonts w:ascii="Arial Narrow" w:hAnsi="Arial Narrow" w:cs="Arial"/>
        </w:rPr>
        <w:t>According</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picture,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seen</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trust,</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but</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already</w:t>
      </w:r>
      <w:r w:rsidR="009A7EDE" w:rsidRPr="00C02D43">
        <w:rPr>
          <w:rFonts w:ascii="Arial Narrow" w:hAnsi="Arial Narrow" w:cs="Arial"/>
        </w:rPr>
        <w:t xml:space="preserve"> </w:t>
      </w:r>
      <w:r w:rsidRPr="00C02D43">
        <w:rPr>
          <w:rFonts w:ascii="Arial Narrow" w:hAnsi="Arial Narrow" w:cs="Arial"/>
        </w:rPr>
        <w:t>good</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should</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maintained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future.</w:t>
      </w:r>
      <w:r w:rsidR="009A7EDE" w:rsidRPr="00C02D43">
        <w:rPr>
          <w:rFonts w:ascii="Arial Narrow" w:hAnsi="Arial Narrow" w:cs="Arial"/>
        </w:rPr>
        <w:t xml:space="preserve"> </w:t>
      </w:r>
      <w:r w:rsidRPr="00C02D43">
        <w:rPr>
          <w:rFonts w:ascii="Arial Narrow" w:hAnsi="Arial Narrow" w:cs="Arial"/>
        </w:rPr>
        <w:t>Then</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B</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still</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main</w:t>
      </w:r>
      <w:r w:rsidR="009A7EDE" w:rsidRPr="00C02D43">
        <w:rPr>
          <w:rFonts w:ascii="Arial Narrow" w:hAnsi="Arial Narrow" w:cs="Arial"/>
        </w:rPr>
        <w:t xml:space="preserve"> </w:t>
      </w:r>
      <w:r w:rsidRPr="00C02D43">
        <w:rPr>
          <w:rFonts w:ascii="Arial Narrow" w:hAnsi="Arial Narrow" w:cs="Arial"/>
        </w:rPr>
        <w:t>priority</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improvement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increasing</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finally</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w:t>
      </w:r>
      <w:r w:rsidR="009A7EDE" w:rsidRPr="00C02D43">
        <w:rPr>
          <w:rFonts w:ascii="Arial Narrow" w:hAnsi="Arial Narrow" w:cs="Arial"/>
        </w:rPr>
        <w:t xml:space="preserve"> </w:t>
      </w:r>
      <w:proofErr w:type="gramStart"/>
      <w:r w:rsidRPr="00C02D43">
        <w:rPr>
          <w:rFonts w:ascii="Arial Narrow" w:hAnsi="Arial Narrow" w:cs="Arial"/>
        </w:rPr>
        <w:t>are</w:t>
      </w:r>
      <w:proofErr w:type="gramEnd"/>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C</w:t>
      </w:r>
      <w:r w:rsidR="009A7EDE" w:rsidRPr="00C02D43">
        <w:rPr>
          <w:rFonts w:ascii="Arial Narrow" w:hAnsi="Arial Narrow" w:cs="Arial"/>
        </w:rPr>
        <w:t xml:space="preserve"> </w:t>
      </w:r>
      <w:r w:rsidRPr="00C02D43">
        <w:rPr>
          <w:rFonts w:ascii="Arial Narrow" w:hAnsi="Arial Narrow" w:cs="Arial"/>
        </w:rPr>
        <w:t>where</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quadrant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low</w:t>
      </w:r>
      <w:r w:rsidR="009A7EDE" w:rsidRPr="00C02D43">
        <w:rPr>
          <w:rFonts w:ascii="Arial Narrow" w:hAnsi="Arial Narrow" w:cs="Arial"/>
        </w:rPr>
        <w:t xml:space="preserve"> </w:t>
      </w:r>
      <w:r w:rsidRPr="00C02D43">
        <w:rPr>
          <w:rFonts w:ascii="Arial Narrow" w:hAnsi="Arial Narrow" w:cs="Arial"/>
        </w:rPr>
        <w:t>level</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performance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less</w:t>
      </w:r>
      <w:r w:rsidR="009A7EDE" w:rsidRPr="00C02D43">
        <w:rPr>
          <w:rFonts w:ascii="Arial Narrow" w:hAnsi="Arial Narrow" w:cs="Arial"/>
        </w:rPr>
        <w:t xml:space="preserve"> </w:t>
      </w:r>
      <w:r w:rsidRPr="00C02D43">
        <w:rPr>
          <w:rFonts w:ascii="Arial Narrow" w:hAnsi="Arial Narrow" w:cs="Arial"/>
        </w:rPr>
        <w:t>good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customers.</w:t>
      </w:r>
      <w:r w:rsidR="009A7EDE" w:rsidRPr="00C02D43">
        <w:rPr>
          <w:rFonts w:ascii="Arial Narrow" w:hAnsi="Arial Narrow" w:cs="Arial"/>
        </w:rPr>
        <w:t xml:space="preserve"> </w:t>
      </w: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responsibility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included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group</w:t>
      </w:r>
      <w:r w:rsidR="009A7EDE" w:rsidRPr="00C02D43">
        <w:rPr>
          <w:rFonts w:ascii="Arial Narrow" w:hAnsi="Arial Narrow" w:cs="Arial"/>
        </w:rPr>
        <w:t xml:space="preserve"> </w:t>
      </w:r>
      <w:r w:rsidRPr="00C02D43">
        <w:rPr>
          <w:rFonts w:ascii="Arial Narrow" w:hAnsi="Arial Narrow" w:cs="Arial"/>
        </w:rPr>
        <w:t>D</w:t>
      </w:r>
      <w:r w:rsidR="009A7EDE" w:rsidRPr="00C02D43">
        <w:rPr>
          <w:rFonts w:ascii="Arial Narrow" w:hAnsi="Arial Narrow" w:cs="Arial"/>
        </w:rPr>
        <w:t xml:space="preserve"> </w:t>
      </w:r>
      <w:r w:rsidRPr="00C02D43">
        <w:rPr>
          <w:rFonts w:ascii="Arial Narrow" w:hAnsi="Arial Narrow" w:cs="Arial"/>
        </w:rPr>
        <w:t>where</w:t>
      </w:r>
      <w:r w:rsidR="009A7EDE" w:rsidRPr="00C02D43">
        <w:rPr>
          <w:rFonts w:ascii="Arial Narrow" w:hAnsi="Arial Narrow" w:cs="Arial"/>
        </w:rPr>
        <w:t xml:space="preserve"> </w:t>
      </w:r>
      <w:r w:rsidRPr="00C02D43">
        <w:rPr>
          <w:rFonts w:ascii="Arial Narrow" w:hAnsi="Arial Narrow" w:cs="Arial"/>
        </w:rPr>
        <w:t>customers</w:t>
      </w:r>
      <w:r w:rsidR="009A7EDE" w:rsidRPr="00C02D43">
        <w:rPr>
          <w:rFonts w:ascii="Arial Narrow" w:hAnsi="Arial Narrow" w:cs="Arial"/>
        </w:rPr>
        <w:t xml:space="preserve"> </w:t>
      </w:r>
      <w:r w:rsidRPr="00C02D43">
        <w:rPr>
          <w:rFonts w:ascii="Arial Narrow" w:hAnsi="Arial Narrow" w:cs="Arial"/>
        </w:rPr>
        <w:t>consider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existence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attributes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too</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but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implementation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carried</w:t>
      </w:r>
      <w:r w:rsidR="009A7EDE" w:rsidRPr="00C02D43">
        <w:rPr>
          <w:rFonts w:ascii="Arial Narrow" w:hAnsi="Arial Narrow" w:cs="Arial"/>
        </w:rPr>
        <w:t xml:space="preserve"> </w:t>
      </w:r>
      <w:r w:rsidRPr="00C02D43">
        <w:rPr>
          <w:rFonts w:ascii="Arial Narrow" w:hAnsi="Arial Narrow" w:cs="Arial"/>
        </w:rPr>
        <w:t>out</w:t>
      </w:r>
      <w:r w:rsidR="009A7EDE" w:rsidRPr="00C02D43">
        <w:rPr>
          <w:rFonts w:ascii="Arial Narrow" w:hAnsi="Arial Narrow" w:cs="Arial"/>
        </w:rPr>
        <w:t xml:space="preserve"> </w:t>
      </w:r>
      <w:r w:rsidRPr="00C02D43">
        <w:rPr>
          <w:rFonts w:ascii="Arial Narrow" w:hAnsi="Arial Narrow" w:cs="Arial"/>
        </w:rPr>
        <w:t>very</w:t>
      </w:r>
      <w:r w:rsidR="009A7EDE" w:rsidRPr="00C02D43">
        <w:rPr>
          <w:rFonts w:ascii="Arial Narrow" w:hAnsi="Arial Narrow" w:cs="Arial"/>
        </w:rPr>
        <w:t xml:space="preserve"> </w:t>
      </w:r>
      <w:r w:rsidRPr="00C02D43">
        <w:rPr>
          <w:rFonts w:ascii="Arial Narrow" w:hAnsi="Arial Narrow" w:cs="Arial"/>
        </w:rPr>
        <w:t>well.</w:t>
      </w:r>
    </w:p>
    <w:p w14:paraId="096214EF" w14:textId="4F2F590C" w:rsidR="00B1552B" w:rsidRPr="00C02D43" w:rsidRDefault="00330760" w:rsidP="00B76219">
      <w:pPr>
        <w:pStyle w:val="BodyText2"/>
        <w:spacing w:after="0" w:line="240" w:lineRule="auto"/>
        <w:jc w:val="both"/>
        <w:rPr>
          <w:rFonts w:ascii="Arial Narrow" w:hAnsi="Arial Narrow" w:cs="Arial"/>
          <w:b/>
        </w:rPr>
      </w:pPr>
      <w:r w:rsidRPr="00C02D43">
        <w:rPr>
          <w:rFonts w:ascii="Arial Narrow" w:hAnsi="Arial Narrow" w:cs="Arial"/>
          <w:b/>
        </w:rPr>
        <w:t>Hypothesis</w:t>
      </w:r>
      <w:r w:rsidR="009A7EDE" w:rsidRPr="00C02D43">
        <w:rPr>
          <w:rFonts w:ascii="Arial Narrow" w:hAnsi="Arial Narrow" w:cs="Arial"/>
          <w:b/>
        </w:rPr>
        <w:t xml:space="preserve"> </w:t>
      </w:r>
      <w:r w:rsidRPr="00C02D43">
        <w:rPr>
          <w:rFonts w:ascii="Arial Narrow" w:hAnsi="Arial Narrow" w:cs="Arial"/>
          <w:b/>
        </w:rPr>
        <w:t>Testing</w:t>
      </w:r>
    </w:p>
    <w:p w14:paraId="4EB89363" w14:textId="77777777" w:rsidR="00FB4D91" w:rsidRDefault="00FB4D91" w:rsidP="00B76219">
      <w:pPr>
        <w:pStyle w:val="BodyText2"/>
        <w:spacing w:after="0" w:line="240" w:lineRule="auto"/>
        <w:jc w:val="center"/>
        <w:rPr>
          <w:rFonts w:ascii="Arial Narrow" w:hAnsi="Arial Narrow" w:cs="Arial"/>
          <w:b/>
        </w:rPr>
        <w:sectPr w:rsidR="00FB4D91" w:rsidSect="00FB4D91">
          <w:type w:val="continuous"/>
          <w:pgSz w:w="11907" w:h="16840" w:code="9"/>
          <w:pgMar w:top="1701" w:right="1531" w:bottom="1418" w:left="1531" w:header="720" w:footer="1008" w:gutter="0"/>
          <w:cols w:num="2" w:space="576"/>
          <w:docGrid w:linePitch="360"/>
        </w:sectPr>
      </w:pPr>
    </w:p>
    <w:p w14:paraId="372785F1" w14:textId="19AAF653" w:rsidR="00E36E0F" w:rsidRPr="00C02D43" w:rsidRDefault="0055710D" w:rsidP="00B76219">
      <w:pPr>
        <w:pStyle w:val="BodyText2"/>
        <w:spacing w:after="0" w:line="240" w:lineRule="auto"/>
        <w:jc w:val="center"/>
        <w:rPr>
          <w:rFonts w:ascii="Arial Narrow" w:hAnsi="Arial Narrow" w:cs="Arial"/>
          <w:b/>
        </w:rPr>
      </w:pPr>
      <w:r w:rsidRPr="00C02D43">
        <w:rPr>
          <w:rFonts w:ascii="Arial Narrow" w:hAnsi="Arial Narrow" w:cs="Arial"/>
          <w:b/>
        </w:rPr>
        <w:t>Table</w:t>
      </w:r>
      <w:r w:rsidR="009A7EDE" w:rsidRPr="00C02D43">
        <w:rPr>
          <w:rFonts w:ascii="Arial Narrow" w:hAnsi="Arial Narrow" w:cs="Arial"/>
          <w:b/>
        </w:rPr>
        <w:t xml:space="preserve"> </w:t>
      </w:r>
      <w:r w:rsidRPr="00C02D43">
        <w:rPr>
          <w:rFonts w:ascii="Arial Narrow" w:hAnsi="Arial Narrow" w:cs="Arial"/>
          <w:b/>
        </w:rPr>
        <w:t>6</w:t>
      </w:r>
      <w:r w:rsidR="00E36E0F" w:rsidRPr="00C02D43">
        <w:rPr>
          <w:rFonts w:ascii="Arial Narrow" w:hAnsi="Arial Narrow" w:cs="Arial"/>
          <w:b/>
        </w:rPr>
        <w:t>.</w:t>
      </w:r>
      <w:r w:rsidR="009A7EDE" w:rsidRPr="00C02D43">
        <w:rPr>
          <w:rFonts w:ascii="Arial Narrow" w:hAnsi="Arial Narrow" w:cs="Arial"/>
          <w:b/>
        </w:rPr>
        <w:t xml:space="preserve"> </w:t>
      </w:r>
      <w:r w:rsidR="00E36E0F" w:rsidRPr="00C02D43">
        <w:rPr>
          <w:rFonts w:ascii="Arial Narrow" w:hAnsi="Arial Narrow" w:cs="Arial"/>
          <w:b/>
        </w:rPr>
        <w:t>Hypothesis</w:t>
      </w:r>
      <w:r w:rsidR="009A7EDE" w:rsidRPr="00C02D43">
        <w:rPr>
          <w:rFonts w:ascii="Arial Narrow" w:hAnsi="Arial Narrow" w:cs="Arial"/>
          <w:b/>
        </w:rPr>
        <w:t xml:space="preserve"> </w:t>
      </w:r>
      <w:r w:rsidR="00E36E0F" w:rsidRPr="00C02D43">
        <w:rPr>
          <w:rFonts w:ascii="Arial Narrow" w:hAnsi="Arial Narrow" w:cs="Arial"/>
          <w:b/>
        </w:rPr>
        <w:t>Testing</w:t>
      </w:r>
    </w:p>
    <w:tbl>
      <w:tblPr>
        <w:tblStyle w:val="TableGrid"/>
        <w:tblW w:w="892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859"/>
        <w:gridCol w:w="1180"/>
        <w:gridCol w:w="1004"/>
        <w:gridCol w:w="756"/>
        <w:gridCol w:w="1123"/>
      </w:tblGrid>
      <w:tr w:rsidR="000E4AA1" w:rsidRPr="00C02D43" w14:paraId="6E40A696" w14:textId="77777777" w:rsidTr="00A26603">
        <w:trPr>
          <w:tblHeader/>
          <w:jc w:val="center"/>
        </w:trPr>
        <w:tc>
          <w:tcPr>
            <w:tcW w:w="4859" w:type="dxa"/>
            <w:tcBorders>
              <w:bottom w:val="single" w:sz="4" w:space="0" w:color="000000"/>
            </w:tcBorders>
          </w:tcPr>
          <w:p w14:paraId="0587AEC0" w14:textId="77777777" w:rsidR="0001321D" w:rsidRPr="00C02D43" w:rsidRDefault="0001321D" w:rsidP="00B76219">
            <w:pPr>
              <w:pStyle w:val="BodyText2"/>
              <w:spacing w:after="0" w:line="240" w:lineRule="auto"/>
              <w:jc w:val="center"/>
              <w:rPr>
                <w:rFonts w:ascii="Arial Narrow" w:hAnsi="Arial Narrow" w:cs="Arial"/>
              </w:rPr>
            </w:pPr>
          </w:p>
        </w:tc>
        <w:tc>
          <w:tcPr>
            <w:tcW w:w="1180" w:type="dxa"/>
            <w:tcBorders>
              <w:bottom w:val="single" w:sz="4" w:space="0" w:color="000000"/>
            </w:tcBorders>
          </w:tcPr>
          <w:p w14:paraId="4147AA0E" w14:textId="5C83BB22" w:rsidR="0001321D" w:rsidRPr="00C02D43" w:rsidRDefault="00D72297" w:rsidP="00B76219">
            <w:pPr>
              <w:pStyle w:val="BodyText2"/>
              <w:spacing w:after="0" w:line="240" w:lineRule="auto"/>
              <w:jc w:val="center"/>
              <w:rPr>
                <w:rFonts w:ascii="Arial Narrow" w:hAnsi="Arial Narrow" w:cs="Arial"/>
              </w:rPr>
            </w:pPr>
            <w:r w:rsidRPr="00C02D43">
              <w:rPr>
                <w:rFonts w:ascii="Arial Narrow" w:hAnsi="Arial Narrow" w:cs="Arial"/>
              </w:rPr>
              <w:t>Standard</w:t>
            </w:r>
            <w:r w:rsidR="009A7EDE" w:rsidRPr="00C02D43">
              <w:rPr>
                <w:rFonts w:ascii="Arial Narrow" w:hAnsi="Arial Narrow" w:cs="Arial"/>
              </w:rPr>
              <w:t xml:space="preserve"> </w:t>
            </w:r>
            <w:r w:rsidRPr="00C02D43">
              <w:rPr>
                <w:rFonts w:ascii="Arial Narrow" w:hAnsi="Arial Narrow" w:cs="Arial"/>
              </w:rPr>
              <w:t>Coefficient</w:t>
            </w:r>
          </w:p>
        </w:tc>
        <w:tc>
          <w:tcPr>
            <w:tcW w:w="1004" w:type="dxa"/>
            <w:tcBorders>
              <w:bottom w:val="single" w:sz="4" w:space="0" w:color="000000"/>
            </w:tcBorders>
          </w:tcPr>
          <w:p w14:paraId="7553BEAA" w14:textId="038EEBA6" w:rsidR="0001321D" w:rsidRPr="00C02D43" w:rsidRDefault="0001321D" w:rsidP="00B76219">
            <w:pPr>
              <w:pStyle w:val="BodyText2"/>
              <w:spacing w:after="0" w:line="240" w:lineRule="auto"/>
              <w:jc w:val="center"/>
              <w:rPr>
                <w:rFonts w:ascii="Arial Narrow" w:hAnsi="Arial Narrow" w:cs="Arial"/>
              </w:rPr>
            </w:pPr>
            <w:r w:rsidRPr="00C02D43">
              <w:rPr>
                <w:rFonts w:ascii="Arial Narrow" w:hAnsi="Arial Narrow" w:cs="Arial"/>
              </w:rPr>
              <w:t>T</w:t>
            </w:r>
            <w:r w:rsidR="009A7EDE" w:rsidRPr="00C02D43">
              <w:rPr>
                <w:rFonts w:ascii="Arial Narrow" w:hAnsi="Arial Narrow" w:cs="Arial"/>
              </w:rPr>
              <w:t xml:space="preserve"> </w:t>
            </w:r>
            <w:r w:rsidRPr="00C02D43">
              <w:rPr>
                <w:rFonts w:ascii="Arial Narrow" w:hAnsi="Arial Narrow" w:cs="Arial"/>
              </w:rPr>
              <w:t>Statistics</w:t>
            </w:r>
          </w:p>
        </w:tc>
        <w:tc>
          <w:tcPr>
            <w:tcW w:w="756" w:type="dxa"/>
            <w:tcBorders>
              <w:bottom w:val="single" w:sz="4" w:space="0" w:color="000000"/>
            </w:tcBorders>
          </w:tcPr>
          <w:p w14:paraId="28C668F5" w14:textId="30FC6173" w:rsidR="0001321D" w:rsidRPr="00C02D43" w:rsidRDefault="0001321D" w:rsidP="00B76219">
            <w:pPr>
              <w:pStyle w:val="BodyText2"/>
              <w:spacing w:after="0" w:line="240" w:lineRule="auto"/>
              <w:jc w:val="center"/>
              <w:rPr>
                <w:rFonts w:ascii="Arial Narrow" w:hAnsi="Arial Narrow" w:cs="Arial"/>
              </w:rPr>
            </w:pP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p>
        </w:tc>
        <w:tc>
          <w:tcPr>
            <w:tcW w:w="1123" w:type="dxa"/>
            <w:tcBorders>
              <w:bottom w:val="single" w:sz="4" w:space="0" w:color="000000"/>
            </w:tcBorders>
          </w:tcPr>
          <w:p w14:paraId="5EB559BE" w14:textId="38C5611D" w:rsidR="0001321D" w:rsidRPr="00C02D43" w:rsidRDefault="0001321D" w:rsidP="00B76219">
            <w:pPr>
              <w:pStyle w:val="BodyText2"/>
              <w:spacing w:after="0" w:line="240" w:lineRule="auto"/>
              <w:jc w:val="center"/>
              <w:rPr>
                <w:rFonts w:ascii="Arial Narrow" w:hAnsi="Arial Narrow" w:cs="Arial"/>
              </w:rPr>
            </w:pPr>
            <w:r w:rsidRPr="00C02D43">
              <w:rPr>
                <w:rFonts w:ascii="Arial Narrow" w:hAnsi="Arial Narrow" w:cs="Arial"/>
              </w:rPr>
              <w:t>Decision</w:t>
            </w:r>
          </w:p>
        </w:tc>
      </w:tr>
      <w:tr w:rsidR="000E4AA1" w:rsidRPr="00C02D43" w14:paraId="249AF172" w14:textId="77777777" w:rsidTr="00C21A81">
        <w:trPr>
          <w:jc w:val="center"/>
        </w:trPr>
        <w:tc>
          <w:tcPr>
            <w:tcW w:w="4859" w:type="dxa"/>
            <w:tcBorders>
              <w:bottom w:val="nil"/>
            </w:tcBorders>
          </w:tcPr>
          <w:p w14:paraId="4143BD28" w14:textId="10D83DD2"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Cognition</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bottom w:val="nil"/>
            </w:tcBorders>
          </w:tcPr>
          <w:p w14:paraId="5EBC7A53" w14:textId="33215F73"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0,097</w:t>
            </w:r>
          </w:p>
        </w:tc>
        <w:tc>
          <w:tcPr>
            <w:tcW w:w="1004" w:type="dxa"/>
            <w:tcBorders>
              <w:bottom w:val="nil"/>
            </w:tcBorders>
          </w:tcPr>
          <w:p w14:paraId="7FADB756" w14:textId="0257465C"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1,999</w:t>
            </w:r>
          </w:p>
        </w:tc>
        <w:tc>
          <w:tcPr>
            <w:tcW w:w="756" w:type="dxa"/>
            <w:tcBorders>
              <w:bottom w:val="nil"/>
            </w:tcBorders>
          </w:tcPr>
          <w:p w14:paraId="465F61BE" w14:textId="6932E62D"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0,023</w:t>
            </w:r>
          </w:p>
        </w:tc>
        <w:tc>
          <w:tcPr>
            <w:tcW w:w="1123" w:type="dxa"/>
            <w:tcBorders>
              <w:bottom w:val="nil"/>
            </w:tcBorders>
          </w:tcPr>
          <w:p w14:paraId="54358778" w14:textId="483094EA"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Accepted</w:t>
            </w:r>
          </w:p>
        </w:tc>
      </w:tr>
      <w:tr w:rsidR="000E4AA1" w:rsidRPr="00C02D43" w14:paraId="465E8626" w14:textId="77777777" w:rsidTr="00C21A81">
        <w:trPr>
          <w:jc w:val="center"/>
        </w:trPr>
        <w:tc>
          <w:tcPr>
            <w:tcW w:w="4859" w:type="dxa"/>
            <w:tcBorders>
              <w:top w:val="nil"/>
              <w:bottom w:val="nil"/>
            </w:tcBorders>
          </w:tcPr>
          <w:p w14:paraId="672D56A3" w14:textId="58C43439"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Medical</w:t>
            </w:r>
            <w:r w:rsidR="009A7EDE" w:rsidRPr="00C02D43">
              <w:rPr>
                <w:rFonts w:ascii="Arial Narrow" w:hAnsi="Arial Narrow"/>
                <w:color w:val="000000" w:themeColor="text1"/>
              </w:rPr>
              <w:t xml:space="preserve"> </w:t>
            </w:r>
            <w:r w:rsidRPr="00C02D43">
              <w:rPr>
                <w:rFonts w:ascii="Arial Narrow" w:hAnsi="Arial Narrow"/>
                <w:color w:val="000000" w:themeColor="text1"/>
              </w:rPr>
              <w:t>Procedure</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bottom w:val="nil"/>
            </w:tcBorders>
          </w:tcPr>
          <w:p w14:paraId="51619C35" w14:textId="225793AC"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0,080</w:t>
            </w:r>
          </w:p>
        </w:tc>
        <w:tc>
          <w:tcPr>
            <w:tcW w:w="1004" w:type="dxa"/>
            <w:tcBorders>
              <w:top w:val="nil"/>
              <w:bottom w:val="nil"/>
            </w:tcBorders>
          </w:tcPr>
          <w:p w14:paraId="28B273CC" w14:textId="2280D15A"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1,250</w:t>
            </w:r>
          </w:p>
        </w:tc>
        <w:tc>
          <w:tcPr>
            <w:tcW w:w="756" w:type="dxa"/>
            <w:tcBorders>
              <w:top w:val="nil"/>
              <w:bottom w:val="nil"/>
            </w:tcBorders>
          </w:tcPr>
          <w:p w14:paraId="61112B14" w14:textId="42EC3D9D"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0,106</w:t>
            </w:r>
          </w:p>
        </w:tc>
        <w:tc>
          <w:tcPr>
            <w:tcW w:w="1123" w:type="dxa"/>
            <w:tcBorders>
              <w:top w:val="nil"/>
              <w:bottom w:val="nil"/>
            </w:tcBorders>
          </w:tcPr>
          <w:p w14:paraId="6AAE9387" w14:textId="008A6DF1"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Rejected</w:t>
            </w:r>
          </w:p>
        </w:tc>
      </w:tr>
      <w:tr w:rsidR="000E4AA1" w:rsidRPr="00C02D43" w14:paraId="2239967B" w14:textId="77777777" w:rsidTr="00C21A81">
        <w:trPr>
          <w:jc w:val="center"/>
        </w:trPr>
        <w:tc>
          <w:tcPr>
            <w:tcW w:w="4859" w:type="dxa"/>
            <w:tcBorders>
              <w:top w:val="nil"/>
              <w:bottom w:val="nil"/>
            </w:tcBorders>
          </w:tcPr>
          <w:p w14:paraId="334D2D0F" w14:textId="1CB3F0D8"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Administrative</w:t>
            </w:r>
            <w:r w:rsidR="009A7EDE" w:rsidRPr="00C02D43">
              <w:rPr>
                <w:rFonts w:ascii="Arial Narrow" w:hAnsi="Arial Narrow"/>
                <w:color w:val="000000" w:themeColor="text1"/>
              </w:rPr>
              <w:t xml:space="preserve"> </w:t>
            </w:r>
            <w:r w:rsidRPr="00C02D43">
              <w:rPr>
                <w:rFonts w:ascii="Arial Narrow" w:hAnsi="Arial Narrow"/>
                <w:color w:val="000000" w:themeColor="text1"/>
              </w:rPr>
              <w:t>Practicess</w:t>
            </w:r>
            <w:r w:rsidRPr="00C02D43">
              <w:rPr>
                <w:rFonts w:ascii="Arial Narrow" w:hAnsi="Arial Narrow"/>
                <w:color w:val="000000" w:themeColor="text1"/>
              </w:rPr>
              <w:sym w:font="Wingdings" w:char="F0E0"/>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bottom w:val="nil"/>
            </w:tcBorders>
          </w:tcPr>
          <w:p w14:paraId="32C65657" w14:textId="14C8FF9C"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-0,062</w:t>
            </w:r>
          </w:p>
        </w:tc>
        <w:tc>
          <w:tcPr>
            <w:tcW w:w="1004" w:type="dxa"/>
            <w:tcBorders>
              <w:top w:val="nil"/>
              <w:bottom w:val="nil"/>
            </w:tcBorders>
          </w:tcPr>
          <w:p w14:paraId="7DEB22CA" w14:textId="57AE0B14"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0,849</w:t>
            </w:r>
          </w:p>
        </w:tc>
        <w:tc>
          <w:tcPr>
            <w:tcW w:w="756" w:type="dxa"/>
            <w:tcBorders>
              <w:top w:val="nil"/>
              <w:bottom w:val="nil"/>
            </w:tcBorders>
          </w:tcPr>
          <w:p w14:paraId="40A2A1C2" w14:textId="4AEBD542"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0,198</w:t>
            </w:r>
          </w:p>
        </w:tc>
        <w:tc>
          <w:tcPr>
            <w:tcW w:w="1123" w:type="dxa"/>
            <w:tcBorders>
              <w:top w:val="nil"/>
              <w:bottom w:val="nil"/>
            </w:tcBorders>
          </w:tcPr>
          <w:p w14:paraId="3A246B6A" w14:textId="3434DB4D"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Rejected</w:t>
            </w:r>
          </w:p>
        </w:tc>
      </w:tr>
      <w:tr w:rsidR="000E4AA1" w:rsidRPr="00C02D43" w14:paraId="32A3B9F9" w14:textId="77777777" w:rsidTr="00C21A81">
        <w:trPr>
          <w:jc w:val="center"/>
        </w:trPr>
        <w:tc>
          <w:tcPr>
            <w:tcW w:w="4859" w:type="dxa"/>
            <w:tcBorders>
              <w:top w:val="nil"/>
              <w:bottom w:val="nil"/>
            </w:tcBorders>
          </w:tcPr>
          <w:p w14:paraId="164E9F6A" w14:textId="7021334C"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Hospital</w:t>
            </w:r>
            <w:r w:rsidR="009A7EDE" w:rsidRPr="00C02D43">
              <w:rPr>
                <w:rFonts w:ascii="Arial Narrow" w:hAnsi="Arial Narrow"/>
                <w:color w:val="000000" w:themeColor="text1"/>
              </w:rPr>
              <w:t xml:space="preserve"> </w:t>
            </w:r>
            <w:r w:rsidRPr="00C02D43">
              <w:rPr>
                <w:rFonts w:ascii="Arial Narrow" w:hAnsi="Arial Narrow"/>
                <w:color w:val="000000" w:themeColor="text1"/>
              </w:rPr>
              <w:t>Image</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bottom w:val="nil"/>
            </w:tcBorders>
          </w:tcPr>
          <w:p w14:paraId="614657DC" w14:textId="7E02BA24"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0,048</w:t>
            </w:r>
          </w:p>
        </w:tc>
        <w:tc>
          <w:tcPr>
            <w:tcW w:w="1004" w:type="dxa"/>
            <w:tcBorders>
              <w:top w:val="nil"/>
              <w:bottom w:val="nil"/>
            </w:tcBorders>
          </w:tcPr>
          <w:p w14:paraId="62A56F28" w14:textId="2C3E713B"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0,607</w:t>
            </w:r>
          </w:p>
        </w:tc>
        <w:tc>
          <w:tcPr>
            <w:tcW w:w="756" w:type="dxa"/>
            <w:tcBorders>
              <w:top w:val="nil"/>
              <w:bottom w:val="nil"/>
            </w:tcBorders>
          </w:tcPr>
          <w:p w14:paraId="7FA6425F" w14:textId="728AA46B"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0,272</w:t>
            </w:r>
          </w:p>
        </w:tc>
        <w:tc>
          <w:tcPr>
            <w:tcW w:w="1123" w:type="dxa"/>
            <w:tcBorders>
              <w:top w:val="nil"/>
              <w:bottom w:val="nil"/>
            </w:tcBorders>
          </w:tcPr>
          <w:p w14:paraId="284D257B" w14:textId="7651109E"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Rejected</w:t>
            </w:r>
          </w:p>
        </w:tc>
      </w:tr>
      <w:tr w:rsidR="000E4AA1" w:rsidRPr="00C02D43" w14:paraId="31A792C2" w14:textId="77777777" w:rsidTr="00C21A81">
        <w:trPr>
          <w:jc w:val="center"/>
        </w:trPr>
        <w:tc>
          <w:tcPr>
            <w:tcW w:w="4859" w:type="dxa"/>
            <w:tcBorders>
              <w:top w:val="nil"/>
              <w:bottom w:val="nil"/>
            </w:tcBorders>
          </w:tcPr>
          <w:p w14:paraId="4E225A93" w14:textId="4152B5BE"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Trustworthiness</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bottom w:val="nil"/>
            </w:tcBorders>
          </w:tcPr>
          <w:p w14:paraId="16F9A06E" w14:textId="49ABF94E"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0,177</w:t>
            </w:r>
          </w:p>
        </w:tc>
        <w:tc>
          <w:tcPr>
            <w:tcW w:w="1004" w:type="dxa"/>
            <w:tcBorders>
              <w:top w:val="nil"/>
              <w:bottom w:val="nil"/>
            </w:tcBorders>
          </w:tcPr>
          <w:p w14:paraId="018C6C70" w14:textId="6A92EBA1"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2,009</w:t>
            </w:r>
          </w:p>
        </w:tc>
        <w:tc>
          <w:tcPr>
            <w:tcW w:w="756" w:type="dxa"/>
            <w:tcBorders>
              <w:top w:val="nil"/>
              <w:bottom w:val="nil"/>
            </w:tcBorders>
          </w:tcPr>
          <w:p w14:paraId="0328BB50" w14:textId="21666CE3"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0,022</w:t>
            </w:r>
          </w:p>
        </w:tc>
        <w:tc>
          <w:tcPr>
            <w:tcW w:w="1123" w:type="dxa"/>
            <w:tcBorders>
              <w:top w:val="nil"/>
              <w:bottom w:val="nil"/>
            </w:tcBorders>
          </w:tcPr>
          <w:p w14:paraId="4CA6AF80" w14:textId="5F49047B"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Accepted</w:t>
            </w:r>
          </w:p>
        </w:tc>
      </w:tr>
      <w:tr w:rsidR="000E4AA1" w:rsidRPr="00C02D43" w14:paraId="0063D73D" w14:textId="77777777" w:rsidTr="00C21A81">
        <w:trPr>
          <w:jc w:val="center"/>
        </w:trPr>
        <w:tc>
          <w:tcPr>
            <w:tcW w:w="4859" w:type="dxa"/>
            <w:tcBorders>
              <w:top w:val="nil"/>
              <w:bottom w:val="nil"/>
            </w:tcBorders>
          </w:tcPr>
          <w:p w14:paraId="04B5F220" w14:textId="75F66264"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Safety</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bottom w:val="nil"/>
            </w:tcBorders>
          </w:tcPr>
          <w:p w14:paraId="53165A57" w14:textId="6587F356"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0,123</w:t>
            </w:r>
          </w:p>
        </w:tc>
        <w:tc>
          <w:tcPr>
            <w:tcW w:w="1004" w:type="dxa"/>
            <w:tcBorders>
              <w:top w:val="nil"/>
              <w:bottom w:val="nil"/>
            </w:tcBorders>
          </w:tcPr>
          <w:p w14:paraId="1B949599" w14:textId="5699A94A"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1,532</w:t>
            </w:r>
          </w:p>
        </w:tc>
        <w:tc>
          <w:tcPr>
            <w:tcW w:w="756" w:type="dxa"/>
            <w:tcBorders>
              <w:top w:val="nil"/>
              <w:bottom w:val="nil"/>
            </w:tcBorders>
          </w:tcPr>
          <w:p w14:paraId="2E3BC7D4" w14:textId="60005F29"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0,063</w:t>
            </w:r>
          </w:p>
        </w:tc>
        <w:tc>
          <w:tcPr>
            <w:tcW w:w="1123" w:type="dxa"/>
            <w:tcBorders>
              <w:top w:val="nil"/>
              <w:bottom w:val="nil"/>
            </w:tcBorders>
          </w:tcPr>
          <w:p w14:paraId="466DE12A" w14:textId="13F138DB"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Rejected</w:t>
            </w:r>
          </w:p>
        </w:tc>
      </w:tr>
      <w:tr w:rsidR="000E4AA1" w:rsidRPr="00C02D43" w14:paraId="61EDA92B" w14:textId="77777777" w:rsidTr="00C21A81">
        <w:trPr>
          <w:jc w:val="center"/>
        </w:trPr>
        <w:tc>
          <w:tcPr>
            <w:tcW w:w="4859" w:type="dxa"/>
            <w:tcBorders>
              <w:top w:val="nil"/>
              <w:bottom w:val="nil"/>
            </w:tcBorders>
          </w:tcPr>
          <w:p w14:paraId="1144DD82" w14:textId="28C6DC38"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Infrastructure</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bottom w:val="nil"/>
            </w:tcBorders>
          </w:tcPr>
          <w:p w14:paraId="19F28D5C" w14:textId="2B8F0774"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0,120</w:t>
            </w:r>
          </w:p>
        </w:tc>
        <w:tc>
          <w:tcPr>
            <w:tcW w:w="1004" w:type="dxa"/>
            <w:tcBorders>
              <w:top w:val="nil"/>
              <w:bottom w:val="nil"/>
            </w:tcBorders>
          </w:tcPr>
          <w:p w14:paraId="0925CF0F" w14:textId="4E108E5A"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1,477</w:t>
            </w:r>
          </w:p>
        </w:tc>
        <w:tc>
          <w:tcPr>
            <w:tcW w:w="756" w:type="dxa"/>
            <w:tcBorders>
              <w:top w:val="nil"/>
              <w:bottom w:val="nil"/>
            </w:tcBorders>
          </w:tcPr>
          <w:p w14:paraId="0A8526CF" w14:textId="6C31E9C2" w:rsidR="000E4AA1" w:rsidRPr="00C02D43" w:rsidRDefault="000E4AA1" w:rsidP="00B76219">
            <w:pPr>
              <w:pStyle w:val="BodyText2"/>
              <w:spacing w:after="0" w:line="240" w:lineRule="auto"/>
              <w:jc w:val="right"/>
              <w:rPr>
                <w:rFonts w:ascii="Arial Narrow" w:hAnsi="Arial Narrow" w:cs="Arial"/>
                <w:color w:val="000000" w:themeColor="text1"/>
              </w:rPr>
            </w:pPr>
            <w:r w:rsidRPr="00C02D43">
              <w:rPr>
                <w:rFonts w:ascii="Arial Narrow" w:hAnsi="Arial Narrow"/>
                <w:color w:val="000000" w:themeColor="text1"/>
              </w:rPr>
              <w:t>0,070</w:t>
            </w:r>
          </w:p>
        </w:tc>
        <w:tc>
          <w:tcPr>
            <w:tcW w:w="1123" w:type="dxa"/>
            <w:tcBorders>
              <w:top w:val="nil"/>
              <w:bottom w:val="nil"/>
            </w:tcBorders>
          </w:tcPr>
          <w:p w14:paraId="312E8D40" w14:textId="44294766"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Rejected</w:t>
            </w:r>
          </w:p>
        </w:tc>
      </w:tr>
      <w:tr w:rsidR="000E4AA1" w:rsidRPr="00C02D43" w14:paraId="7689B353" w14:textId="77777777" w:rsidTr="00C21A81">
        <w:trPr>
          <w:jc w:val="center"/>
        </w:trPr>
        <w:tc>
          <w:tcPr>
            <w:tcW w:w="4859" w:type="dxa"/>
            <w:tcBorders>
              <w:top w:val="nil"/>
              <w:bottom w:val="nil"/>
            </w:tcBorders>
          </w:tcPr>
          <w:p w14:paraId="757FCFA1" w14:textId="604D71DE"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Personnel</w:t>
            </w:r>
            <w:r w:rsidR="009A7EDE" w:rsidRPr="00C02D43">
              <w:rPr>
                <w:rFonts w:ascii="Arial Narrow" w:hAnsi="Arial Narrow"/>
                <w:color w:val="000000" w:themeColor="text1"/>
              </w:rPr>
              <w:t xml:space="preserve"> </w:t>
            </w:r>
            <w:r w:rsidRPr="00C02D43">
              <w:rPr>
                <w:rFonts w:ascii="Arial Narrow" w:hAnsi="Arial Narrow"/>
                <w:color w:val="000000" w:themeColor="text1"/>
              </w:rPr>
              <w:t>quality</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Loyalty</w:t>
            </w:r>
          </w:p>
        </w:tc>
        <w:tc>
          <w:tcPr>
            <w:tcW w:w="1180" w:type="dxa"/>
            <w:tcBorders>
              <w:top w:val="nil"/>
              <w:bottom w:val="nil"/>
            </w:tcBorders>
          </w:tcPr>
          <w:p w14:paraId="434D3ABD" w14:textId="291DC57C"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0,144</w:t>
            </w:r>
          </w:p>
        </w:tc>
        <w:tc>
          <w:tcPr>
            <w:tcW w:w="1004" w:type="dxa"/>
            <w:tcBorders>
              <w:top w:val="nil"/>
              <w:bottom w:val="nil"/>
            </w:tcBorders>
          </w:tcPr>
          <w:p w14:paraId="04D34A0B" w14:textId="5AD82AA5"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2,047</w:t>
            </w:r>
          </w:p>
        </w:tc>
        <w:tc>
          <w:tcPr>
            <w:tcW w:w="756" w:type="dxa"/>
            <w:tcBorders>
              <w:top w:val="nil"/>
              <w:bottom w:val="nil"/>
            </w:tcBorders>
          </w:tcPr>
          <w:p w14:paraId="38CC3242" w14:textId="31E8D2C9"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0,020</w:t>
            </w:r>
          </w:p>
        </w:tc>
        <w:tc>
          <w:tcPr>
            <w:tcW w:w="1123" w:type="dxa"/>
            <w:tcBorders>
              <w:top w:val="nil"/>
              <w:bottom w:val="nil"/>
            </w:tcBorders>
          </w:tcPr>
          <w:p w14:paraId="0CB0D28A" w14:textId="26BBD172"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Accepted</w:t>
            </w:r>
          </w:p>
        </w:tc>
      </w:tr>
      <w:tr w:rsidR="000E4AA1" w:rsidRPr="00C02D43" w14:paraId="1EB9B1C3" w14:textId="77777777" w:rsidTr="00C21A81">
        <w:trPr>
          <w:jc w:val="center"/>
        </w:trPr>
        <w:tc>
          <w:tcPr>
            <w:tcW w:w="4859" w:type="dxa"/>
            <w:tcBorders>
              <w:top w:val="nil"/>
            </w:tcBorders>
          </w:tcPr>
          <w:p w14:paraId="1BB16407" w14:textId="41C1606B"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color w:val="000000" w:themeColor="text1"/>
              </w:rPr>
              <w:t>Social</w:t>
            </w:r>
            <w:r w:rsidR="009A7EDE" w:rsidRPr="00C02D43">
              <w:rPr>
                <w:rFonts w:ascii="Arial Narrow" w:hAnsi="Arial Narrow"/>
                <w:color w:val="000000" w:themeColor="text1"/>
              </w:rPr>
              <w:t xml:space="preserve"> </w:t>
            </w:r>
            <w:r w:rsidRPr="00C02D43">
              <w:rPr>
                <w:rFonts w:ascii="Arial Narrow" w:hAnsi="Arial Narrow"/>
                <w:color w:val="000000" w:themeColor="text1"/>
              </w:rPr>
              <w:t>Responsbility</w:t>
            </w:r>
            <w:r w:rsidR="009A7EDE" w:rsidRPr="00C02D43">
              <w:rPr>
                <w:rFonts w:ascii="Arial Narrow" w:hAnsi="Arial Narrow"/>
                <w:color w:val="000000" w:themeColor="text1"/>
              </w:rPr>
              <w:t xml:space="preserve"> </w:t>
            </w:r>
            <w:r w:rsidRPr="00C02D43">
              <w:rPr>
                <w:rFonts w:ascii="Arial Narrow" w:hAnsi="Arial Narrow"/>
                <w:color w:val="000000" w:themeColor="text1"/>
              </w:rPr>
              <w:sym w:font="Wingdings" w:char="F0E0"/>
            </w:r>
            <w:r w:rsidR="009A7EDE" w:rsidRPr="00C02D43">
              <w:rPr>
                <w:rFonts w:ascii="Arial Narrow" w:hAnsi="Arial Narrow"/>
                <w:color w:val="000000" w:themeColor="text1"/>
              </w:rPr>
              <w:t xml:space="preserve"> </w:t>
            </w:r>
            <w:r w:rsidRPr="00C02D43">
              <w:rPr>
                <w:rFonts w:ascii="Arial Narrow" w:hAnsi="Arial Narrow"/>
                <w:color w:val="000000" w:themeColor="text1"/>
              </w:rPr>
              <w:t>Patient</w:t>
            </w:r>
            <w:r w:rsidR="009A7EDE" w:rsidRPr="00C02D43">
              <w:rPr>
                <w:rFonts w:ascii="Arial Narrow" w:hAnsi="Arial Narrow"/>
                <w:color w:val="000000" w:themeColor="text1"/>
              </w:rPr>
              <w:t xml:space="preserve"> </w:t>
            </w:r>
            <w:r w:rsidRPr="00C02D43">
              <w:rPr>
                <w:rFonts w:ascii="Arial Narrow" w:hAnsi="Arial Narrow"/>
                <w:color w:val="000000" w:themeColor="text1"/>
              </w:rPr>
              <w:t>Satisfaction</w:t>
            </w:r>
          </w:p>
        </w:tc>
        <w:tc>
          <w:tcPr>
            <w:tcW w:w="1180" w:type="dxa"/>
            <w:tcBorders>
              <w:top w:val="nil"/>
            </w:tcBorders>
          </w:tcPr>
          <w:p w14:paraId="7F57112B" w14:textId="762DDF70"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0,297</w:t>
            </w:r>
          </w:p>
        </w:tc>
        <w:tc>
          <w:tcPr>
            <w:tcW w:w="1004" w:type="dxa"/>
            <w:tcBorders>
              <w:top w:val="nil"/>
            </w:tcBorders>
          </w:tcPr>
          <w:p w14:paraId="4A3A9A67" w14:textId="18B08348"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3,407</w:t>
            </w:r>
          </w:p>
        </w:tc>
        <w:tc>
          <w:tcPr>
            <w:tcW w:w="756" w:type="dxa"/>
            <w:tcBorders>
              <w:top w:val="nil"/>
            </w:tcBorders>
          </w:tcPr>
          <w:p w14:paraId="45423DF4" w14:textId="46A92065" w:rsidR="000E4AA1" w:rsidRPr="00C02D43" w:rsidRDefault="000E4AA1" w:rsidP="00B76219">
            <w:pPr>
              <w:pStyle w:val="BodyText2"/>
              <w:spacing w:after="0" w:line="240" w:lineRule="auto"/>
              <w:jc w:val="right"/>
              <w:rPr>
                <w:rFonts w:ascii="Arial Narrow" w:hAnsi="Arial Narrow" w:cs="Arial"/>
              </w:rPr>
            </w:pPr>
            <w:r w:rsidRPr="00C02D43">
              <w:rPr>
                <w:rFonts w:ascii="Arial Narrow" w:hAnsi="Arial Narrow"/>
              </w:rPr>
              <w:t>0,000</w:t>
            </w:r>
          </w:p>
        </w:tc>
        <w:tc>
          <w:tcPr>
            <w:tcW w:w="1123" w:type="dxa"/>
            <w:tcBorders>
              <w:top w:val="nil"/>
            </w:tcBorders>
          </w:tcPr>
          <w:p w14:paraId="194F9FFF" w14:textId="0E5EC94D" w:rsidR="000E4AA1" w:rsidRPr="00C02D43" w:rsidRDefault="000E4AA1" w:rsidP="00B76219">
            <w:pPr>
              <w:pStyle w:val="BodyText2"/>
              <w:spacing w:after="0" w:line="240" w:lineRule="auto"/>
              <w:jc w:val="center"/>
              <w:rPr>
                <w:rFonts w:ascii="Arial Narrow" w:hAnsi="Arial Narrow" w:cs="Arial"/>
              </w:rPr>
            </w:pPr>
            <w:r w:rsidRPr="00C02D43">
              <w:rPr>
                <w:rFonts w:ascii="Arial Narrow" w:hAnsi="Arial Narrow"/>
              </w:rPr>
              <w:t>Accepted</w:t>
            </w:r>
          </w:p>
        </w:tc>
      </w:tr>
    </w:tbl>
    <w:p w14:paraId="4FB5395F" w14:textId="77777777" w:rsidR="00FB4D91" w:rsidRDefault="00FB4D91" w:rsidP="00B76219">
      <w:pPr>
        <w:pStyle w:val="BodyText2"/>
        <w:spacing w:after="0" w:line="240" w:lineRule="auto"/>
        <w:jc w:val="both"/>
        <w:rPr>
          <w:rFonts w:ascii="Arial Narrow" w:hAnsi="Arial Narrow" w:cs="Arial"/>
          <w:b/>
        </w:rPr>
        <w:sectPr w:rsidR="00FB4D91" w:rsidSect="00183646">
          <w:type w:val="continuous"/>
          <w:pgSz w:w="11907" w:h="16840" w:code="9"/>
          <w:pgMar w:top="1701" w:right="1531" w:bottom="1418" w:left="1531" w:header="720" w:footer="1008" w:gutter="0"/>
          <w:cols w:space="284"/>
          <w:docGrid w:linePitch="360"/>
        </w:sectPr>
      </w:pPr>
    </w:p>
    <w:p w14:paraId="2036C82B" w14:textId="19FB1083" w:rsidR="00E7246D" w:rsidRPr="00C02D43" w:rsidRDefault="00AC015E"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00506DEF" w:rsidRPr="00C02D43">
        <w:rPr>
          <w:rFonts w:ascii="Arial Narrow" w:hAnsi="Arial Narrow" w:cs="Arial"/>
          <w:b/>
        </w:rPr>
        <w:t>Cognition</w:t>
      </w:r>
      <w:r w:rsidR="009A7EDE" w:rsidRPr="00C02D43">
        <w:rPr>
          <w:rFonts w:ascii="Arial Narrow" w:hAnsi="Arial Narrow" w:cs="Arial"/>
          <w:b/>
        </w:rPr>
        <w:t xml:space="preserve"> </w:t>
      </w:r>
      <w:r w:rsidR="00506DEF" w:rsidRPr="00C02D43">
        <w:rPr>
          <w:rFonts w:ascii="Arial Narrow" w:hAnsi="Arial Narrow" w:cs="Arial"/>
          <w:b/>
        </w:rPr>
        <w:t>on</w:t>
      </w:r>
      <w:r w:rsidR="009A7EDE" w:rsidRPr="00C02D43">
        <w:rPr>
          <w:rFonts w:ascii="Arial Narrow" w:hAnsi="Arial Narrow" w:cs="Arial"/>
          <w:b/>
        </w:rPr>
        <w:t xml:space="preserve"> </w:t>
      </w:r>
      <w:r w:rsidR="00506DEF" w:rsidRPr="00C02D43">
        <w:rPr>
          <w:rFonts w:ascii="Arial Narrow" w:hAnsi="Arial Narrow" w:cs="Arial"/>
          <w:b/>
        </w:rPr>
        <w:t>Patient</w:t>
      </w:r>
      <w:r w:rsidR="009A7EDE" w:rsidRPr="00C02D43">
        <w:rPr>
          <w:rFonts w:ascii="Arial Narrow" w:hAnsi="Arial Narrow" w:cs="Arial"/>
          <w:b/>
        </w:rPr>
        <w:t xml:space="preserve"> </w:t>
      </w:r>
      <w:r w:rsidR="00506DEF" w:rsidRPr="00C02D43">
        <w:rPr>
          <w:rFonts w:ascii="Arial Narrow" w:hAnsi="Arial Narrow" w:cs="Arial"/>
          <w:b/>
        </w:rPr>
        <w:t>Satisfactio</w:t>
      </w:r>
      <w:r w:rsidRPr="00C02D43">
        <w:rPr>
          <w:rFonts w:ascii="Arial Narrow" w:hAnsi="Arial Narrow" w:cs="Arial"/>
          <w:b/>
        </w:rPr>
        <w:t>n</w:t>
      </w:r>
    </w:p>
    <w:p w14:paraId="165CD141" w14:textId="4D479925" w:rsidR="006630FF" w:rsidRPr="00C02D43" w:rsidRDefault="00B26D18"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0.097</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direction.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means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direct</w:t>
      </w:r>
      <w:r w:rsidR="009A7EDE" w:rsidRPr="00C02D43">
        <w:rPr>
          <w:rFonts w:ascii="Arial Narrow" w:hAnsi="Arial Narrow" w:cs="Arial"/>
        </w:rPr>
        <w:t xml:space="preserve"> </w:t>
      </w:r>
      <w:r w:rsidRPr="00C02D43">
        <w:rPr>
          <w:rFonts w:ascii="Arial Narrow" w:hAnsi="Arial Narrow" w:cs="Arial"/>
        </w:rPr>
        <w:t>relationship</w:t>
      </w:r>
      <w:r w:rsidR="009A7EDE" w:rsidRPr="00C02D43">
        <w:rPr>
          <w:rFonts w:ascii="Arial Narrow" w:hAnsi="Arial Narrow" w:cs="Arial"/>
        </w:rPr>
        <w:t xml:space="preserve"> </w:t>
      </w:r>
      <w:r w:rsidRPr="00C02D43">
        <w:rPr>
          <w:rFonts w:ascii="Arial Narrow" w:hAnsi="Arial Narrow" w:cs="Arial"/>
        </w:rPr>
        <w:t>where</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increase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understanding</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awareness</w:t>
      </w:r>
      <w:r w:rsidR="009A7EDE" w:rsidRPr="00C02D43">
        <w:rPr>
          <w:rFonts w:ascii="Arial Narrow" w:hAnsi="Arial Narrow" w:cs="Arial"/>
        </w:rPr>
        <w:t xml:space="preserve"> </w:t>
      </w:r>
      <w:r w:rsidRPr="00C02D43">
        <w:rPr>
          <w:rFonts w:ascii="Arial Narrow" w:hAnsi="Arial Narrow" w:cs="Arial"/>
        </w:rPr>
        <w:t>regarding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proofErr w:type="gramStart"/>
      <w:r w:rsidRPr="00C02D43">
        <w:rPr>
          <w:rFonts w:ascii="Arial Narrow" w:hAnsi="Arial Narrow" w:cs="Arial"/>
        </w:rPr>
        <w:t>care</w:t>
      </w:r>
      <w:proofErr w:type="gramEnd"/>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receive</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contribute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increased</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Then,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significance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obtained</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0.023</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statistically</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means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tendency</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increased</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along</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increased</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enough</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significance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exceeds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commonly</w:t>
      </w:r>
      <w:r w:rsidR="009A7EDE" w:rsidRPr="00C02D43">
        <w:rPr>
          <w:rFonts w:ascii="Arial Narrow" w:hAnsi="Arial Narrow" w:cs="Arial"/>
        </w:rPr>
        <w:t xml:space="preserve"> </w:t>
      </w:r>
      <w:r w:rsidRPr="00C02D43">
        <w:rPr>
          <w:rFonts w:ascii="Arial Narrow" w:hAnsi="Arial Narrow" w:cs="Arial"/>
        </w:rPr>
        <w:t>used</w:t>
      </w:r>
      <w:r w:rsidR="009A7EDE" w:rsidRPr="00C02D43">
        <w:rPr>
          <w:rFonts w:ascii="Arial Narrow" w:hAnsi="Arial Narrow" w:cs="Arial"/>
        </w:rPr>
        <w:t xml:space="preserve"> </w:t>
      </w:r>
      <w:r w:rsidRPr="00C02D43">
        <w:rPr>
          <w:rFonts w:ascii="Arial Narrow" w:hAnsi="Arial Narrow" w:cs="Arial"/>
        </w:rPr>
        <w:t>limit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state</w:t>
      </w:r>
      <w:r w:rsidR="009A7EDE" w:rsidRPr="00C02D43">
        <w:rPr>
          <w:rFonts w:ascii="Arial Narrow" w:hAnsi="Arial Narrow" w:cs="Arial"/>
        </w:rPr>
        <w:t xml:space="preserve"> </w:t>
      </w:r>
      <w:r w:rsidRPr="00C02D43">
        <w:rPr>
          <w:rFonts w:ascii="Arial Narrow" w:hAnsi="Arial Narrow" w:cs="Arial"/>
        </w:rPr>
        <w:t>significance</w:t>
      </w:r>
      <w:r w:rsidR="009A7EDE" w:rsidRPr="00C02D43">
        <w:rPr>
          <w:rFonts w:ascii="Arial Narrow" w:hAnsi="Arial Narrow" w:cs="Arial"/>
        </w:rPr>
        <w:t xml:space="preserve"> </w:t>
      </w:r>
      <w:r w:rsidRPr="00C02D43">
        <w:rPr>
          <w:rFonts w:ascii="Arial Narrow" w:hAnsi="Arial Narrow" w:cs="Arial"/>
        </w:rPr>
        <w:t>(</w:t>
      </w:r>
      <w:proofErr w:type="gramStart"/>
      <w:r w:rsidRPr="00C02D43">
        <w:rPr>
          <w:rFonts w:ascii="Arial Narrow" w:hAnsi="Arial Narrow" w:cs="Arial"/>
        </w:rPr>
        <w:t>i.e.</w:t>
      </w:r>
      <w:proofErr w:type="gramEnd"/>
      <w:r w:rsidR="009A7EDE" w:rsidRPr="00C02D43">
        <w:rPr>
          <w:rFonts w:ascii="Arial Narrow" w:hAnsi="Arial Narrow" w:cs="Arial"/>
        </w:rPr>
        <w:t xml:space="preserve"> </w:t>
      </w:r>
      <w:r w:rsidRPr="00C02D43">
        <w:rPr>
          <w:rFonts w:ascii="Arial Narrow" w:hAnsi="Arial Narrow" w:cs="Arial"/>
        </w:rPr>
        <w:t>0.05),</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accepted.</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increasing</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008B5EE1" w:rsidRPr="00C02D43">
        <w:rPr>
          <w:rFonts w:ascii="Arial Narrow" w:hAnsi="Arial Narrow" w:cs="Arial"/>
        </w:rPr>
        <w:t>XYZ</w:t>
      </w:r>
      <w:r w:rsidR="009A7EDE" w:rsidRPr="00C02D43">
        <w:rPr>
          <w:rFonts w:ascii="Arial Narrow" w:hAnsi="Arial Narrow" w:cs="Arial"/>
        </w:rPr>
        <w:t xml:space="preserve"> </w:t>
      </w:r>
      <w:r w:rsidR="008B5EE1" w:rsidRPr="00C02D43">
        <w:rPr>
          <w:rFonts w:ascii="Arial Narrow" w:hAnsi="Arial Narrow" w:cs="Arial"/>
        </w:rPr>
        <w:t>Hospital</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research</w:t>
      </w:r>
      <w:r w:rsidR="009A7EDE" w:rsidRPr="00C02D43">
        <w:rPr>
          <w:rFonts w:ascii="Arial Narrow" w:hAnsi="Arial Narrow" w:cs="Arial"/>
        </w:rPr>
        <w:t xml:space="preserve"> </w:t>
      </w:r>
      <w:r w:rsidRPr="00C02D43">
        <w:rPr>
          <w:rFonts w:ascii="Arial Narrow" w:hAnsi="Arial Narrow" w:cs="Arial"/>
        </w:rPr>
        <w:fldChar w:fldCharType="begin" w:fldLock="1"/>
      </w:r>
      <w:r w:rsidR="002A3AAB" w:rsidRPr="00C02D43">
        <w:rPr>
          <w:rFonts w:ascii="Arial Narrow" w:hAnsi="Arial Narrow" w:cs="Arial"/>
        </w:rPr>
        <w:instrText>ADDIN CSL_CITATION {"citationItems":[{"id":"ITEM-1","itemData":{"ISSN":"0040-1625","author":[{"dropping-particle":"","family":"Lu","given":"Wei","non-dropping-particle":"","parse-names":false,"suffix":""},{"dropping-particle":"","family":"Hou","given":"Hongli","non-dropping-particle":"","parse-names":false,"suffix":""},{"dropping-particle":"","family":"Ma","given":"Rui","non-dropping-particle":"","parse-names":false,"suffix":""},{"dropping-particle":"","family":"Chen","given":"Haotian","non-dropping-particle":"","parse-names":false,"suffix":""},{"dropping-particle":"","family":"Zhang","given":"Ran","non-dropping-particle":"","parse-names":false,"suffix":""},{"dropping-particle":"","family":"Cui","given":"Fangfang","non-dropping-particle":"","parse-names":false,"suffix":""},{"dropping-particle":"","family":"Zhang","given":"Qian","non-dropping-particle":"","parse-names":false,"suffix":""},{"dropping-particle":"","family":"Gao","given":"Yacong","non-dropping-particle":"","parse-names":false,"suffix":""},{"dropping-particle":"","family":"Wang","given":"Xinpu","non-dropping-particle":"","parse-names":false,"suffix":""},{"dropping-particle":"","family":"Bu","given":"Caihong","non-dropping-particle":"","parse-names":false,"suffix":""}],"container-title":"Technological Forecasting and Social Change","id":"ITEM-1","issued":{"date-parts":[["2021"]]},"page":"120775","publisher":"Elsevier","title":"Influencing factors of patient satisfaction in teleconsultation: a cross-sectional study","type":"article-journal","volume":"168"},"uris":["http://www.mendeley.com/documents/?uuid=fb038ba5-e882-4357-9ec7-13d8775547ee"]}],"mendeley":{"formattedCitation":"(Lu et al., 2021)","plainTextFormattedCitation":"(Lu et al., 2021)","previouslyFormattedCitation":"(Lu et al., 2021)"},"properties":{"noteIndex":0},"schema":"https://github.com/citation-style-language/schema/raw/master/csl-citation.json"}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(Lu</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2021)</w:t>
      </w:r>
      <w:r w:rsidRPr="00C02D43">
        <w:rPr>
          <w:rFonts w:ascii="Arial Narrow" w:hAnsi="Arial Narrow" w:cs="Arial"/>
        </w:rPr>
        <w:fldChar w:fldCharType="end"/>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p>
    <w:p w14:paraId="4BBF239A" w14:textId="6E5FE5FB" w:rsidR="00B26D18" w:rsidRPr="00C02D43" w:rsidRDefault="00DC4501" w:rsidP="00B76219">
      <w:pPr>
        <w:pStyle w:val="BodyText2"/>
        <w:spacing w:after="0" w:line="240" w:lineRule="auto"/>
        <w:ind w:firstLine="340"/>
        <w:jc w:val="both"/>
        <w:rPr>
          <w:rFonts w:ascii="Arial Narrow" w:hAnsi="Arial Narrow" w:cs="Arial"/>
        </w:rPr>
      </w:pP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refers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individual's</w:t>
      </w:r>
      <w:r w:rsidR="009A7EDE" w:rsidRPr="00C02D43">
        <w:rPr>
          <w:rFonts w:ascii="Arial Narrow" w:hAnsi="Arial Narrow" w:cs="Arial"/>
        </w:rPr>
        <w:t xml:space="preserve"> </w:t>
      </w:r>
      <w:r w:rsidRPr="00C02D43">
        <w:rPr>
          <w:rFonts w:ascii="Arial Narrow" w:hAnsi="Arial Narrow" w:cs="Arial"/>
        </w:rPr>
        <w:t>level</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knowledge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understanding</w:t>
      </w:r>
      <w:r w:rsidR="009A7EDE" w:rsidRPr="00C02D43">
        <w:rPr>
          <w:rFonts w:ascii="Arial Narrow" w:hAnsi="Arial Narrow" w:cs="Arial"/>
        </w:rPr>
        <w:t xml:space="preserve"> </w:t>
      </w:r>
      <w:r w:rsidRPr="00C02D43">
        <w:rPr>
          <w:rFonts w:ascii="Arial Narrow" w:hAnsi="Arial Narrow" w:cs="Arial"/>
        </w:rPr>
        <w:t>regarding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receive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products</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use.</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involves</w:t>
      </w:r>
      <w:r w:rsidR="009A7EDE" w:rsidRPr="00C02D43">
        <w:rPr>
          <w:rFonts w:ascii="Arial Narrow" w:hAnsi="Arial Narrow" w:cs="Arial"/>
        </w:rPr>
        <w:t xml:space="preserve"> </w:t>
      </w:r>
      <w:r w:rsidRPr="00C02D43">
        <w:rPr>
          <w:rFonts w:ascii="Arial Narrow" w:hAnsi="Arial Narrow" w:cs="Arial"/>
        </w:rPr>
        <w:t>aspects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beliefs,</w:t>
      </w:r>
      <w:r w:rsidR="009A7EDE" w:rsidRPr="00C02D43">
        <w:rPr>
          <w:rFonts w:ascii="Arial Narrow" w:hAnsi="Arial Narrow" w:cs="Arial"/>
        </w:rPr>
        <w:t xml:space="preserve"> </w:t>
      </w:r>
      <w:r w:rsidRPr="00C02D43">
        <w:rPr>
          <w:rFonts w:ascii="Arial Narrow" w:hAnsi="Arial Narrow" w:cs="Arial"/>
        </w:rPr>
        <w:t>ideas,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opinions</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facilities</w:t>
      </w:r>
      <w:r w:rsidR="009A7EDE" w:rsidRPr="00C02D43">
        <w:rPr>
          <w:rFonts w:ascii="Arial Narrow" w:hAnsi="Arial Narrow" w:cs="Arial"/>
        </w:rPr>
        <w:t xml:space="preserve"> </w:t>
      </w:r>
      <w:r w:rsidRPr="00C02D43">
        <w:rPr>
          <w:rFonts w:ascii="Arial Narrow" w:hAnsi="Arial Narrow" w:cs="Arial"/>
        </w:rPr>
        <w:t>provided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{"citationItems":[{"id":"ITEM-1","itemData":{"DOI":"https:// doi.org/10.1177/0951484818761730","author":[{"dropping-particle":"","family":"Guhl","given":"D.","non-dropping-particle":"","parse-names":false,"suffix":""},{"dropping-particle":"","family":"Blankart","given":"K.E.","non-dropping-particle":"","parse-names":false,"suffix":""},{"dropping-particle":"","family":"Stargardt","given":"T.","non-dropping-particle":"","parse-names":false,"suffix":""}],"container-title":"Health Serv. Manag. Res.","id":"ITEM-1","issue":"1","issued":{"date-parts":[["2019"]]},"page":"36-48","title":"Service quality and perceived customer value in community pharmacies","type":"article-journal","volume":"32"},"uris":["http://www.mendeley.com/documents/?uuid=9f0cfbf6-eef6-4163-9707-6c5c98a89129","http://www.mendeley.com/documents/?uuid=0529148e-9d09-4882-926d-32f6176a6817"]}],"mendeley":{"formattedCitation":"(Guhl et al., 2019)","plainTextFormattedCitation":"(Guhl et al., 2019)","previouslyFormattedCitation":"(Guhl et al., 2019)"},"properties":{"noteIndex":0},"schema":"https://github.com/citation-style-language/schema/raw/master/csl-citation.json"}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(Guhl</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2019)</w:t>
      </w:r>
      <w:r w:rsidRPr="00C02D43">
        <w:rPr>
          <w:rFonts w:ascii="Arial Narrow" w:hAnsi="Arial Narrow"/>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case,</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include</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understanding</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diagnosis,</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cs="Arial"/>
        </w:rPr>
        <w:t>options,</w:t>
      </w:r>
      <w:r w:rsidR="009A7EDE" w:rsidRPr="00C02D43">
        <w:rPr>
          <w:rFonts w:ascii="Arial Narrow" w:hAnsi="Arial Narrow" w:cs="Arial"/>
        </w:rPr>
        <w:t xml:space="preserve"> </w:t>
      </w:r>
      <w:r w:rsidRPr="00C02D43">
        <w:rPr>
          <w:rFonts w:ascii="Arial Narrow" w:hAnsi="Arial Narrow" w:cs="Arial"/>
        </w:rPr>
        <w:t>potential</w:t>
      </w:r>
      <w:r w:rsidR="009A7EDE" w:rsidRPr="00C02D43">
        <w:rPr>
          <w:rFonts w:ascii="Arial Narrow" w:hAnsi="Arial Narrow" w:cs="Arial"/>
        </w:rPr>
        <w:t xml:space="preserve"> </w:t>
      </w:r>
      <w:r w:rsidRPr="00C02D43">
        <w:rPr>
          <w:rFonts w:ascii="Arial Narrow" w:hAnsi="Arial Narrow" w:cs="Arial"/>
        </w:rPr>
        <w:t>risks,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benefits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receive,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expectations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outcome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treatment</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{"citationItems":[{"id":"ITEM-1","itemData":{"DOI":"https://doi.org/10.1177/ 1094670506286325","author":[{"dropping-particle":"","family":"Evanschitzky","given":"H.","non-dropping-particle":"","parse-names":false,"suffix":""},{"dropping-particle":"","family":"Wunderlich","given":"M.","non-dropping-particle":"","parse-names":false,"suffix":""}],"container-title":"J. Serv. Res.","id":"ITEM-1","issue":"4","issued":{"date-parts":[["2006"]]},"page":"330–345","title":"An examination of moderator effects in the four-stage loyalty model","type":"article-journal","volume":"8"},"uris":["http://www.mendeley.com/documents/?uuid=a3ec4f90-a8f4-4a37-a68e-9d9c303605c8","http://www.mendeley.com/documents/?uuid=ee9a3b83-0c45-472b-833d-1fce77edea3d"]}],"mendeley":{"formattedCitation":"(Evanschitzky &amp; Wunderlich, 2006)","plainTextFormattedCitation":"(Evanschitzky &amp; Wunderlich, 2006)","previouslyFormattedCitation":"(Evanschitzky &amp; Wunderlich, 2006)"},"properties":{"noteIndex":0},"schema":"https://github.com/citation-style-language/schema/raw/master/csl-citation.json"}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(Evanschitzky</w:t>
      </w:r>
      <w:r w:rsidR="009A7EDE" w:rsidRPr="00C02D43">
        <w:rPr>
          <w:rFonts w:ascii="Arial Narrow" w:hAnsi="Arial Narrow"/>
          <w:noProof/>
        </w:rPr>
        <w:t xml:space="preserve"> </w:t>
      </w:r>
      <w:r w:rsidRPr="00C02D43">
        <w:rPr>
          <w:rFonts w:ascii="Arial Narrow" w:hAnsi="Arial Narrow"/>
          <w:noProof/>
        </w:rPr>
        <w:t>&amp;</w:t>
      </w:r>
      <w:r w:rsidR="009A7EDE" w:rsidRPr="00C02D43">
        <w:rPr>
          <w:rFonts w:ascii="Arial Narrow" w:hAnsi="Arial Narrow"/>
          <w:noProof/>
        </w:rPr>
        <w:t xml:space="preserve"> </w:t>
      </w:r>
      <w:r w:rsidRPr="00C02D43">
        <w:rPr>
          <w:rFonts w:ascii="Arial Narrow" w:hAnsi="Arial Narrow"/>
          <w:noProof/>
        </w:rPr>
        <w:t>Wunderlich,</w:t>
      </w:r>
      <w:r w:rsidR="009A7EDE" w:rsidRPr="00C02D43">
        <w:rPr>
          <w:rFonts w:ascii="Arial Narrow" w:hAnsi="Arial Narrow"/>
          <w:noProof/>
        </w:rPr>
        <w:t xml:space="preserve"> </w:t>
      </w:r>
      <w:r w:rsidRPr="00C02D43">
        <w:rPr>
          <w:rFonts w:ascii="Arial Narrow" w:hAnsi="Arial Narrow"/>
          <w:noProof/>
        </w:rPr>
        <w:t>2006)</w:t>
      </w:r>
      <w:r w:rsidRPr="00C02D43">
        <w:rPr>
          <w:rFonts w:ascii="Arial Narrow" w:hAnsi="Arial Narrow"/>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Therefore,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better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cognition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higher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level</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satisfaction.</w:t>
      </w:r>
    </w:p>
    <w:p w14:paraId="6D30EC3B" w14:textId="1FCCD5B0" w:rsidR="00F61439" w:rsidRPr="00C02D43" w:rsidRDefault="00F61439"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Medical</w:t>
      </w:r>
      <w:r w:rsidR="009A7EDE" w:rsidRPr="00C02D43">
        <w:rPr>
          <w:rFonts w:ascii="Arial Narrow" w:hAnsi="Arial Narrow" w:cs="Arial"/>
          <w:b/>
        </w:rPr>
        <w:t xml:space="preserve"> </w:t>
      </w:r>
      <w:r w:rsidRPr="00C02D43">
        <w:rPr>
          <w:rFonts w:ascii="Arial Narrow" w:hAnsi="Arial Narrow" w:cs="Arial"/>
          <w:b/>
        </w:rPr>
        <w:t>Care</w:t>
      </w:r>
      <w:r w:rsidR="009A7EDE" w:rsidRPr="00C02D43">
        <w:rPr>
          <w:rFonts w:ascii="Arial Narrow" w:hAnsi="Arial Narrow" w:cs="Arial"/>
          <w:b/>
        </w:rPr>
        <w:t xml:space="preserve"> </w:t>
      </w:r>
      <w:r w:rsidRPr="00C02D43">
        <w:rPr>
          <w:rFonts w:ascii="Arial Narrow" w:hAnsi="Arial Narrow" w:cs="Arial"/>
          <w:b/>
        </w:rPr>
        <w:t>Procedures</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79C1E73A" w14:textId="1D403106" w:rsidR="00EE39A1" w:rsidRPr="00C02D43" w:rsidRDefault="002C55ED"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0.080</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direction.</w:t>
      </w:r>
      <w:r w:rsidR="009A7EDE" w:rsidRPr="00C02D43">
        <w:rPr>
          <w:rFonts w:ascii="Arial Narrow" w:hAnsi="Arial Narrow" w:cs="Arial"/>
        </w:rPr>
        <w:t xml:space="preserve"> </w:t>
      </w:r>
      <w:r w:rsidRPr="00C02D43">
        <w:rPr>
          <w:rFonts w:ascii="Arial Narrow" w:hAnsi="Arial Narrow" w:cs="Arial"/>
        </w:rPr>
        <w:t>However,</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direction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significance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obtained</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0.106</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statistically</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means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tendency</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increased</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along</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increased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enough</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significance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exceeds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limit</w:t>
      </w:r>
      <w:r w:rsidR="009A7EDE" w:rsidRPr="00C02D43">
        <w:rPr>
          <w:rFonts w:ascii="Arial Narrow" w:hAnsi="Arial Narrow" w:cs="Arial"/>
        </w:rPr>
        <w:t xml:space="preserve"> </w:t>
      </w:r>
      <w:r w:rsidRPr="00C02D43">
        <w:rPr>
          <w:rFonts w:ascii="Arial Narrow" w:hAnsi="Arial Narrow" w:cs="Arial"/>
        </w:rPr>
        <w:t>commonly</w:t>
      </w:r>
      <w:r w:rsidR="009A7EDE" w:rsidRPr="00C02D43">
        <w:rPr>
          <w:rFonts w:ascii="Arial Narrow" w:hAnsi="Arial Narrow" w:cs="Arial"/>
        </w:rPr>
        <w:t xml:space="preserve"> </w:t>
      </w:r>
      <w:r w:rsidRPr="00C02D43">
        <w:rPr>
          <w:rFonts w:ascii="Arial Narrow" w:hAnsi="Arial Narrow" w:cs="Arial"/>
        </w:rPr>
        <w:t>used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state</w:t>
      </w:r>
      <w:r w:rsidR="009A7EDE" w:rsidRPr="00C02D43">
        <w:rPr>
          <w:rFonts w:ascii="Arial Narrow" w:hAnsi="Arial Narrow" w:cs="Arial"/>
        </w:rPr>
        <w:t xml:space="preserve"> </w:t>
      </w:r>
      <w:r w:rsidRPr="00C02D43">
        <w:rPr>
          <w:rFonts w:ascii="Arial Narrow" w:hAnsi="Arial Narrow" w:cs="Arial"/>
        </w:rPr>
        <w:t>significance</w:t>
      </w:r>
      <w:r w:rsidR="009A7EDE" w:rsidRPr="00C02D43">
        <w:rPr>
          <w:rFonts w:ascii="Arial Narrow" w:hAnsi="Arial Narrow" w:cs="Arial"/>
        </w:rPr>
        <w:t xml:space="preserve"> </w:t>
      </w:r>
      <w:r w:rsidRPr="00C02D43">
        <w:rPr>
          <w:rFonts w:ascii="Arial Narrow" w:hAnsi="Arial Narrow" w:cs="Arial"/>
        </w:rPr>
        <w:t>(</w:t>
      </w:r>
      <w:proofErr w:type="gramStart"/>
      <w:r w:rsidRPr="00C02D43">
        <w:rPr>
          <w:rFonts w:ascii="Arial Narrow" w:hAnsi="Arial Narrow" w:cs="Arial"/>
        </w:rPr>
        <w:t>i.e.</w:t>
      </w:r>
      <w:proofErr w:type="gramEnd"/>
      <w:r w:rsidR="009A7EDE" w:rsidRPr="00C02D43">
        <w:rPr>
          <w:rFonts w:ascii="Arial Narrow" w:hAnsi="Arial Narrow" w:cs="Arial"/>
        </w:rPr>
        <w:t xml:space="preserve"> </w:t>
      </w:r>
      <w:r w:rsidRPr="00C02D43">
        <w:rPr>
          <w:rFonts w:ascii="Arial Narrow" w:hAnsi="Arial Narrow" w:cs="Arial"/>
        </w:rPr>
        <w:t>0.05),</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rejected.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lang w:val="id"/>
        </w:rPr>
        <w:fldChar w:fldCharType="begin" w:fldLock="1"/>
      </w:r>
      <w:r w:rsidR="00692849" w:rsidRPr="00C02D43">
        <w:rPr>
          <w:rFonts w:ascii="Arial Narrow" w:hAnsi="Arial Narrow"/>
          <w:lang w:val="id"/>
        </w:rPr>
        <w:instrText>ADDIN CSL_CITATION {"citationItems":[{"id":"ITEM-1","itemData":{"author":[{"dropping-particle":"","family":"Manzoor","given":"Faiza","non-dropping-particle":"","parse-names":false,"suffix":""},{"dropping-particle":"","family":"Wei","given":"Longbao","non-dropping-particle":"","parse-names":false,"suffix":""},{"dropping-particle":"","family":"Hussain","given":"Abid","non-dropping-particle":"","parse-names":false,"suffix":""},{"dropping-particle":"","family":"Asif","given":"Muhammad","non-dropping-particle":"","parse-names":false,"suffix":""}],"container-title":"International Journal of Environmental Research and Public Health","id":"ITEM-1","issue":"3318","issued":{"date-parts":[["2019"]]},"page":"1-16","title":"Patient Satisfaction with Health Care Services ; An Application of Physician ’ s Behavior as a Moderator","type":"article-journal","volume":"16"},"uris":["http://www.mendeley.com/documents/?uuid=e018f1b7-de55-4c33-8abb-3fb4a5272293","http://www.mendeley.com/documents/?uuid=9bcb0435-3d94-405f-b05f-e69d51a6346b"]},{"id":"ITEM-2","itemData":{"author":[{"dropping-particle":"","family":"Bakan","given":"I.","non-dropping-particle":"","parse-names":false,"suffix":""},{"dropping-particle":"","family":"Buyukbese","given":"T.","non-dropping-particle":"","parse-names":false,"suffix":""},{"dropping-particle":"","family":"Ersahan","given":"B.","non-dropping-particle":"","parse-names":false,"suffix":""}],"container-title":"Int. J. Health Plan. Manag.","id":"ITEM-2","issued":{"date-parts":[["2014"]]},"page":"292–315","title":"The impact of total quality service (TQS) on healthcare and patient satisfaction: An empirical study of Turkish private and public hospitals","type":"article-journal","volume":"29"},"uris":["http://www.mendeley.com/documents/?uuid=fba6afb7-00c0-451c-b63f-269bae2cf4b8","http://www.mendeley.com/documents/?uuid=cd6cbba1-61f8-4436-b2ec-db56a528b133"]}],"mendeley":{"formattedCitation":"(Bakan et al., 2014; Manzoor et al., 2019)","plainTextFormattedCitation":"(Bakan et al., 2014; Manzoor et al., 2019)","previouslyFormattedCitation":"(Bakan et al., 2014; Manzoor et al., 2019)"},"properties":{"noteIndex":0},"schema":"https://github.com/citation-style-language/schema/raw/master/csl-citation.json"}</w:instrText>
      </w:r>
      <w:r w:rsidRPr="00C02D43">
        <w:rPr>
          <w:rFonts w:ascii="Arial Narrow" w:hAnsi="Arial Narrow"/>
          <w:lang w:val="id"/>
        </w:rPr>
        <w:fldChar w:fldCharType="separate"/>
      </w:r>
      <w:r w:rsidR="002A3AAB" w:rsidRPr="00C02D43">
        <w:rPr>
          <w:rFonts w:ascii="Arial Narrow" w:hAnsi="Arial Narrow"/>
          <w:noProof/>
          <w:lang w:val="id"/>
        </w:rPr>
        <w:t>(Bakan</w:t>
      </w:r>
      <w:r w:rsidR="009A7EDE" w:rsidRPr="00C02D43">
        <w:rPr>
          <w:rFonts w:ascii="Arial Narrow" w:hAnsi="Arial Narrow"/>
          <w:noProof/>
          <w:lang w:val="id"/>
        </w:rPr>
        <w:t xml:space="preserve"> </w:t>
      </w:r>
      <w:r w:rsidR="002A3AAB" w:rsidRPr="00C02D43">
        <w:rPr>
          <w:rFonts w:ascii="Arial Narrow" w:hAnsi="Arial Narrow"/>
          <w:noProof/>
          <w:lang w:val="id"/>
        </w:rPr>
        <w:t>et</w:t>
      </w:r>
      <w:r w:rsidR="009A7EDE" w:rsidRPr="00C02D43">
        <w:rPr>
          <w:rFonts w:ascii="Arial Narrow" w:hAnsi="Arial Narrow"/>
          <w:noProof/>
          <w:lang w:val="id"/>
        </w:rPr>
        <w:t xml:space="preserve"> </w:t>
      </w:r>
      <w:r w:rsidR="002A3AAB" w:rsidRPr="00C02D43">
        <w:rPr>
          <w:rFonts w:ascii="Arial Narrow" w:hAnsi="Arial Narrow"/>
          <w:noProof/>
          <w:lang w:val="id"/>
        </w:rPr>
        <w:t>al.,</w:t>
      </w:r>
      <w:r w:rsidR="009A7EDE" w:rsidRPr="00C02D43">
        <w:rPr>
          <w:rFonts w:ascii="Arial Narrow" w:hAnsi="Arial Narrow"/>
          <w:noProof/>
          <w:lang w:val="id"/>
        </w:rPr>
        <w:t xml:space="preserve"> </w:t>
      </w:r>
      <w:r w:rsidR="002A3AAB" w:rsidRPr="00C02D43">
        <w:rPr>
          <w:rFonts w:ascii="Arial Narrow" w:hAnsi="Arial Narrow"/>
          <w:noProof/>
          <w:lang w:val="id"/>
        </w:rPr>
        <w:t>2014;</w:t>
      </w:r>
      <w:r w:rsidR="009A7EDE" w:rsidRPr="00C02D43">
        <w:rPr>
          <w:rFonts w:ascii="Arial Narrow" w:hAnsi="Arial Narrow"/>
          <w:noProof/>
          <w:lang w:val="id"/>
        </w:rPr>
        <w:t xml:space="preserve"> </w:t>
      </w:r>
      <w:r w:rsidR="002A3AAB" w:rsidRPr="00C02D43">
        <w:rPr>
          <w:rFonts w:ascii="Arial Narrow" w:hAnsi="Arial Narrow"/>
          <w:noProof/>
          <w:lang w:val="id"/>
        </w:rPr>
        <w:t>Manzoor</w:t>
      </w:r>
      <w:r w:rsidR="009A7EDE" w:rsidRPr="00C02D43">
        <w:rPr>
          <w:rFonts w:ascii="Arial Narrow" w:hAnsi="Arial Narrow"/>
          <w:noProof/>
          <w:lang w:val="id"/>
        </w:rPr>
        <w:t xml:space="preserve"> </w:t>
      </w:r>
      <w:r w:rsidR="002A3AAB" w:rsidRPr="00C02D43">
        <w:rPr>
          <w:rFonts w:ascii="Arial Narrow" w:hAnsi="Arial Narrow"/>
          <w:noProof/>
          <w:lang w:val="id"/>
        </w:rPr>
        <w:t>et</w:t>
      </w:r>
      <w:r w:rsidR="009A7EDE" w:rsidRPr="00C02D43">
        <w:rPr>
          <w:rFonts w:ascii="Arial Narrow" w:hAnsi="Arial Narrow"/>
          <w:noProof/>
          <w:lang w:val="id"/>
        </w:rPr>
        <w:t xml:space="preserve"> </w:t>
      </w:r>
      <w:r w:rsidR="002A3AAB" w:rsidRPr="00C02D43">
        <w:rPr>
          <w:rFonts w:ascii="Arial Narrow" w:hAnsi="Arial Narrow"/>
          <w:noProof/>
          <w:lang w:val="id"/>
        </w:rPr>
        <w:t>al.,</w:t>
      </w:r>
      <w:r w:rsidR="009A7EDE" w:rsidRPr="00C02D43">
        <w:rPr>
          <w:rFonts w:ascii="Arial Narrow" w:hAnsi="Arial Narrow"/>
          <w:noProof/>
          <w:lang w:val="id"/>
        </w:rPr>
        <w:t xml:space="preserve"> </w:t>
      </w:r>
      <w:r w:rsidR="002A3AAB" w:rsidRPr="00C02D43">
        <w:rPr>
          <w:rFonts w:ascii="Arial Narrow" w:hAnsi="Arial Narrow"/>
          <w:noProof/>
          <w:lang w:val="id"/>
        </w:rPr>
        <w:t>2019)</w:t>
      </w:r>
      <w:r w:rsidRPr="00C02D43">
        <w:rPr>
          <w:rFonts w:ascii="Arial Narrow" w:hAnsi="Arial Narrow"/>
          <w:lang w:val="id"/>
        </w:rPr>
        <w:fldChar w:fldCharType="end"/>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Therefore,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novelty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themselves</w:t>
      </w:r>
      <w:r w:rsidR="009A7EDE" w:rsidRPr="00C02D43">
        <w:rPr>
          <w:rFonts w:ascii="Arial Narrow" w:hAnsi="Arial Narrow" w:cs="Arial"/>
        </w:rPr>
        <w:t xml:space="preserve"> </w:t>
      </w:r>
      <w:r w:rsidRPr="00C02D43">
        <w:rPr>
          <w:rFonts w:ascii="Arial Narrow" w:hAnsi="Arial Narrow" w:cs="Arial"/>
        </w:rPr>
        <w:t>compared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findings.</w:t>
      </w:r>
    </w:p>
    <w:p w14:paraId="42B3219F" w14:textId="096B90BE" w:rsidR="002C55ED" w:rsidRPr="00C02D43" w:rsidRDefault="002A3AAB" w:rsidP="00B76219">
      <w:pPr>
        <w:pStyle w:val="BodyText2"/>
        <w:spacing w:after="0" w:line="240" w:lineRule="auto"/>
        <w:ind w:firstLine="340"/>
        <w:jc w:val="both"/>
        <w:rPr>
          <w:rFonts w:ascii="Arial Narrow" w:hAnsi="Arial Narrow" w:cs="Arial"/>
        </w:rPr>
      </w:pP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include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variety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actions</w:t>
      </w:r>
      <w:r w:rsidR="009A7EDE" w:rsidRPr="00C02D43">
        <w:rPr>
          <w:rFonts w:ascii="Arial Narrow" w:hAnsi="Arial Narrow" w:cs="Arial"/>
        </w:rPr>
        <w:t xml:space="preserve"> </w:t>
      </w:r>
      <w:r w:rsidRPr="00C02D43">
        <w:rPr>
          <w:rFonts w:ascii="Arial Narrow" w:hAnsi="Arial Narrow" w:cs="Arial"/>
        </w:rPr>
        <w:t>performed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professionals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diagnose,</w:t>
      </w:r>
      <w:r w:rsidR="009A7EDE" w:rsidRPr="00C02D43">
        <w:rPr>
          <w:rFonts w:ascii="Arial Narrow" w:hAnsi="Arial Narrow" w:cs="Arial"/>
        </w:rPr>
        <w:t xml:space="preserve"> </w:t>
      </w:r>
      <w:r w:rsidRPr="00C02D43">
        <w:rPr>
          <w:rFonts w:ascii="Arial Narrow" w:hAnsi="Arial Narrow" w:cs="Arial"/>
        </w:rPr>
        <w:t>treat,</w:t>
      </w:r>
      <w:r w:rsidR="009A7EDE" w:rsidRPr="00C02D43">
        <w:rPr>
          <w:rFonts w:ascii="Arial Narrow" w:hAnsi="Arial Narrow" w:cs="Arial"/>
        </w:rPr>
        <w:t xml:space="preserve"> </w:t>
      </w:r>
      <w:r w:rsidRPr="00C02D43">
        <w:rPr>
          <w:rFonts w:ascii="Arial Narrow" w:hAnsi="Arial Narrow" w:cs="Arial"/>
        </w:rPr>
        <w:t>prevent,</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manage</w:t>
      </w:r>
      <w:r w:rsidR="009A7EDE" w:rsidRPr="00C02D43">
        <w:rPr>
          <w:rFonts w:ascii="Arial Narrow" w:hAnsi="Arial Narrow" w:cs="Arial"/>
        </w:rPr>
        <w:t xml:space="preserve"> </w:t>
      </w:r>
      <w:r w:rsidRPr="00C02D43">
        <w:rPr>
          <w:rFonts w:ascii="Arial Narrow" w:hAnsi="Arial Narrow" w:cs="Arial"/>
        </w:rPr>
        <w:t>illnesses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injuries.</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vary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complexity,</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non-invasive</w:t>
      </w:r>
      <w:r w:rsidR="009A7EDE" w:rsidRPr="00C02D43">
        <w:rPr>
          <w:rFonts w:ascii="Arial Narrow" w:hAnsi="Arial Narrow" w:cs="Arial"/>
        </w:rPr>
        <w:t xml:space="preserve"> </w:t>
      </w:r>
      <w:r w:rsidRPr="00C02D43">
        <w:rPr>
          <w:rFonts w:ascii="Arial Narrow" w:hAnsi="Arial Narrow" w:cs="Arial"/>
        </w:rPr>
        <w:t>actions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administering</w:t>
      </w:r>
      <w:r w:rsidR="009A7EDE" w:rsidRPr="00C02D43">
        <w:rPr>
          <w:rFonts w:ascii="Arial Narrow" w:hAnsi="Arial Narrow" w:cs="Arial"/>
        </w:rPr>
        <w:t xml:space="preserve"> </w:t>
      </w:r>
      <w:r w:rsidRPr="00C02D43">
        <w:rPr>
          <w:rFonts w:ascii="Arial Narrow" w:hAnsi="Arial Narrow" w:cs="Arial"/>
        </w:rPr>
        <w:t>medications</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performing</w:t>
      </w:r>
      <w:r w:rsidR="009A7EDE" w:rsidRPr="00C02D43">
        <w:rPr>
          <w:rFonts w:ascii="Arial Narrow" w:hAnsi="Arial Narrow" w:cs="Arial"/>
        </w:rPr>
        <w:t xml:space="preserve"> </w:t>
      </w:r>
      <w:r w:rsidRPr="00C02D43">
        <w:rPr>
          <w:rFonts w:ascii="Arial Narrow" w:hAnsi="Arial Narrow" w:cs="Arial"/>
        </w:rPr>
        <w:t>diagnostic</w:t>
      </w:r>
      <w:r w:rsidR="009A7EDE" w:rsidRPr="00C02D43">
        <w:rPr>
          <w:rFonts w:ascii="Arial Narrow" w:hAnsi="Arial Narrow" w:cs="Arial"/>
        </w:rPr>
        <w:t xml:space="preserve"> </w:t>
      </w:r>
      <w:r w:rsidRPr="00C02D43">
        <w:rPr>
          <w:rFonts w:ascii="Arial Narrow" w:hAnsi="Arial Narrow" w:cs="Arial"/>
        </w:rPr>
        <w:t>tests,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invasive</w:t>
      </w:r>
      <w:r w:rsidR="009A7EDE" w:rsidRPr="00C02D43">
        <w:rPr>
          <w:rFonts w:ascii="Arial Narrow" w:hAnsi="Arial Narrow" w:cs="Arial"/>
        </w:rPr>
        <w:t xml:space="preserve"> </w:t>
      </w:r>
      <w:r w:rsidRPr="00C02D43">
        <w:rPr>
          <w:rFonts w:ascii="Arial Narrow" w:hAnsi="Arial Narrow" w:cs="Arial"/>
        </w:rPr>
        <w:t>interventions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surgery</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therapeutic</w:t>
      </w:r>
      <w:r w:rsidR="009A7EDE" w:rsidRPr="00C02D43">
        <w:rPr>
          <w:rFonts w:ascii="Arial Narrow" w:hAnsi="Arial Narrow" w:cs="Arial"/>
        </w:rPr>
        <w:t xml:space="preserve"> </w:t>
      </w:r>
      <w:r w:rsidRPr="00C02D43">
        <w:rPr>
          <w:rFonts w:ascii="Arial Narrow" w:hAnsi="Arial Narrow" w:cs="Arial"/>
        </w:rPr>
        <w:t>treatments.</w:t>
      </w:r>
      <w:r w:rsidR="009A7EDE" w:rsidRPr="00C02D43">
        <w:rPr>
          <w:rFonts w:ascii="Arial Narrow" w:hAnsi="Arial Narrow" w:cs="Arial"/>
        </w:rPr>
        <w:t xml:space="preserve"> </w:t>
      </w:r>
      <w:r w:rsidRPr="00C02D43">
        <w:rPr>
          <w:rFonts w:ascii="Arial Narrow" w:hAnsi="Arial Narrow" w:cs="Arial"/>
        </w:rPr>
        <w:t>Providing</w:t>
      </w:r>
      <w:r w:rsidR="009A7EDE" w:rsidRPr="00C02D43">
        <w:rPr>
          <w:rFonts w:ascii="Arial Narrow" w:hAnsi="Arial Narrow" w:cs="Arial"/>
        </w:rPr>
        <w:t xml:space="preserve"> </w:t>
      </w:r>
      <w:r w:rsidRPr="00C02D43">
        <w:rPr>
          <w:rFonts w:ascii="Arial Narrow" w:hAnsi="Arial Narrow" w:cs="Arial"/>
        </w:rPr>
        <w:t>superior</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empowers</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differentiate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enhance</w:t>
      </w:r>
      <w:r w:rsidR="009A7EDE" w:rsidRPr="00C02D43">
        <w:rPr>
          <w:rFonts w:ascii="Arial Narrow" w:hAnsi="Arial Narrow" w:cs="Arial"/>
        </w:rPr>
        <w:t xml:space="preserve"> </w:t>
      </w:r>
      <w:r w:rsidRPr="00C02D43">
        <w:rPr>
          <w:rFonts w:ascii="Arial Narrow" w:hAnsi="Arial Narrow" w:cs="Arial"/>
        </w:rPr>
        <w:t>capabilities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improve</w:t>
      </w:r>
      <w:r w:rsidR="009A7EDE" w:rsidRPr="00C02D43">
        <w:rPr>
          <w:rFonts w:ascii="Arial Narrow" w:hAnsi="Arial Narrow" w:cs="Arial"/>
        </w:rPr>
        <w:t xml:space="preserve"> </w:t>
      </w:r>
      <w:r w:rsidRPr="00C02D43">
        <w:rPr>
          <w:rFonts w:ascii="Arial Narrow" w:hAnsi="Arial Narrow" w:cs="Arial"/>
        </w:rPr>
        <w:t>competitive</w:t>
      </w:r>
      <w:r w:rsidR="009A7EDE" w:rsidRPr="00C02D43">
        <w:rPr>
          <w:rFonts w:ascii="Arial Narrow" w:hAnsi="Arial Narrow" w:cs="Arial"/>
        </w:rPr>
        <w:t xml:space="preserve"> </w:t>
      </w:r>
      <w:r w:rsidRPr="00C02D43">
        <w:rPr>
          <w:rFonts w:ascii="Arial Narrow" w:hAnsi="Arial Narrow" w:cs="Arial"/>
        </w:rPr>
        <w:t>positioning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practically</w:t>
      </w:r>
      <w:r w:rsidR="009A7EDE" w:rsidRPr="00C02D43">
        <w:rPr>
          <w:rFonts w:ascii="Arial Narrow" w:hAnsi="Arial Narrow" w:cs="Arial"/>
        </w:rPr>
        <w:t xml:space="preserve"> </w:t>
      </w:r>
      <w:r w:rsidRPr="00C02D43">
        <w:rPr>
          <w:rFonts w:ascii="Arial Narrow" w:hAnsi="Arial Narrow" w:cs="Arial"/>
        </w:rPr>
        <w:t>advantageous</w:t>
      </w:r>
      <w:r w:rsidR="009A7EDE" w:rsidRPr="00C02D43">
        <w:rPr>
          <w:rFonts w:ascii="Arial Narrow" w:hAnsi="Arial Narrow" w:cs="Arial"/>
        </w:rPr>
        <w:t xml:space="preserve"> </w:t>
      </w:r>
      <w:r w:rsidRPr="00C02D43">
        <w:rPr>
          <w:rFonts w:ascii="Arial Narrow" w:hAnsi="Arial Narrow" w:cs="Arial"/>
        </w:rPr>
        <w:fldChar w:fldCharType="begin" w:fldLock="1"/>
      </w:r>
      <w:r w:rsidR="00692849" w:rsidRPr="00C02D43">
        <w:rPr>
          <w:rFonts w:ascii="Arial Narrow" w:hAnsi="Arial Narrow" w:cs="Arial"/>
        </w:rPr>
        <w:instrText>ADDIN CSL_CITATION {"citationItems":[{"id":"ITEM-1","itemData":{"author":[{"dropping-particle":"","family":"Manzoor","given":"Faiza","non-dropping-particle":"","parse-names":false,"suffix":""},{"dropping-particle":"","family":"Wei","given":"Longbao","non-dropping-particle":"","parse-names":false,"suffix":""},{"dropping-particle":"","family":"Hussain","given":"Abid","non-dropping-particle":"","parse-names":false,"suffix":""},{"dropping-particle":"","family":"Asif","given":"Muhammad","non-dropping-particle":"","parse-names":false,"suffix":""}],"container-title":"International Journal of Environmental Research and Public Health","id":"ITEM-1","issue":"3318","issued":{"date-parts":[["2019"]]},"page":"1-16","title":"Patient Satisfaction with Health Care Services ; An Application of Physician ’ s Behavior as a Moderator","type":"article-journal","volume":"16"},"uris":["http://www.mendeley.com/documents/?uuid=9bcb0435-3d94-405f-b05f-e69d51a6346b"]}],"mendeley":{"formattedCitation":"(Manzoor et al., 2019)","plainTextFormattedCitation":"(Manzoor et al., 2019)","previouslyFormattedCitation":"(Manzoor et al., 2019)"},"properties":{"noteIndex":0},"schema":"https://github.com/citation-style-language/schema/raw/master/csl-citation.json"}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(Manzoor</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2019)</w:t>
      </w:r>
      <w:r w:rsidRPr="00C02D43">
        <w:rPr>
          <w:rFonts w:ascii="Arial Narrow" w:hAnsi="Arial Narrow" w:cs="Arial"/>
        </w:rPr>
        <w:fldChar w:fldCharType="end"/>
      </w:r>
      <w:r w:rsidRPr="00C02D43">
        <w:rPr>
          <w:rFonts w:ascii="Arial Narrow" w:hAnsi="Arial Narrow" w:cs="Arial"/>
        </w:rPr>
        <w:t>.</w:t>
      </w:r>
      <w:r w:rsidR="009A7EDE" w:rsidRPr="00C02D43">
        <w:rPr>
          <w:rFonts w:ascii="Arial Narrow" w:hAnsi="Arial Narrow" w:cs="Arial"/>
        </w:rPr>
        <w:t xml:space="preserve"> </w:t>
      </w:r>
    </w:p>
    <w:p w14:paraId="3E72F225" w14:textId="2540478C" w:rsidR="00E7246D" w:rsidRPr="00C02D43" w:rsidRDefault="0065361B"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Administrative</w:t>
      </w:r>
      <w:r w:rsidR="009A7EDE" w:rsidRPr="00C02D43">
        <w:rPr>
          <w:rFonts w:ascii="Arial Narrow" w:hAnsi="Arial Narrow" w:cs="Arial"/>
          <w:b/>
        </w:rPr>
        <w:t xml:space="preserve"> </w:t>
      </w:r>
      <w:r w:rsidRPr="00C02D43">
        <w:rPr>
          <w:rFonts w:ascii="Arial Narrow" w:hAnsi="Arial Narrow" w:cs="Arial"/>
          <w:b/>
        </w:rPr>
        <w:t>Practices</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0A22DDEE" w14:textId="227F5DF2" w:rsidR="006A15B5" w:rsidRPr="00C02D43" w:rsidRDefault="009E7920"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-0.062</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0.198,</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negative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insignificant.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words,</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may</w:t>
      </w:r>
      <w:r w:rsidR="009A7EDE" w:rsidRPr="00C02D43">
        <w:rPr>
          <w:rFonts w:ascii="Arial Narrow" w:hAnsi="Arial Narrow" w:cs="Arial"/>
        </w:rPr>
        <w:t xml:space="preserve"> </w:t>
      </w:r>
      <w:r w:rsidRPr="00C02D43">
        <w:rPr>
          <w:rFonts w:ascii="Arial Narrow" w:hAnsi="Arial Narrow" w:cs="Arial"/>
        </w:rPr>
        <w:t>affect</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experience,</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analysis</w:t>
      </w:r>
      <w:r w:rsidR="009A7EDE" w:rsidRPr="00C02D43">
        <w:rPr>
          <w:rFonts w:ascii="Arial Narrow" w:hAnsi="Arial Narrow" w:cs="Arial"/>
        </w:rPr>
        <w:t xml:space="preserve"> </w:t>
      </w:r>
      <w:r w:rsidRPr="00C02D43">
        <w:rPr>
          <w:rFonts w:ascii="Arial Narrow" w:hAnsi="Arial Narrow" w:cs="Arial"/>
        </w:rPr>
        <w:t>found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aspect</w:t>
      </w:r>
      <w:r w:rsidR="009A7EDE" w:rsidRPr="00C02D43">
        <w:rPr>
          <w:rFonts w:ascii="Arial Narrow" w:hAnsi="Arial Narrow" w:cs="Arial"/>
        </w:rPr>
        <w:t xml:space="preserve"> </w:t>
      </w:r>
      <w:r w:rsidRPr="00C02D43">
        <w:rPr>
          <w:rFonts w:ascii="Arial Narrow" w:hAnsi="Arial Narrow" w:cs="Arial"/>
        </w:rPr>
        <w:t>did</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contribute</w:t>
      </w:r>
      <w:r w:rsidR="009A7EDE" w:rsidRPr="00C02D43">
        <w:rPr>
          <w:rFonts w:ascii="Arial Narrow" w:hAnsi="Arial Narrow" w:cs="Arial"/>
        </w:rPr>
        <w:t xml:space="preserve"> </w:t>
      </w:r>
      <w:r w:rsidRPr="00C02D43">
        <w:rPr>
          <w:rFonts w:ascii="Arial Narrow" w:hAnsi="Arial Narrow" w:cs="Arial"/>
        </w:rPr>
        <w:t>significantly</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increasing</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negative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there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increase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could</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decreasing</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result</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means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positively</w:t>
      </w:r>
      <w:r w:rsidR="009A7EDE" w:rsidRPr="00C02D43">
        <w:rPr>
          <w:rFonts w:ascii="Arial Narrow" w:hAnsi="Arial Narrow" w:cs="Arial"/>
        </w:rPr>
        <w:t xml:space="preserve"> </w:t>
      </w:r>
      <w:r w:rsidRPr="00C02D43">
        <w:rPr>
          <w:rFonts w:ascii="Arial Narrow" w:hAnsi="Arial Narrow" w:cs="Arial"/>
        </w:rPr>
        <w:t>affect</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must</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rejected.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{"citationItems":[{"id":"ITEM-1","itemData":{"author":[{"dropping-particle":"","family":"Chien","given":"Nguyen Ba","non-dropping-particle":"","parse-names":false,"suffix":""},{"dropping-particle":"","family":"Thanh","given":"Nguyen Nghi","non-dropping-particle":"","parse-names":false,"suffix":""}],"container-title":"Administrative Sciences","id":"ITEM-1","issue":"35","issued":{"date-parts":[["2022"]]},"page":"1-12","title":"administrative sciences The Impact of Good Governance on the People ’ s Satisfaction with Public Administrative Services in Vietnam","type":"article-journal","volume":"12"},"uris":["http://www.mendeley.com/documents/?uuid=77f62257-11c7-474d-8de2-011e13fdf5d8","http://www.mendeley.com/documents/?uuid=6b6516cf-e424-4eb2-a3aa-50be2f114cb0"]},{"id":"ITEM-2","itemData":{"author":[{"dropping-particle":"","family":"Anh","given":"Nguyen Thi Tram","non-dropping-particle":"","parse-names":false,"suffix":""},{"dropping-particle":"","family":"Manh","given":"Nguyen Dinh","non-dropping-particle":"","parse-names":false,"suffix":""}],"container-title":"Vietnam Trade and Industry Review","id":"ITEM-2","issued":{"date-parts":[["2017"]]},"page":"1-10","title":"Researching on citizens’ satisfaction in using public services related to the land sector in Nghia Dan district, Nghe An province","type":"article-journal","volume":"2"},"uris":["http://www.mendeley.com/documents/?uuid=1fb5a3a1-3c6a-4bfd-8ad2-3779d5895ed6","http://www.mendeley.com/documents/?uuid=31cf0cbb-4d31-4a46-bf6c-d685622384da"]}],"mendeley":{"formattedCitation":"(Anh &amp; Manh, 2017; Chien &amp; Thanh, 2022)","plainTextFormattedCitation":"(Anh &amp; Manh, 2017; Chien &amp; Thanh, 2022)","previouslyFormattedCitation":"(Anh &amp; Manh, 2017; Chien &amp; Thanh, 2022)"},"properties":{"noteIndex":0},"schema":"https://github.com/citation-style-language/schema/raw/master/csl-citation.json"}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(Anh</w:t>
      </w:r>
      <w:r w:rsidR="009A7EDE" w:rsidRPr="00C02D43">
        <w:rPr>
          <w:rFonts w:ascii="Arial Narrow" w:hAnsi="Arial Narrow"/>
          <w:noProof/>
        </w:rPr>
        <w:t xml:space="preserve"> </w:t>
      </w:r>
      <w:r w:rsidRPr="00C02D43">
        <w:rPr>
          <w:rFonts w:ascii="Arial Narrow" w:hAnsi="Arial Narrow"/>
          <w:noProof/>
        </w:rPr>
        <w:t>&amp;</w:t>
      </w:r>
      <w:r w:rsidR="009A7EDE" w:rsidRPr="00C02D43">
        <w:rPr>
          <w:rFonts w:ascii="Arial Narrow" w:hAnsi="Arial Narrow"/>
          <w:noProof/>
        </w:rPr>
        <w:t xml:space="preserve"> </w:t>
      </w:r>
      <w:r w:rsidRPr="00C02D43">
        <w:rPr>
          <w:rFonts w:ascii="Arial Narrow" w:hAnsi="Arial Narrow"/>
          <w:noProof/>
        </w:rPr>
        <w:t>Manh,</w:t>
      </w:r>
      <w:r w:rsidR="009A7EDE" w:rsidRPr="00C02D43">
        <w:rPr>
          <w:rFonts w:ascii="Arial Narrow" w:hAnsi="Arial Narrow"/>
          <w:noProof/>
        </w:rPr>
        <w:t xml:space="preserve"> </w:t>
      </w:r>
      <w:r w:rsidRPr="00C02D43">
        <w:rPr>
          <w:rFonts w:ascii="Arial Narrow" w:hAnsi="Arial Narrow"/>
          <w:noProof/>
        </w:rPr>
        <w:t>2017;</w:t>
      </w:r>
      <w:r w:rsidR="009A7EDE" w:rsidRPr="00C02D43">
        <w:rPr>
          <w:rFonts w:ascii="Arial Narrow" w:hAnsi="Arial Narrow"/>
          <w:noProof/>
        </w:rPr>
        <w:t xml:space="preserve"> </w:t>
      </w:r>
      <w:r w:rsidRPr="00C02D43">
        <w:rPr>
          <w:rFonts w:ascii="Arial Narrow" w:hAnsi="Arial Narrow"/>
          <w:noProof/>
        </w:rPr>
        <w:t>Chien</w:t>
      </w:r>
      <w:r w:rsidR="009A7EDE" w:rsidRPr="00C02D43">
        <w:rPr>
          <w:rFonts w:ascii="Arial Narrow" w:hAnsi="Arial Narrow"/>
          <w:noProof/>
        </w:rPr>
        <w:t xml:space="preserve"> </w:t>
      </w:r>
      <w:r w:rsidRPr="00C02D43">
        <w:rPr>
          <w:rFonts w:ascii="Arial Narrow" w:hAnsi="Arial Narrow"/>
          <w:noProof/>
        </w:rPr>
        <w:t>&amp;</w:t>
      </w:r>
      <w:r w:rsidR="009A7EDE" w:rsidRPr="00C02D43">
        <w:rPr>
          <w:rFonts w:ascii="Arial Narrow" w:hAnsi="Arial Narrow"/>
          <w:noProof/>
        </w:rPr>
        <w:t xml:space="preserve"> </w:t>
      </w:r>
      <w:r w:rsidRPr="00C02D43">
        <w:rPr>
          <w:rFonts w:ascii="Arial Narrow" w:hAnsi="Arial Narrow"/>
          <w:noProof/>
        </w:rPr>
        <w:t>Thanh,</w:t>
      </w:r>
      <w:r w:rsidR="009A7EDE" w:rsidRPr="00C02D43">
        <w:rPr>
          <w:rFonts w:ascii="Arial Narrow" w:hAnsi="Arial Narrow"/>
          <w:noProof/>
        </w:rPr>
        <w:t xml:space="preserve"> </w:t>
      </w:r>
      <w:r w:rsidRPr="00C02D43">
        <w:rPr>
          <w:rFonts w:ascii="Arial Narrow" w:hAnsi="Arial Narrow"/>
          <w:noProof/>
        </w:rPr>
        <w:t>2022)</w:t>
      </w:r>
      <w:r w:rsidRPr="00C02D43">
        <w:rPr>
          <w:rFonts w:ascii="Arial Narrow" w:hAnsi="Arial Narrow"/>
        </w:rPr>
        <w:fldChar w:fldCharType="end"/>
      </w:r>
      <w:r w:rsidR="009A7EDE" w:rsidRPr="00C02D43">
        <w:rPr>
          <w:rFonts w:ascii="Arial Narrow" w:hAnsi="Arial Narrow"/>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finding</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novelty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itself</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different</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findings.</w:t>
      </w:r>
    </w:p>
    <w:p w14:paraId="5D17528F" w14:textId="666DDBF7" w:rsidR="009E7920" w:rsidRPr="00C02D43" w:rsidRDefault="009E7920" w:rsidP="00B76219">
      <w:pPr>
        <w:pStyle w:val="BodyText2"/>
        <w:spacing w:after="0" w:line="240" w:lineRule="auto"/>
        <w:ind w:firstLine="340"/>
        <w:jc w:val="both"/>
        <w:rPr>
          <w:rFonts w:ascii="Arial Narrow" w:hAnsi="Arial Narrow" w:cs="Arial"/>
        </w:rPr>
      </w:pP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administration</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encompass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variety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aspects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enhance</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experience.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registration</w:t>
      </w:r>
      <w:r w:rsidR="009A7EDE" w:rsidRPr="00C02D43">
        <w:rPr>
          <w:rFonts w:ascii="Arial Narrow" w:hAnsi="Arial Narrow" w:cs="Arial"/>
        </w:rPr>
        <w:t xml:space="preserve"> </w:t>
      </w:r>
      <w:r w:rsidRPr="00C02D43">
        <w:rPr>
          <w:rFonts w:ascii="Arial Narrow" w:hAnsi="Arial Narrow" w:cs="Arial"/>
        </w:rPr>
        <w:t>procedure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crucial</w:t>
      </w:r>
      <w:r w:rsidR="009A7EDE" w:rsidRPr="00C02D43">
        <w:rPr>
          <w:rFonts w:ascii="Arial Narrow" w:hAnsi="Arial Narrow" w:cs="Arial"/>
        </w:rPr>
        <w:t xml:space="preserve"> </w:t>
      </w:r>
      <w:r w:rsidRPr="00C02D43">
        <w:rPr>
          <w:rFonts w:ascii="Arial Narrow" w:hAnsi="Arial Narrow" w:cs="Arial"/>
        </w:rPr>
        <w:t>first</w:t>
      </w:r>
      <w:r w:rsidR="009A7EDE" w:rsidRPr="00C02D43">
        <w:rPr>
          <w:rFonts w:ascii="Arial Narrow" w:hAnsi="Arial Narrow" w:cs="Arial"/>
        </w:rPr>
        <w:t xml:space="preserve"> </w:t>
      </w:r>
      <w:r w:rsidRPr="00C02D43">
        <w:rPr>
          <w:rFonts w:ascii="Arial Narrow" w:hAnsi="Arial Narrow" w:cs="Arial"/>
        </w:rPr>
        <w:t>step,</w:t>
      </w:r>
      <w:r w:rsidR="009A7EDE" w:rsidRPr="00C02D43">
        <w:rPr>
          <w:rFonts w:ascii="Arial Narrow" w:hAnsi="Arial Narrow" w:cs="Arial"/>
        </w:rPr>
        <w:t xml:space="preserve"> </w:t>
      </w:r>
      <w:r w:rsidRPr="00C02D43">
        <w:rPr>
          <w:rFonts w:ascii="Arial Narrow" w:hAnsi="Arial Narrow" w:cs="Arial"/>
        </w:rPr>
        <w:t>where</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personal</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information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collected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ensure</w:t>
      </w:r>
      <w:r w:rsidR="009A7EDE" w:rsidRPr="00C02D43">
        <w:rPr>
          <w:rFonts w:ascii="Arial Narrow" w:hAnsi="Arial Narrow" w:cs="Arial"/>
        </w:rPr>
        <w:t xml:space="preserve"> </w:t>
      </w:r>
      <w:r w:rsidRPr="00C02D43">
        <w:rPr>
          <w:rFonts w:ascii="Arial Narrow" w:hAnsi="Arial Narrow" w:cs="Arial"/>
        </w:rPr>
        <w:t>appropriate</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Next,</w:t>
      </w:r>
      <w:r w:rsidR="009A7EDE" w:rsidRPr="00C02D43">
        <w:rPr>
          <w:rFonts w:ascii="Arial Narrow" w:hAnsi="Arial Narrow" w:cs="Arial"/>
        </w:rPr>
        <w:t xml:space="preserve"> </w:t>
      </w:r>
      <w:r w:rsidRPr="00C02D43">
        <w:rPr>
          <w:rFonts w:ascii="Arial Narrow" w:hAnsi="Arial Narrow" w:cs="Arial"/>
        </w:rPr>
        <w:t>schedule</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serves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organize</w:t>
      </w:r>
      <w:r w:rsidR="009A7EDE" w:rsidRPr="00C02D43">
        <w:rPr>
          <w:rFonts w:ascii="Arial Narrow" w:hAnsi="Arial Narrow" w:cs="Arial"/>
        </w:rPr>
        <w:t xml:space="preserve"> </w:t>
      </w:r>
      <w:r w:rsidRPr="00C02D43">
        <w:rPr>
          <w:rFonts w:ascii="Arial Narrow" w:hAnsi="Arial Narrow" w:cs="Arial"/>
        </w:rPr>
        <w:t>doctor’s</w:t>
      </w:r>
      <w:r w:rsidR="009A7EDE" w:rsidRPr="00C02D43">
        <w:rPr>
          <w:rFonts w:ascii="Arial Narrow" w:hAnsi="Arial Narrow" w:cs="Arial"/>
        </w:rPr>
        <w:t xml:space="preserve"> </w:t>
      </w:r>
      <w:r w:rsidRPr="00C02D43">
        <w:rPr>
          <w:rFonts w:ascii="Arial Narrow" w:hAnsi="Arial Narrow" w:cs="Arial"/>
        </w:rPr>
        <w:t>examination</w:t>
      </w:r>
      <w:r w:rsidR="009A7EDE" w:rsidRPr="00C02D43">
        <w:rPr>
          <w:rFonts w:ascii="Arial Narrow" w:hAnsi="Arial Narrow" w:cs="Arial"/>
        </w:rPr>
        <w:t xml:space="preserve"> </w:t>
      </w:r>
      <w:r w:rsidRPr="00C02D43">
        <w:rPr>
          <w:rFonts w:ascii="Arial Narrow" w:hAnsi="Arial Narrow" w:cs="Arial"/>
        </w:rPr>
        <w:t>times,</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appointments</w:t>
      </w:r>
      <w:r w:rsidR="009A7EDE" w:rsidRPr="00C02D43">
        <w:rPr>
          <w:rFonts w:ascii="Arial Narrow" w:hAnsi="Arial Narrow" w:cs="Arial"/>
        </w:rPr>
        <w:t xml:space="preserve"> </w:t>
      </w:r>
      <w:r w:rsidRPr="00C02D43">
        <w:rPr>
          <w:rFonts w:ascii="Arial Narrow" w:hAnsi="Arial Narrow" w:cs="Arial"/>
        </w:rPr>
        <w:t>so</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activities</w:t>
      </w:r>
      <w:r w:rsidR="009A7EDE" w:rsidRPr="00C02D43">
        <w:rPr>
          <w:rFonts w:ascii="Arial Narrow" w:hAnsi="Arial Narrow" w:cs="Arial"/>
        </w:rPr>
        <w:t xml:space="preserve"> </w:t>
      </w:r>
      <w:r w:rsidRPr="00C02D43">
        <w:rPr>
          <w:rFonts w:ascii="Arial Narrow" w:hAnsi="Arial Narrow" w:cs="Arial"/>
        </w:rPr>
        <w:t>run</w:t>
      </w:r>
      <w:r w:rsidR="009A7EDE" w:rsidRPr="00C02D43">
        <w:rPr>
          <w:rFonts w:ascii="Arial Narrow" w:hAnsi="Arial Narrow" w:cs="Arial"/>
        </w:rPr>
        <w:t xml:space="preserve"> </w:t>
      </w:r>
      <w:r w:rsidRPr="00C02D43">
        <w:rPr>
          <w:rFonts w:ascii="Arial Narrow" w:hAnsi="Arial Narrow" w:cs="Arial"/>
        </w:rPr>
        <w:t>smoothly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time,</w:t>
      </w:r>
      <w:r w:rsidR="009A7EDE" w:rsidRPr="00C02D43">
        <w:rPr>
          <w:rFonts w:ascii="Arial Narrow" w:hAnsi="Arial Narrow" w:cs="Arial"/>
        </w:rPr>
        <w:t xml:space="preserve"> </w:t>
      </w:r>
      <w:r w:rsidRPr="00C02D43">
        <w:rPr>
          <w:rFonts w:ascii="Arial Narrow" w:hAnsi="Arial Narrow" w:cs="Arial"/>
        </w:rPr>
        <w:t>reducing</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waiting</w:t>
      </w:r>
      <w:r w:rsidR="009A7EDE" w:rsidRPr="00C02D43">
        <w:rPr>
          <w:rFonts w:ascii="Arial Narrow" w:hAnsi="Arial Narrow" w:cs="Arial"/>
        </w:rPr>
        <w:t xml:space="preserve"> </w:t>
      </w:r>
      <w:r w:rsidRPr="00C02D43">
        <w:rPr>
          <w:rFonts w:ascii="Arial Narrow" w:hAnsi="Arial Narrow" w:cs="Arial"/>
        </w:rPr>
        <w:t>time.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addition,</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record</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vital</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store,</w:t>
      </w:r>
      <w:r w:rsidR="009A7EDE" w:rsidRPr="00C02D43">
        <w:rPr>
          <w:rFonts w:ascii="Arial Narrow" w:hAnsi="Arial Narrow" w:cs="Arial"/>
        </w:rPr>
        <w:t xml:space="preserve"> </w:t>
      </w:r>
      <w:r w:rsidRPr="00C02D43">
        <w:rPr>
          <w:rFonts w:ascii="Arial Narrow" w:hAnsi="Arial Narrow" w:cs="Arial"/>
        </w:rPr>
        <w:t>maintain,</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access</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information</w:t>
      </w:r>
      <w:r w:rsidR="009A7EDE" w:rsidRPr="00C02D43">
        <w:rPr>
          <w:rFonts w:ascii="Arial Narrow" w:hAnsi="Arial Narrow" w:cs="Arial"/>
        </w:rPr>
        <w:t xml:space="preserve"> </w:t>
      </w:r>
      <w:r w:rsidRPr="00C02D43">
        <w:rPr>
          <w:rFonts w:ascii="Arial Narrow" w:hAnsi="Arial Narrow" w:cs="Arial"/>
        </w:rPr>
        <w:t>securely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organized</w:t>
      </w:r>
      <w:r w:rsidR="009A7EDE" w:rsidRPr="00C02D43">
        <w:rPr>
          <w:rFonts w:ascii="Arial Narrow" w:hAnsi="Arial Narrow" w:cs="Arial"/>
        </w:rPr>
        <w:t xml:space="preserve"> </w:t>
      </w:r>
      <w:r w:rsidRPr="00C02D43">
        <w:rPr>
          <w:rFonts w:ascii="Arial Narrow" w:hAnsi="Arial Narrow" w:cs="Arial"/>
        </w:rPr>
        <w:t>manner,</w:t>
      </w:r>
      <w:r w:rsidR="009A7EDE" w:rsidRPr="00C02D43">
        <w:rPr>
          <w:rFonts w:ascii="Arial Narrow" w:hAnsi="Arial Narrow" w:cs="Arial"/>
        </w:rPr>
        <w:t xml:space="preserve"> </w:t>
      </w:r>
      <w:r w:rsidRPr="00C02D43">
        <w:rPr>
          <w:rFonts w:ascii="Arial Narrow" w:hAnsi="Arial Narrow" w:cs="Arial"/>
        </w:rPr>
        <w:t>often</w:t>
      </w:r>
      <w:r w:rsidR="009A7EDE" w:rsidRPr="00C02D43">
        <w:rPr>
          <w:rFonts w:ascii="Arial Narrow" w:hAnsi="Arial Narrow" w:cs="Arial"/>
        </w:rPr>
        <w:t xml:space="preserve"> </w:t>
      </w:r>
      <w:r w:rsidRPr="00C02D43">
        <w:rPr>
          <w:rFonts w:ascii="Arial Narrow" w:hAnsi="Arial Narrow" w:cs="Arial"/>
        </w:rPr>
        <w:t>through</w:t>
      </w:r>
      <w:r w:rsidR="009A7EDE" w:rsidRPr="00C02D43">
        <w:rPr>
          <w:rFonts w:ascii="Arial Narrow" w:hAnsi="Arial Narrow" w:cs="Arial"/>
        </w:rPr>
        <w:t xml:space="preserve"> </w:t>
      </w:r>
      <w:r w:rsidRPr="00C02D43">
        <w:rPr>
          <w:rFonts w:ascii="Arial Narrow" w:hAnsi="Arial Narrow" w:cs="Arial"/>
        </w:rPr>
        <w:t>electronic</w:t>
      </w:r>
      <w:r w:rsidR="009A7EDE" w:rsidRPr="00C02D43">
        <w:rPr>
          <w:rFonts w:ascii="Arial Narrow" w:hAnsi="Arial Narrow" w:cs="Arial"/>
        </w:rPr>
        <w:t xml:space="preserve"> </w:t>
      </w:r>
      <w:r w:rsidRPr="00C02D43">
        <w:rPr>
          <w:rFonts w:ascii="Arial Narrow" w:hAnsi="Arial Narrow" w:cs="Arial"/>
        </w:rPr>
        <w:t>systems</w:t>
      </w:r>
      <w:r w:rsidR="00EE1BAF"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billing</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payment</w:t>
      </w:r>
      <w:r w:rsidR="009A7EDE" w:rsidRPr="00C02D43">
        <w:rPr>
          <w:rFonts w:ascii="Arial Narrow" w:hAnsi="Arial Narrow" w:cs="Arial"/>
        </w:rPr>
        <w:t xml:space="preserve"> </w:t>
      </w:r>
      <w:r w:rsidRPr="00C02D43">
        <w:rPr>
          <w:rFonts w:ascii="Arial Narrow" w:hAnsi="Arial Narrow" w:cs="Arial"/>
        </w:rPr>
        <w:t>involve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process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managing</w:t>
      </w:r>
      <w:r w:rsidR="009A7EDE" w:rsidRPr="00C02D43">
        <w:rPr>
          <w:rFonts w:ascii="Arial Narrow" w:hAnsi="Arial Narrow" w:cs="Arial"/>
        </w:rPr>
        <w:t xml:space="preserve"> </w:t>
      </w:r>
      <w:r w:rsidRPr="00C02D43">
        <w:rPr>
          <w:rFonts w:ascii="Arial Narrow" w:hAnsi="Arial Narrow" w:cs="Arial"/>
        </w:rPr>
        <w:t>insurance</w:t>
      </w:r>
      <w:r w:rsidR="009A7EDE" w:rsidRPr="00C02D43">
        <w:rPr>
          <w:rFonts w:ascii="Arial Narrow" w:hAnsi="Arial Narrow" w:cs="Arial"/>
        </w:rPr>
        <w:t xml:space="preserve"> </w:t>
      </w:r>
      <w:r w:rsidRPr="00C02D43">
        <w:rPr>
          <w:rFonts w:ascii="Arial Narrow" w:hAnsi="Arial Narrow" w:cs="Arial"/>
        </w:rPr>
        <w:t>claims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processing</w:t>
      </w:r>
      <w:r w:rsidR="009A7EDE" w:rsidRPr="00C02D43">
        <w:rPr>
          <w:rFonts w:ascii="Arial Narrow" w:hAnsi="Arial Narrow" w:cs="Arial"/>
        </w:rPr>
        <w:t xml:space="preserve"> </w:t>
      </w:r>
      <w:r w:rsidRPr="00C02D43">
        <w:rPr>
          <w:rFonts w:ascii="Arial Narrow" w:hAnsi="Arial Narrow" w:cs="Arial"/>
        </w:rPr>
        <w:t>payments</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essential</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maintaining</w:t>
      </w:r>
      <w:r w:rsidR="009A7EDE" w:rsidRPr="00C02D43">
        <w:rPr>
          <w:rFonts w:ascii="Arial Narrow" w:hAnsi="Arial Narrow" w:cs="Arial"/>
        </w:rPr>
        <w:t xml:space="preserve"> </w:t>
      </w:r>
      <w:r w:rsidRPr="00C02D43">
        <w:rPr>
          <w:rFonts w:ascii="Arial Narrow" w:hAnsi="Arial Narrow" w:cs="Arial"/>
        </w:rPr>
        <w:t>transparency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building</w:t>
      </w:r>
      <w:r w:rsidR="009A7EDE" w:rsidRPr="00C02D43">
        <w:rPr>
          <w:rFonts w:ascii="Arial Narrow" w:hAnsi="Arial Narrow" w:cs="Arial"/>
        </w:rPr>
        <w:t xml:space="preserve"> </w:t>
      </w:r>
      <w:r w:rsidRPr="00C02D43">
        <w:rPr>
          <w:rFonts w:ascii="Arial Narrow" w:hAnsi="Arial Narrow" w:cs="Arial"/>
        </w:rPr>
        <w:t>trust</w:t>
      </w:r>
      <w:r w:rsidR="009A7EDE" w:rsidRPr="00C02D43">
        <w:rPr>
          <w:rFonts w:ascii="Arial Narrow" w:hAnsi="Arial Narrow" w:cs="Arial"/>
        </w:rPr>
        <w:t xml:space="preserve"> </w:t>
      </w:r>
      <w:r w:rsidRPr="00C02D43">
        <w:rPr>
          <w:rFonts w:ascii="Arial Narrow" w:hAnsi="Arial Narrow"/>
          <w:lang w:val="id"/>
        </w:rPr>
        <w:fldChar w:fldCharType="begin" w:fldLock="1"/>
      </w:r>
      <w:r w:rsidRPr="00C02D43">
        <w:rPr>
          <w:rFonts w:ascii="Arial Narrow" w:hAnsi="Arial Narrow"/>
          <w:lang w:val="id"/>
        </w:rPr>
        <w:instrText>ADDIN CSL_CITATION {"citationItems":[{"id":"ITEM-1","itemData":{"author":[{"dropping-particle":"","family":"Loyd","given":"R.","non-dropping-particle":"","parse-names":false,"suffix":""}],"id":"ITEM-1","issued":{"date-parts":[["2017"]]},"publisher":"Burlington","publisher-place":"MA","title":"Quality Health Care: A Guide to Developing and Using Indicators","type":"book"},"uris":["http://www.mendeley.com/documents/?uuid=25cc3794-5f6d-4da7-9da3-614bfefde083","http://www.mendeley.com/documents/?uuid=8ab04ce8-a5ca-4e7b-85f9-4b39e7cb8098"]},{"id":"ITEM-2","itemData":{"ISSN":"1660-4601","author":[{"dropping-particle":"","family":"Asif","given":"Muhammad","non-dropping-particle":"","parse-names":false,"suffix":""},{"dropping-particle":"","family":"Jameel","given":"Arif","non-dropping-particle":"","parse-names":false,"suffix":""},{"dropping-particle":"","family":"Sahito","given":"Noman","non-dropping-particle":"","parse-names":false,"suffix":""},{"dropping-particle":"","family":"Hwang","given":"Jinsoo","non-dropping-particle":"","parse-names":false,"suffix":""},{"dropping-particle":"","family":"Hussain","given":"Abid","non-dropping-particle":"","parse-names":false,"suffix":""},{"dropping-particle":"","family":"Manzoor","given":"Faiza","non-dropping-particle":"","parse-names":false,"suffix":""}],"container-title":"International journal of environmental research and public health","id":"ITEM-2","issue":"17","issued":{"date-parts":[["2019"]]},"page":"3212","publisher":"MDPI","title":"Can leadership enhance patient satisfaction? Assessing the role of administrative and medical quality","type":"article-journal","volume":"16"},"uris":["http://www.mendeley.com/documents/?uuid=01ea8d8f-a9fd-44bb-87d9-c8b49b24d917"]}],"mendeley":{"formattedCitation":"(Asif et al., 2019; Loyd, 2017)","plainTextFormattedCitation":"(Asif et al., 2019; Loyd, 2017)","previouslyFormattedCitation":"(Asif et al., 2019; Loyd, 2017)"},"properties":{"noteIndex":0},"schema":"https://github.com/citation-style-language/schema/raw/master/csl-citation.json"}</w:instrText>
      </w:r>
      <w:r w:rsidRPr="00C02D43">
        <w:rPr>
          <w:rFonts w:ascii="Arial Narrow" w:hAnsi="Arial Narrow"/>
          <w:lang w:val="id"/>
        </w:rPr>
        <w:fldChar w:fldCharType="separate"/>
      </w:r>
      <w:r w:rsidRPr="00C02D43">
        <w:rPr>
          <w:rFonts w:ascii="Arial Narrow" w:hAnsi="Arial Narrow"/>
          <w:noProof/>
          <w:lang w:val="id"/>
        </w:rPr>
        <w:t>(Asif</w:t>
      </w:r>
      <w:r w:rsidR="009A7EDE" w:rsidRPr="00C02D43">
        <w:rPr>
          <w:rFonts w:ascii="Arial Narrow" w:hAnsi="Arial Narrow"/>
          <w:noProof/>
          <w:lang w:val="id"/>
        </w:rPr>
        <w:t xml:space="preserve"> </w:t>
      </w:r>
      <w:r w:rsidRPr="00C02D43">
        <w:rPr>
          <w:rFonts w:ascii="Arial Narrow" w:hAnsi="Arial Narrow"/>
          <w:noProof/>
          <w:lang w:val="id"/>
        </w:rPr>
        <w:t>et</w:t>
      </w:r>
      <w:r w:rsidR="009A7EDE" w:rsidRPr="00C02D43">
        <w:rPr>
          <w:rFonts w:ascii="Arial Narrow" w:hAnsi="Arial Narrow"/>
          <w:noProof/>
          <w:lang w:val="id"/>
        </w:rPr>
        <w:t xml:space="preserve"> </w:t>
      </w:r>
      <w:r w:rsidRPr="00C02D43">
        <w:rPr>
          <w:rFonts w:ascii="Arial Narrow" w:hAnsi="Arial Narrow"/>
          <w:noProof/>
          <w:lang w:val="id"/>
        </w:rPr>
        <w:t>al.,</w:t>
      </w:r>
      <w:r w:rsidR="009A7EDE" w:rsidRPr="00C02D43">
        <w:rPr>
          <w:rFonts w:ascii="Arial Narrow" w:hAnsi="Arial Narrow"/>
          <w:noProof/>
          <w:lang w:val="id"/>
        </w:rPr>
        <w:t xml:space="preserve"> </w:t>
      </w:r>
      <w:r w:rsidRPr="00C02D43">
        <w:rPr>
          <w:rFonts w:ascii="Arial Narrow" w:hAnsi="Arial Narrow"/>
          <w:noProof/>
          <w:lang w:val="id"/>
        </w:rPr>
        <w:t>2019;</w:t>
      </w:r>
      <w:r w:rsidR="009A7EDE" w:rsidRPr="00C02D43">
        <w:rPr>
          <w:rFonts w:ascii="Arial Narrow" w:hAnsi="Arial Narrow"/>
          <w:noProof/>
          <w:lang w:val="id"/>
        </w:rPr>
        <w:t xml:space="preserve"> </w:t>
      </w:r>
      <w:r w:rsidRPr="00C02D43">
        <w:rPr>
          <w:rFonts w:ascii="Arial Narrow" w:hAnsi="Arial Narrow"/>
          <w:noProof/>
          <w:lang w:val="id"/>
        </w:rPr>
        <w:t>Loyd,</w:t>
      </w:r>
      <w:r w:rsidR="009A7EDE" w:rsidRPr="00C02D43">
        <w:rPr>
          <w:rFonts w:ascii="Arial Narrow" w:hAnsi="Arial Narrow"/>
          <w:noProof/>
          <w:lang w:val="id"/>
        </w:rPr>
        <w:t xml:space="preserve"> </w:t>
      </w:r>
      <w:r w:rsidRPr="00C02D43">
        <w:rPr>
          <w:rFonts w:ascii="Arial Narrow" w:hAnsi="Arial Narrow"/>
          <w:noProof/>
          <w:lang w:val="id"/>
        </w:rPr>
        <w:t>2017)</w:t>
      </w:r>
      <w:r w:rsidRPr="00C02D43">
        <w:rPr>
          <w:rFonts w:ascii="Arial Narrow" w:hAnsi="Arial Narrow"/>
          <w:lang w:val="id"/>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managing</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aspects</w:t>
      </w:r>
      <w:r w:rsidR="009A7EDE" w:rsidRPr="00C02D43">
        <w:rPr>
          <w:rFonts w:ascii="Arial Narrow" w:hAnsi="Arial Narrow" w:cs="Arial"/>
        </w:rPr>
        <w:t xml:space="preserve"> </w:t>
      </w:r>
      <w:r w:rsidRPr="00C02D43">
        <w:rPr>
          <w:rFonts w:ascii="Arial Narrow" w:hAnsi="Arial Narrow" w:cs="Arial"/>
        </w:rPr>
        <w:t>efficiently,</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provide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improve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However,</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different,</w:t>
      </w:r>
      <w:r w:rsidR="009A7EDE" w:rsidRPr="00C02D43">
        <w:rPr>
          <w:rFonts w:ascii="Arial Narrow" w:hAnsi="Arial Narrow" w:cs="Arial"/>
        </w:rPr>
        <w:t xml:space="preserve"> </w:t>
      </w:r>
      <w:r w:rsidRPr="00C02D43">
        <w:rPr>
          <w:rFonts w:ascii="Arial Narrow" w:hAnsi="Arial Narrow" w:cs="Arial"/>
        </w:rPr>
        <w:t>stating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no</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often</w:t>
      </w:r>
      <w:r w:rsidR="009A7EDE" w:rsidRPr="00C02D43">
        <w:rPr>
          <w:rFonts w:ascii="Arial Narrow" w:hAnsi="Arial Narrow" w:cs="Arial"/>
        </w:rPr>
        <w:t xml:space="preserve"> </w:t>
      </w:r>
      <w:r w:rsidRPr="00C02D43">
        <w:rPr>
          <w:rFonts w:ascii="Arial Narrow" w:hAnsi="Arial Narrow" w:cs="Arial"/>
        </w:rPr>
        <w:t>focus</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direct</w:t>
      </w:r>
      <w:r w:rsidR="009A7EDE" w:rsidRPr="00C02D43">
        <w:rPr>
          <w:rFonts w:ascii="Arial Narrow" w:hAnsi="Arial Narrow" w:cs="Arial"/>
        </w:rPr>
        <w:t xml:space="preserve"> </w:t>
      </w:r>
      <w:r w:rsidRPr="00C02D43">
        <w:rPr>
          <w:rFonts w:ascii="Arial Narrow" w:hAnsi="Arial Narrow" w:cs="Arial"/>
        </w:rPr>
        <w:t>experience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receive</w:t>
      </w:r>
      <w:r w:rsidR="009A7EDE" w:rsidRPr="00C02D43">
        <w:rPr>
          <w:rFonts w:ascii="Arial Narrow" w:hAnsi="Arial Narrow" w:cs="Arial"/>
        </w:rPr>
        <w:t xml:space="preserve"> </w:t>
      </w:r>
      <w:r w:rsidRPr="00C02D43">
        <w:rPr>
          <w:rFonts w:ascii="Arial Narrow" w:hAnsi="Arial Narrow" w:cs="Arial"/>
        </w:rPr>
        <w:t>than</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administrative</w:t>
      </w:r>
      <w:r w:rsidR="009A7EDE" w:rsidRPr="00C02D43">
        <w:rPr>
          <w:rFonts w:ascii="Arial Narrow" w:hAnsi="Arial Narrow" w:cs="Arial"/>
        </w:rPr>
        <w:t xml:space="preserve"> </w:t>
      </w:r>
      <w:r w:rsidRPr="00C02D43">
        <w:rPr>
          <w:rFonts w:ascii="Arial Narrow" w:hAnsi="Arial Narrow" w:cs="Arial"/>
        </w:rPr>
        <w:t>aspects.</w:t>
      </w:r>
      <w:r w:rsidR="009A7EDE" w:rsidRPr="00C02D43">
        <w:rPr>
          <w:rFonts w:ascii="Arial Narrow" w:hAnsi="Arial Narrow" w:cs="Arial"/>
        </w:rPr>
        <w:t xml:space="preserve"> </w:t>
      </w:r>
      <w:r w:rsidRPr="00C02D43">
        <w:rPr>
          <w:rFonts w:ascii="Arial Narrow" w:hAnsi="Arial Narrow" w:cs="Arial"/>
        </w:rPr>
        <w:t>Even</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registration</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schedule</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record</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carried</w:t>
      </w:r>
      <w:r w:rsidR="009A7EDE" w:rsidRPr="00C02D43">
        <w:rPr>
          <w:rFonts w:ascii="Arial Narrow" w:hAnsi="Arial Narrow" w:cs="Arial"/>
        </w:rPr>
        <w:t xml:space="preserve"> </w:t>
      </w:r>
      <w:r w:rsidRPr="00C02D43">
        <w:rPr>
          <w:rFonts w:ascii="Arial Narrow" w:hAnsi="Arial Narrow" w:cs="Arial"/>
        </w:rPr>
        <w:t>out</w:t>
      </w:r>
      <w:r w:rsidR="009A7EDE" w:rsidRPr="00C02D43">
        <w:rPr>
          <w:rFonts w:ascii="Arial Narrow" w:hAnsi="Arial Narrow" w:cs="Arial"/>
        </w:rPr>
        <w:t xml:space="preserve"> </w:t>
      </w:r>
      <w:r w:rsidRPr="00C02D43">
        <w:rPr>
          <w:rFonts w:ascii="Arial Narrow" w:hAnsi="Arial Narrow" w:cs="Arial"/>
        </w:rPr>
        <w:t>well,</w:t>
      </w:r>
      <w:r w:rsidR="009A7EDE" w:rsidRPr="00C02D43">
        <w:rPr>
          <w:rFonts w:ascii="Arial Narrow" w:hAnsi="Arial Narrow" w:cs="Arial"/>
        </w:rPr>
        <w:t xml:space="preserve"> </w:t>
      </w:r>
      <w:r w:rsidRPr="00C02D43">
        <w:rPr>
          <w:rFonts w:ascii="Arial Narrow" w:hAnsi="Arial Narrow" w:cs="Arial"/>
        </w:rPr>
        <w:t>if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interaction</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doctor</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nurse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satisfactory,</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reduce</w:t>
      </w:r>
      <w:r w:rsidR="009A7EDE" w:rsidRPr="00C02D43">
        <w:rPr>
          <w:rFonts w:ascii="Arial Narrow" w:hAnsi="Arial Narrow" w:cs="Arial"/>
        </w:rPr>
        <w:t xml:space="preserve"> </w:t>
      </w:r>
      <w:r w:rsidRPr="00C02D43">
        <w:rPr>
          <w:rFonts w:ascii="Arial Narrow" w:hAnsi="Arial Narrow" w:cs="Arial"/>
        </w:rPr>
        <w:t>overall</w:t>
      </w:r>
      <w:r w:rsidR="009A7EDE" w:rsidRPr="00C02D43">
        <w:rPr>
          <w:rFonts w:ascii="Arial Narrow" w:hAnsi="Arial Narrow" w:cs="Arial"/>
        </w:rPr>
        <w:t xml:space="preserve"> </w:t>
      </w:r>
      <w:r w:rsidRPr="00C02D43">
        <w:rPr>
          <w:rFonts w:ascii="Arial Narrow" w:hAnsi="Arial Narrow" w:cs="Arial"/>
        </w:rPr>
        <w:t>satisfaction.</w:t>
      </w:r>
    </w:p>
    <w:p w14:paraId="5AC04071" w14:textId="545A21B5" w:rsidR="00E7246D" w:rsidRPr="00C02D43" w:rsidRDefault="00184D08"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Hospital</w:t>
      </w:r>
      <w:r w:rsidR="009A7EDE" w:rsidRPr="00C02D43">
        <w:rPr>
          <w:rFonts w:ascii="Arial Narrow" w:hAnsi="Arial Narrow" w:cs="Arial"/>
          <w:b/>
        </w:rPr>
        <w:t xml:space="preserve"> </w:t>
      </w:r>
      <w:r w:rsidRPr="00C02D43">
        <w:rPr>
          <w:rFonts w:ascii="Arial Narrow" w:hAnsi="Arial Narrow" w:cs="Arial"/>
          <w:b/>
        </w:rPr>
        <w:t>Image</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661BF6BD" w14:textId="78C907A3" w:rsidR="00E7246D" w:rsidRPr="00C02D43" w:rsidRDefault="00C80066"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Images</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recorded</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0.048</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0.272,</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indicate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enough</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direct</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levels.</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proven</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insignificant,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must</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rejected.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author":[{"dropping-particle":"","family":"Asnawi","given":"A","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JMSL","non-dropping-particle":"","parse-names":false,"suffix":""}],"container-title":"Management Science Letters","id":"ITEM-1","issue":"6","issued":{"date-parts":[["2019"]]},"page":"911-920","title":"The influence of hospital image and service quality on patients’ satisfaction and loyalty","type":"article-journal","volume":"9"},"uris":["http://www.mendeley.com/documents/?uuid=4e2a6874-216d-49a2-ab8d-c3dfe2231627"]},{"id":"ITEM-2","itemData":{"ISSN":"2541-6715","author":[{"dropping-particle":"","family":"Sukawati","given":"Tjokorda Gde Raka","non-dropping-particle":"","parse-names":false,"suffix":""}],"container-title":"JMMR (Jurnal Medicoeticolegal dan Manajemen Rumah Sakit)","id":"ITEM-2","issue":"2","issued":{"date-parts":[["2021"]]},"page":"103-118","title":"Hospital brand image, service quality, and patient satisfaction in pandemic situation","type":"article-journal","volume":"10"},"uris":["http://www.mendeley.com/documents/?uuid=c4d34acc-841d-4b38-86fa-9f6599f2433f"]},{"id":"ITEM-3","itemData":{"ISSN":"1993-8233","author":[{"dropping-particle":"","family":"Wu","given":"Chao-Chan","non-dropping-particle":"","parse-names":false,"suffix":""}],"container-title":"African journal of business management","id":"ITEM-3","issue":"12","issued":{"date-parts":[["2011"]]},"page":"4873","publisher":"Academic Journals","title":"The impact of hospital brand image on service quality, patient satisfaction and loyalty","type":"article-journal","volume":"5"},"uris":["http://www.mendeley.com/documents/?uuid=a3fedf5d-819e-4ab3-868b-9ba36aa3feb8"]}],"mendeley":{"formattedCitation":"(Asnawi et al., 2019; Sukawati, 2021; Wu, 2011)","plainTextFormattedCitation":"(Asnawi et al., 2019; Sukawati, 2021; Wu, 2011)","previouslyFormattedCitation":"(Asnawi et al., 2019; Sukawati, 2021; Wu, 2011)"},"properties":{"noteIndex":0},"schema":"https://github.com/citation-style-language/schema/raw/master/csl-citation.json"}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(Asnawi</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2019;</w:t>
      </w:r>
      <w:r w:rsidR="009A7EDE" w:rsidRPr="00C02D43">
        <w:rPr>
          <w:rFonts w:ascii="Arial Narrow" w:hAnsi="Arial Narrow"/>
          <w:noProof/>
        </w:rPr>
        <w:t xml:space="preserve"> </w:t>
      </w:r>
      <w:r w:rsidRPr="00C02D43">
        <w:rPr>
          <w:rFonts w:ascii="Arial Narrow" w:hAnsi="Arial Narrow"/>
          <w:noProof/>
        </w:rPr>
        <w:t>Sukawati,</w:t>
      </w:r>
      <w:r w:rsidR="009A7EDE" w:rsidRPr="00C02D43">
        <w:rPr>
          <w:rFonts w:ascii="Arial Narrow" w:hAnsi="Arial Narrow"/>
          <w:noProof/>
        </w:rPr>
        <w:t xml:space="preserve"> </w:t>
      </w:r>
      <w:r w:rsidRPr="00C02D43">
        <w:rPr>
          <w:rFonts w:ascii="Arial Narrow" w:hAnsi="Arial Narrow"/>
          <w:noProof/>
        </w:rPr>
        <w:t>2021;</w:t>
      </w:r>
      <w:r w:rsidR="009A7EDE" w:rsidRPr="00C02D43">
        <w:rPr>
          <w:rFonts w:ascii="Arial Narrow" w:hAnsi="Arial Narrow"/>
          <w:noProof/>
        </w:rPr>
        <w:t xml:space="preserve"> </w:t>
      </w:r>
      <w:r w:rsidRPr="00C02D43">
        <w:rPr>
          <w:rFonts w:ascii="Arial Narrow" w:hAnsi="Arial Narrow"/>
          <w:noProof/>
        </w:rPr>
        <w:t>Wu,</w:t>
      </w:r>
      <w:r w:rsidR="009A7EDE" w:rsidRPr="00C02D43">
        <w:rPr>
          <w:rFonts w:ascii="Arial Narrow" w:hAnsi="Arial Narrow"/>
          <w:noProof/>
        </w:rPr>
        <w:t xml:space="preserve"> </w:t>
      </w:r>
      <w:r w:rsidRPr="00C02D43">
        <w:rPr>
          <w:rFonts w:ascii="Arial Narrow" w:hAnsi="Arial Narrow"/>
          <w:noProof/>
        </w:rPr>
        <w:t>2011)</w:t>
      </w:r>
      <w:r w:rsidRPr="00C02D43">
        <w:rPr>
          <w:rFonts w:ascii="Arial Narrow" w:hAnsi="Arial Narrow"/>
        </w:rPr>
        <w:fldChar w:fldCharType="end"/>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current</w:t>
      </w:r>
      <w:r w:rsidR="009A7EDE" w:rsidRPr="00C02D43">
        <w:rPr>
          <w:rFonts w:ascii="Arial Narrow" w:hAnsi="Arial Narrow" w:cs="Arial"/>
        </w:rPr>
        <w:t xml:space="preserve"> </w:t>
      </w:r>
      <w:r w:rsidRPr="00C02D43">
        <w:rPr>
          <w:rFonts w:ascii="Arial Narrow" w:hAnsi="Arial Narrow" w:cs="Arial"/>
        </w:rPr>
        <w:t>findings</w:t>
      </w:r>
      <w:r w:rsidR="009A7EDE" w:rsidRPr="00C02D43">
        <w:rPr>
          <w:rFonts w:ascii="Arial Narrow" w:hAnsi="Arial Narrow" w:cs="Arial"/>
        </w:rPr>
        <w:t xml:space="preserve"> </w:t>
      </w:r>
      <w:r w:rsidRPr="00C02D43">
        <w:rPr>
          <w:rFonts w:ascii="Arial Narrow" w:hAnsi="Arial Narrow" w:cs="Arial"/>
        </w:rPr>
        <w:t>contradict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findings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p>
    <w:p w14:paraId="5465341A" w14:textId="56CD5705" w:rsidR="00F87CCB" w:rsidRPr="00C02D43" w:rsidRDefault="00F87CCB" w:rsidP="00B76219">
      <w:pPr>
        <w:pStyle w:val="BodyText2"/>
        <w:spacing w:after="0" w:line="240" w:lineRule="auto"/>
        <w:ind w:firstLine="340"/>
        <w:jc w:val="both"/>
        <w:rPr>
          <w:rFonts w:ascii="Arial Narrow" w:hAnsi="Arial Narrow"/>
        </w:rPr>
      </w:pP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brand</w:t>
      </w:r>
      <w:r w:rsidR="009A7EDE" w:rsidRPr="00C02D43">
        <w:rPr>
          <w:rFonts w:ascii="Arial Narrow" w:hAnsi="Arial Narrow" w:cs="Arial"/>
        </w:rPr>
        <w:t xml:space="preserve"> </w:t>
      </w:r>
      <w:r w:rsidRPr="00C02D43">
        <w:rPr>
          <w:rFonts w:ascii="Arial Narrow" w:hAnsi="Arial Narrow" w:cs="Arial"/>
        </w:rPr>
        <w:t>image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collection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beliefs,</w:t>
      </w:r>
      <w:r w:rsidR="009A7EDE" w:rsidRPr="00C02D43">
        <w:rPr>
          <w:rFonts w:ascii="Arial Narrow" w:hAnsi="Arial Narrow" w:cs="Arial"/>
        </w:rPr>
        <w:t xml:space="preserve"> </w:t>
      </w:r>
      <w:r w:rsidRPr="00C02D43">
        <w:rPr>
          <w:rFonts w:ascii="Arial Narrow" w:hAnsi="Arial Narrow" w:cs="Arial"/>
        </w:rPr>
        <w:t>ideas,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impressions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{"citationItems":[{"id":"ITEM-1","itemData":{"ISBN":"0135575621","author":[{"dropping-particle":"","family":"Kotler","given":"Philip","non-dropping-particle":"","parse-names":false,"suffix":""},{"dropping-particle":"","family":"Clarke","given":"Roberta N","non-dropping-particle":"","parse-names":false,"suffix":""}],"id":"ITEM-1","issued":{"date-parts":[["1986"]]},"publisher":"Prentice Hall","title":"Marketing for health care organizations","type":"book"},"uris":["http://www.mendeley.com/documents/?uuid=135d0b1d-eadb-4226-a552-7fbd95ba12aa"]}],"mendeley":{"formattedCitation":"(Kotler &amp; Clarke, 1986)","plainTextFormattedCitation":"(Kotler &amp; Clarke, 1986)","previouslyFormattedCitation":"(Kotler &amp; Clarke, 1986)"},"properties":{"noteIndex":0},"schema":"https://github.com/citation-style-language/schema/raw/master/csl-citation.json"}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(Kotler</w:t>
      </w:r>
      <w:r w:rsidR="009A7EDE" w:rsidRPr="00C02D43">
        <w:rPr>
          <w:rFonts w:ascii="Arial Narrow" w:hAnsi="Arial Narrow"/>
          <w:noProof/>
        </w:rPr>
        <w:t xml:space="preserve"> </w:t>
      </w:r>
      <w:r w:rsidRPr="00C02D43">
        <w:rPr>
          <w:rFonts w:ascii="Arial Narrow" w:hAnsi="Arial Narrow"/>
          <w:noProof/>
        </w:rPr>
        <w:t>&amp;</w:t>
      </w:r>
      <w:r w:rsidR="009A7EDE" w:rsidRPr="00C02D43">
        <w:rPr>
          <w:rFonts w:ascii="Arial Narrow" w:hAnsi="Arial Narrow"/>
          <w:noProof/>
        </w:rPr>
        <w:t xml:space="preserve"> </w:t>
      </w:r>
      <w:r w:rsidRPr="00C02D43">
        <w:rPr>
          <w:rFonts w:ascii="Arial Narrow" w:hAnsi="Arial Narrow"/>
          <w:noProof/>
        </w:rPr>
        <w:t>Clarke,</w:t>
      </w:r>
      <w:r w:rsidR="009A7EDE" w:rsidRPr="00C02D43">
        <w:rPr>
          <w:rFonts w:ascii="Arial Narrow" w:hAnsi="Arial Narrow"/>
          <w:noProof/>
        </w:rPr>
        <w:t xml:space="preserve"> </w:t>
      </w:r>
      <w:r w:rsidRPr="00C02D43">
        <w:rPr>
          <w:rFonts w:ascii="Arial Narrow" w:hAnsi="Arial Narrow"/>
          <w:noProof/>
        </w:rPr>
        <w:t>1986)</w:t>
      </w:r>
      <w:r w:rsidRPr="00C02D43">
        <w:rPr>
          <w:rFonts w:ascii="Arial Narrow" w:hAnsi="Arial Narrow"/>
        </w:rPr>
        <w:fldChar w:fldCharType="end"/>
      </w:r>
      <w:r w:rsidRPr="00C02D43">
        <w:rPr>
          <w:rFonts w:ascii="Arial Narrow" w:hAnsi="Arial Narrow"/>
        </w:rPr>
        <w:t>.</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other</w:t>
      </w:r>
      <w:r w:rsidR="009A7EDE" w:rsidRPr="00C02D43">
        <w:rPr>
          <w:rFonts w:ascii="Arial Narrow" w:hAnsi="Arial Narrow"/>
        </w:rPr>
        <w:t xml:space="preserve"> </w:t>
      </w:r>
      <w:r w:rsidRPr="00C02D43">
        <w:rPr>
          <w:rFonts w:ascii="Arial Narrow" w:hAnsi="Arial Narrow"/>
        </w:rPr>
        <w:t>words,</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brand</w:t>
      </w:r>
      <w:r w:rsidR="009A7EDE" w:rsidRPr="00C02D43">
        <w:rPr>
          <w:rFonts w:ascii="Arial Narrow" w:hAnsi="Arial Narrow"/>
        </w:rPr>
        <w:t xml:space="preserve"> </w:t>
      </w:r>
      <w:r w:rsidRPr="00C02D43">
        <w:rPr>
          <w:rFonts w:ascii="Arial Narrow" w:hAnsi="Arial Narrow"/>
        </w:rPr>
        <w:t>image</w:t>
      </w:r>
      <w:r w:rsidR="009A7EDE" w:rsidRPr="00C02D43">
        <w:rPr>
          <w:rFonts w:ascii="Arial Narrow" w:hAnsi="Arial Narrow"/>
        </w:rPr>
        <w:t xml:space="preserve"> </w:t>
      </w:r>
      <w:r w:rsidRPr="00C02D43">
        <w:rPr>
          <w:rFonts w:ascii="Arial Narrow" w:hAnsi="Arial Narrow"/>
        </w:rPr>
        <w:t>reflects</w:t>
      </w:r>
      <w:r w:rsidR="009A7EDE" w:rsidRPr="00C02D43">
        <w:rPr>
          <w:rFonts w:ascii="Arial Narrow" w:hAnsi="Arial Narrow"/>
        </w:rPr>
        <w:t xml:space="preserve"> </w:t>
      </w:r>
      <w:r w:rsidRPr="00C02D43">
        <w:rPr>
          <w:rFonts w:ascii="Arial Narrow" w:hAnsi="Arial Narrow"/>
        </w:rPr>
        <w:t>how</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perceive</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evaluate</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hospital</w:t>
      </w:r>
      <w:r w:rsidR="009A7EDE" w:rsidRPr="00C02D43">
        <w:rPr>
          <w:rFonts w:ascii="Arial Narrow" w:hAnsi="Arial Narrow"/>
        </w:rPr>
        <w:t xml:space="preserve"> </w:t>
      </w:r>
      <w:r w:rsidRPr="00C02D43">
        <w:rPr>
          <w:rFonts w:ascii="Arial Narrow" w:hAnsi="Arial Narrow"/>
        </w:rPr>
        <w:t>based</w:t>
      </w:r>
      <w:r w:rsidR="009A7EDE" w:rsidRPr="00C02D43">
        <w:rPr>
          <w:rFonts w:ascii="Arial Narrow" w:hAnsi="Arial Narrow"/>
        </w:rPr>
        <w:t xml:space="preserve"> </w:t>
      </w:r>
      <w:r w:rsidRPr="00C02D43">
        <w:rPr>
          <w:rFonts w:ascii="Arial Narrow" w:hAnsi="Arial Narrow"/>
        </w:rPr>
        <w:t>on</w:t>
      </w:r>
      <w:r w:rsidR="009A7EDE" w:rsidRPr="00C02D43">
        <w:rPr>
          <w:rFonts w:ascii="Arial Narrow" w:hAnsi="Arial Narrow"/>
        </w:rPr>
        <w:t xml:space="preserve"> </w:t>
      </w:r>
      <w:r w:rsidRPr="00C02D43">
        <w:rPr>
          <w:rFonts w:ascii="Arial Narrow" w:hAnsi="Arial Narrow"/>
        </w:rPr>
        <w:t>their</w:t>
      </w:r>
      <w:r w:rsidR="009A7EDE" w:rsidRPr="00C02D43">
        <w:rPr>
          <w:rFonts w:ascii="Arial Narrow" w:hAnsi="Arial Narrow"/>
        </w:rPr>
        <w:t xml:space="preserve"> </w:t>
      </w:r>
      <w:r w:rsidRPr="00C02D43">
        <w:rPr>
          <w:rFonts w:ascii="Arial Narrow" w:hAnsi="Arial Narrow"/>
        </w:rPr>
        <w:t>experiences,</w:t>
      </w:r>
      <w:r w:rsidR="009A7EDE" w:rsidRPr="00C02D43">
        <w:rPr>
          <w:rFonts w:ascii="Arial Narrow" w:hAnsi="Arial Narrow"/>
        </w:rPr>
        <w:t xml:space="preserve"> </w:t>
      </w:r>
      <w:r w:rsidRPr="00C02D43">
        <w:rPr>
          <w:rFonts w:ascii="Arial Narrow" w:hAnsi="Arial Narrow"/>
        </w:rPr>
        <w:t>information,</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interactions.</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hospital</w:t>
      </w:r>
      <w:r w:rsidR="009A7EDE" w:rsidRPr="00C02D43">
        <w:rPr>
          <w:rFonts w:ascii="Arial Narrow" w:hAnsi="Arial Narrow"/>
        </w:rPr>
        <w:t xml:space="preserve"> </w:t>
      </w:r>
      <w:r w:rsidRPr="00C02D43">
        <w:rPr>
          <w:rFonts w:ascii="Arial Narrow" w:hAnsi="Arial Narrow"/>
        </w:rPr>
        <w:t>brand</w:t>
      </w:r>
      <w:r w:rsidR="009A7EDE" w:rsidRPr="00C02D43">
        <w:rPr>
          <w:rFonts w:ascii="Arial Narrow" w:hAnsi="Arial Narrow"/>
        </w:rPr>
        <w:t xml:space="preserve"> </w:t>
      </w:r>
      <w:r w:rsidRPr="00C02D43">
        <w:rPr>
          <w:rFonts w:ascii="Arial Narrow" w:hAnsi="Arial Narrow"/>
        </w:rPr>
        <w:t>image</w:t>
      </w:r>
      <w:r w:rsidR="009A7EDE" w:rsidRPr="00C02D43">
        <w:rPr>
          <w:rFonts w:ascii="Arial Narrow" w:hAnsi="Arial Narrow"/>
        </w:rPr>
        <w:t xml:space="preserve"> </w:t>
      </w:r>
      <w:r w:rsidRPr="00C02D43">
        <w:rPr>
          <w:rFonts w:ascii="Arial Narrow" w:hAnsi="Arial Narrow"/>
        </w:rPr>
        <w:t>is</w:t>
      </w:r>
      <w:r w:rsidR="009A7EDE" w:rsidRPr="00C02D43">
        <w:rPr>
          <w:rFonts w:ascii="Arial Narrow" w:hAnsi="Arial Narrow"/>
        </w:rPr>
        <w:t xml:space="preserve"> </w:t>
      </w:r>
      <w:r w:rsidRPr="00C02D43">
        <w:rPr>
          <w:rFonts w:ascii="Arial Narrow" w:hAnsi="Arial Narrow"/>
        </w:rPr>
        <w:t>not</w:t>
      </w:r>
      <w:r w:rsidR="009A7EDE" w:rsidRPr="00C02D43">
        <w:rPr>
          <w:rFonts w:ascii="Arial Narrow" w:hAnsi="Arial Narrow"/>
        </w:rPr>
        <w:t xml:space="preserve"> </w:t>
      </w:r>
      <w:r w:rsidRPr="00C02D43">
        <w:rPr>
          <w:rFonts w:ascii="Arial Narrow" w:hAnsi="Arial Narrow"/>
        </w:rPr>
        <w:t>absolute;</w:t>
      </w:r>
      <w:r w:rsidR="009A7EDE" w:rsidRPr="00C02D43">
        <w:rPr>
          <w:rFonts w:ascii="Arial Narrow" w:hAnsi="Arial Narrow"/>
        </w:rPr>
        <w:t xml:space="preserve"> </w:t>
      </w:r>
      <w:r w:rsidRPr="00C02D43">
        <w:rPr>
          <w:rFonts w:ascii="Arial Narrow" w:hAnsi="Arial Narrow"/>
        </w:rPr>
        <w:t>rather,</w:t>
      </w:r>
      <w:r w:rsidR="009A7EDE" w:rsidRPr="00C02D43">
        <w:rPr>
          <w:rFonts w:ascii="Arial Narrow" w:hAnsi="Arial Narrow"/>
        </w:rPr>
        <w:t xml:space="preserve"> </w:t>
      </w:r>
      <w:r w:rsidRPr="00C02D43">
        <w:rPr>
          <w:rFonts w:ascii="Arial Narrow" w:hAnsi="Arial Narrow"/>
        </w:rPr>
        <w:t>it</w:t>
      </w:r>
      <w:r w:rsidR="009A7EDE" w:rsidRPr="00C02D43">
        <w:rPr>
          <w:rFonts w:ascii="Arial Narrow" w:hAnsi="Arial Narrow"/>
        </w:rPr>
        <w:t xml:space="preserve"> </w:t>
      </w:r>
      <w:r w:rsidRPr="00C02D43">
        <w:rPr>
          <w:rFonts w:ascii="Arial Narrow" w:hAnsi="Arial Narrow"/>
        </w:rPr>
        <w:t>is</w:t>
      </w:r>
      <w:r w:rsidR="009A7EDE" w:rsidRPr="00C02D43">
        <w:rPr>
          <w:rFonts w:ascii="Arial Narrow" w:hAnsi="Arial Narrow"/>
        </w:rPr>
        <w:t xml:space="preserve"> </w:t>
      </w:r>
      <w:r w:rsidRPr="00C02D43">
        <w:rPr>
          <w:rFonts w:ascii="Arial Narrow" w:hAnsi="Arial Narrow"/>
        </w:rPr>
        <w:t>relative</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depends</w:t>
      </w:r>
      <w:r w:rsidR="009A7EDE" w:rsidRPr="00C02D43">
        <w:rPr>
          <w:rFonts w:ascii="Arial Narrow" w:hAnsi="Arial Narrow"/>
        </w:rPr>
        <w:t xml:space="preserve"> </w:t>
      </w:r>
      <w:r w:rsidRPr="00C02D43">
        <w:rPr>
          <w:rFonts w:ascii="Arial Narrow" w:hAnsi="Arial Narrow"/>
        </w:rPr>
        <w:t>on</w:t>
      </w:r>
      <w:r w:rsidR="009A7EDE" w:rsidRPr="00C02D43">
        <w:rPr>
          <w:rFonts w:ascii="Arial Narrow" w:hAnsi="Arial Narrow"/>
        </w:rPr>
        <w:t xml:space="preserve"> </w:t>
      </w:r>
      <w:r w:rsidRPr="00C02D43">
        <w:rPr>
          <w:rFonts w:ascii="Arial Narrow" w:hAnsi="Arial Narrow"/>
        </w:rPr>
        <w:t>comparison</w:t>
      </w:r>
      <w:r w:rsidR="009A7EDE" w:rsidRPr="00C02D43">
        <w:rPr>
          <w:rFonts w:ascii="Arial Narrow" w:hAnsi="Arial Narrow"/>
        </w:rPr>
        <w:t xml:space="preserve"> </w:t>
      </w:r>
      <w:r w:rsidRPr="00C02D43">
        <w:rPr>
          <w:rFonts w:ascii="Arial Narrow" w:hAnsi="Arial Narrow"/>
        </w:rPr>
        <w:t>with</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brand</w:t>
      </w:r>
      <w:r w:rsidR="009A7EDE" w:rsidRPr="00C02D43">
        <w:rPr>
          <w:rFonts w:ascii="Arial Narrow" w:hAnsi="Arial Narrow"/>
        </w:rPr>
        <w:t xml:space="preserve"> </w:t>
      </w:r>
      <w:r w:rsidRPr="00C02D43">
        <w:rPr>
          <w:rFonts w:ascii="Arial Narrow" w:hAnsi="Arial Narrow"/>
        </w:rPr>
        <w:t>images</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other</w:t>
      </w:r>
      <w:r w:rsidR="009A7EDE" w:rsidRPr="00C02D43">
        <w:rPr>
          <w:rFonts w:ascii="Arial Narrow" w:hAnsi="Arial Narrow"/>
        </w:rPr>
        <w:t xml:space="preserve"> </w:t>
      </w:r>
      <w:r w:rsidRPr="00C02D43">
        <w:rPr>
          <w:rFonts w:ascii="Arial Narrow" w:hAnsi="Arial Narrow"/>
        </w:rPr>
        <w:t>competing</w:t>
      </w:r>
      <w:r w:rsidR="009A7EDE" w:rsidRPr="00C02D43">
        <w:rPr>
          <w:rFonts w:ascii="Arial Narrow" w:hAnsi="Arial Narrow"/>
        </w:rPr>
        <w:t xml:space="preserve"> </w:t>
      </w:r>
      <w:r w:rsidRPr="00C02D43">
        <w:rPr>
          <w:rFonts w:ascii="Arial Narrow" w:hAnsi="Arial Narrow"/>
        </w:rPr>
        <w:t>hospitals.</w:t>
      </w:r>
      <w:r w:rsidR="009A7EDE" w:rsidRPr="00C02D43">
        <w:rPr>
          <w:rFonts w:ascii="Arial Narrow" w:hAnsi="Arial Narrow"/>
        </w:rPr>
        <w:t xml:space="preserve"> </w:t>
      </w:r>
      <w:r w:rsidRPr="00C02D43">
        <w:rPr>
          <w:rFonts w:ascii="Arial Narrow" w:hAnsi="Arial Narrow"/>
        </w:rPr>
        <w:t>Although</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good</w:t>
      </w:r>
      <w:r w:rsidR="009A7EDE" w:rsidRPr="00C02D43">
        <w:rPr>
          <w:rFonts w:ascii="Arial Narrow" w:hAnsi="Arial Narrow"/>
        </w:rPr>
        <w:t xml:space="preserve"> </w:t>
      </w:r>
      <w:r w:rsidRPr="00C02D43">
        <w:rPr>
          <w:rFonts w:ascii="Arial Narrow" w:hAnsi="Arial Narrow"/>
        </w:rPr>
        <w:t>hospital</w:t>
      </w:r>
      <w:r w:rsidR="009A7EDE" w:rsidRPr="00C02D43">
        <w:rPr>
          <w:rFonts w:ascii="Arial Narrow" w:hAnsi="Arial Narrow"/>
        </w:rPr>
        <w:t xml:space="preserve"> </w:t>
      </w:r>
      <w:r w:rsidRPr="00C02D43">
        <w:rPr>
          <w:rFonts w:ascii="Arial Narrow" w:hAnsi="Arial Narrow"/>
        </w:rPr>
        <w:t>image</w:t>
      </w:r>
      <w:r w:rsidR="009A7EDE" w:rsidRPr="00C02D43">
        <w:rPr>
          <w:rFonts w:ascii="Arial Narrow" w:hAnsi="Arial Narrow"/>
        </w:rPr>
        <w:t xml:space="preserve"> </w:t>
      </w:r>
      <w:r w:rsidRPr="00C02D43">
        <w:rPr>
          <w:rFonts w:ascii="Arial Narrow" w:hAnsi="Arial Narrow"/>
        </w:rPr>
        <w:t>is</w:t>
      </w:r>
      <w:r w:rsidR="009A7EDE" w:rsidRPr="00C02D43">
        <w:rPr>
          <w:rFonts w:ascii="Arial Narrow" w:hAnsi="Arial Narrow"/>
        </w:rPr>
        <w:t xml:space="preserve"> </w:t>
      </w:r>
      <w:r w:rsidRPr="00C02D43">
        <w:rPr>
          <w:rFonts w:ascii="Arial Narrow" w:hAnsi="Arial Narrow"/>
        </w:rPr>
        <w:t>often</w:t>
      </w:r>
      <w:r w:rsidR="009A7EDE" w:rsidRPr="00C02D43">
        <w:rPr>
          <w:rFonts w:ascii="Arial Narrow" w:hAnsi="Arial Narrow"/>
        </w:rPr>
        <w:t xml:space="preserve"> </w:t>
      </w:r>
      <w:r w:rsidRPr="00C02D43">
        <w:rPr>
          <w:rFonts w:ascii="Arial Narrow" w:hAnsi="Arial Narrow"/>
        </w:rPr>
        <w:t>considered</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positive</w:t>
      </w:r>
      <w:r w:rsidR="009A7EDE" w:rsidRPr="00C02D43">
        <w:rPr>
          <w:rFonts w:ascii="Arial Narrow" w:hAnsi="Arial Narrow"/>
        </w:rPr>
        <w:t xml:space="preserve"> </w:t>
      </w:r>
      <w:r w:rsidRPr="00C02D43">
        <w:rPr>
          <w:rFonts w:ascii="Arial Narrow" w:hAnsi="Arial Narrow"/>
        </w:rPr>
        <w:t>indicator</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attracting</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retaining</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reality,</w:t>
      </w:r>
      <w:r w:rsidR="009A7EDE" w:rsidRPr="00C02D43">
        <w:rPr>
          <w:rFonts w:ascii="Arial Narrow" w:hAnsi="Arial Narrow"/>
        </w:rPr>
        <w:t xml:space="preserve"> </w:t>
      </w:r>
      <w:r w:rsidRPr="00C02D43">
        <w:rPr>
          <w:rFonts w:ascii="Arial Narrow" w:hAnsi="Arial Narrow"/>
        </w:rPr>
        <w:t>it</w:t>
      </w:r>
      <w:r w:rsidR="009A7EDE" w:rsidRPr="00C02D43">
        <w:rPr>
          <w:rFonts w:ascii="Arial Narrow" w:hAnsi="Arial Narrow"/>
        </w:rPr>
        <w:t xml:space="preserve"> </w:t>
      </w:r>
      <w:r w:rsidRPr="00C02D43">
        <w:rPr>
          <w:rFonts w:ascii="Arial Narrow" w:hAnsi="Arial Narrow"/>
        </w:rPr>
        <w:t>does</w:t>
      </w:r>
      <w:r w:rsidR="009A7EDE" w:rsidRPr="00C02D43">
        <w:rPr>
          <w:rFonts w:ascii="Arial Narrow" w:hAnsi="Arial Narrow"/>
        </w:rPr>
        <w:t xml:space="preserve"> </w:t>
      </w:r>
      <w:r w:rsidRPr="00C02D43">
        <w:rPr>
          <w:rFonts w:ascii="Arial Narrow" w:hAnsi="Arial Narrow"/>
        </w:rPr>
        <w:t>not</w:t>
      </w:r>
      <w:r w:rsidR="009A7EDE" w:rsidRPr="00C02D43">
        <w:rPr>
          <w:rFonts w:ascii="Arial Narrow" w:hAnsi="Arial Narrow"/>
        </w:rPr>
        <w:t xml:space="preserve"> </w:t>
      </w:r>
      <w:r w:rsidRPr="00C02D43">
        <w:rPr>
          <w:rFonts w:ascii="Arial Narrow" w:hAnsi="Arial Narrow"/>
        </w:rPr>
        <w:t>always</w:t>
      </w:r>
      <w:r w:rsidR="009A7EDE" w:rsidRPr="00C02D43">
        <w:rPr>
          <w:rFonts w:ascii="Arial Narrow" w:hAnsi="Arial Narrow"/>
        </w:rPr>
        <w:t xml:space="preserve"> </w:t>
      </w:r>
      <w:r w:rsidRPr="00C02D43">
        <w:rPr>
          <w:rFonts w:ascii="Arial Narrow" w:hAnsi="Arial Narrow"/>
        </w:rPr>
        <w:t>have</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direct</w:t>
      </w:r>
      <w:r w:rsidR="009A7EDE" w:rsidRPr="00C02D43">
        <w:rPr>
          <w:rFonts w:ascii="Arial Narrow" w:hAnsi="Arial Narrow"/>
        </w:rPr>
        <w:t xml:space="preserve"> </w:t>
      </w:r>
      <w:r w:rsidRPr="00C02D43">
        <w:rPr>
          <w:rFonts w:ascii="Arial Narrow" w:hAnsi="Arial Narrow"/>
        </w:rPr>
        <w:t>impact</w:t>
      </w:r>
      <w:r w:rsidR="009A7EDE" w:rsidRPr="00C02D43">
        <w:rPr>
          <w:rFonts w:ascii="Arial Narrow" w:hAnsi="Arial Narrow"/>
        </w:rPr>
        <w:t xml:space="preserve"> </w:t>
      </w:r>
      <w:r w:rsidRPr="00C02D43">
        <w:rPr>
          <w:rFonts w:ascii="Arial Narrow" w:hAnsi="Arial Narrow"/>
        </w:rPr>
        <w:t>on</w:t>
      </w:r>
      <w:r w:rsidR="009A7EDE" w:rsidRPr="00C02D43">
        <w:rPr>
          <w:rFonts w:ascii="Arial Narrow" w:hAnsi="Arial Narrow"/>
        </w:rPr>
        <w:t xml:space="preserve"> </w:t>
      </w:r>
      <w:r w:rsidRPr="00C02D43">
        <w:rPr>
          <w:rFonts w:ascii="Arial Narrow" w:hAnsi="Arial Narrow"/>
        </w:rPr>
        <w:t>patient</w:t>
      </w:r>
      <w:r w:rsidR="009A7EDE" w:rsidRPr="00C02D43">
        <w:rPr>
          <w:rFonts w:ascii="Arial Narrow" w:hAnsi="Arial Narrow"/>
        </w:rPr>
        <w:t xml:space="preserve"> </w:t>
      </w:r>
      <w:r w:rsidRPr="00C02D43">
        <w:rPr>
          <w:rFonts w:ascii="Arial Narrow" w:hAnsi="Arial Narrow"/>
        </w:rPr>
        <w:t>satisfaction.</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can</w:t>
      </w:r>
      <w:r w:rsidR="009A7EDE" w:rsidRPr="00C02D43">
        <w:rPr>
          <w:rFonts w:ascii="Arial Narrow" w:hAnsi="Arial Narrow"/>
        </w:rPr>
        <w:t xml:space="preserve"> </w:t>
      </w:r>
      <w:r w:rsidRPr="00C02D43">
        <w:rPr>
          <w:rFonts w:ascii="Arial Narrow" w:hAnsi="Arial Narrow"/>
        </w:rPr>
        <w:t>be</w:t>
      </w:r>
      <w:r w:rsidR="009A7EDE" w:rsidRPr="00C02D43">
        <w:rPr>
          <w:rFonts w:ascii="Arial Narrow" w:hAnsi="Arial Narrow"/>
        </w:rPr>
        <w:t xml:space="preserve"> </w:t>
      </w:r>
      <w:r w:rsidRPr="00C02D43">
        <w:rPr>
          <w:rFonts w:ascii="Arial Narrow" w:hAnsi="Arial Narrow"/>
        </w:rPr>
        <w:t>due</w:t>
      </w:r>
      <w:r w:rsidR="009A7EDE" w:rsidRPr="00C02D43">
        <w:rPr>
          <w:rFonts w:ascii="Arial Narrow" w:hAnsi="Arial Narrow"/>
        </w:rPr>
        <w:t xml:space="preserve"> </w:t>
      </w:r>
      <w:r w:rsidRPr="00C02D43">
        <w:rPr>
          <w:rFonts w:ascii="Arial Narrow" w:hAnsi="Arial Narrow"/>
        </w:rPr>
        <w:t>to</w:t>
      </w:r>
      <w:r w:rsidR="009A7EDE" w:rsidRPr="00C02D43">
        <w:rPr>
          <w:rFonts w:ascii="Arial Narrow" w:hAnsi="Arial Narrow"/>
        </w:rPr>
        <w:t xml:space="preserve"> </w:t>
      </w:r>
      <w:r w:rsidRPr="00C02D43">
        <w:rPr>
          <w:rFonts w:ascii="Arial Narrow" w:hAnsi="Arial Narrow"/>
        </w:rPr>
        <w:t>several</w:t>
      </w:r>
      <w:r w:rsidR="009A7EDE" w:rsidRPr="00C02D43">
        <w:rPr>
          <w:rFonts w:ascii="Arial Narrow" w:hAnsi="Arial Narrow"/>
        </w:rPr>
        <w:t xml:space="preserve"> </w:t>
      </w:r>
      <w:r w:rsidRPr="00C02D43">
        <w:rPr>
          <w:rFonts w:ascii="Arial Narrow" w:hAnsi="Arial Narrow"/>
        </w:rPr>
        <w:t>complex</w:t>
      </w:r>
      <w:r w:rsidR="009A7EDE" w:rsidRPr="00C02D43">
        <w:rPr>
          <w:rFonts w:ascii="Arial Narrow" w:hAnsi="Arial Narrow"/>
        </w:rPr>
        <w:t xml:space="preserve"> </w:t>
      </w:r>
      <w:r w:rsidRPr="00C02D43">
        <w:rPr>
          <w:rFonts w:ascii="Arial Narrow" w:hAnsi="Arial Narrow"/>
        </w:rPr>
        <w:t>factors.</w:t>
      </w:r>
      <w:r w:rsidR="009A7EDE" w:rsidRPr="00C02D43">
        <w:rPr>
          <w:rFonts w:ascii="Arial Narrow" w:hAnsi="Arial Narrow"/>
        </w:rPr>
        <w:t xml:space="preserve"> </w:t>
      </w:r>
      <w:r w:rsidRPr="00C02D43">
        <w:rPr>
          <w:rFonts w:ascii="Arial Narrow" w:hAnsi="Arial Narrow"/>
        </w:rPr>
        <w:t>For</w:t>
      </w:r>
      <w:r w:rsidR="009A7EDE" w:rsidRPr="00C02D43">
        <w:rPr>
          <w:rFonts w:ascii="Arial Narrow" w:hAnsi="Arial Narrow"/>
        </w:rPr>
        <w:t xml:space="preserve"> </w:t>
      </w:r>
      <w:r w:rsidRPr="00C02D43">
        <w:rPr>
          <w:rFonts w:ascii="Arial Narrow" w:hAnsi="Arial Narrow"/>
        </w:rPr>
        <w:t>example,</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may</w:t>
      </w:r>
      <w:r w:rsidR="009A7EDE" w:rsidRPr="00C02D43">
        <w:rPr>
          <w:rFonts w:ascii="Arial Narrow" w:hAnsi="Arial Narrow"/>
        </w:rPr>
        <w:t xml:space="preserve"> </w:t>
      </w:r>
      <w:r w:rsidRPr="00C02D43">
        <w:rPr>
          <w:rFonts w:ascii="Arial Narrow" w:hAnsi="Arial Narrow"/>
        </w:rPr>
        <w:t>have</w:t>
      </w:r>
      <w:r w:rsidR="009A7EDE" w:rsidRPr="00C02D43">
        <w:rPr>
          <w:rFonts w:ascii="Arial Narrow" w:hAnsi="Arial Narrow"/>
        </w:rPr>
        <w:t xml:space="preserve"> </w:t>
      </w:r>
      <w:r w:rsidRPr="00C02D43">
        <w:rPr>
          <w:rFonts w:ascii="Arial Narrow" w:hAnsi="Arial Narrow"/>
        </w:rPr>
        <w:t>high</w:t>
      </w:r>
      <w:r w:rsidR="009A7EDE" w:rsidRPr="00C02D43">
        <w:rPr>
          <w:rFonts w:ascii="Arial Narrow" w:hAnsi="Arial Narrow"/>
        </w:rPr>
        <w:t xml:space="preserve"> </w:t>
      </w:r>
      <w:r w:rsidRPr="00C02D43">
        <w:rPr>
          <w:rFonts w:ascii="Arial Narrow" w:hAnsi="Arial Narrow"/>
        </w:rPr>
        <w:t>expectations</w:t>
      </w:r>
      <w:r w:rsidR="009A7EDE" w:rsidRPr="00C02D43">
        <w:rPr>
          <w:rFonts w:ascii="Arial Narrow" w:hAnsi="Arial Narrow"/>
        </w:rPr>
        <w:t xml:space="preserve"> </w:t>
      </w:r>
      <w:r w:rsidRPr="00C02D43">
        <w:rPr>
          <w:rFonts w:ascii="Arial Narrow" w:hAnsi="Arial Narrow"/>
        </w:rPr>
        <w:t>based</w:t>
      </w:r>
      <w:r w:rsidR="009A7EDE" w:rsidRPr="00C02D43">
        <w:rPr>
          <w:rFonts w:ascii="Arial Narrow" w:hAnsi="Arial Narrow"/>
        </w:rPr>
        <w:t xml:space="preserve"> </w:t>
      </w:r>
      <w:r w:rsidRPr="00C02D43">
        <w:rPr>
          <w:rFonts w:ascii="Arial Narrow" w:hAnsi="Arial Narrow"/>
        </w:rPr>
        <w:t>on</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positive</w:t>
      </w:r>
      <w:r w:rsidR="009A7EDE" w:rsidRPr="00C02D43">
        <w:rPr>
          <w:rFonts w:ascii="Arial Narrow" w:hAnsi="Arial Narrow"/>
        </w:rPr>
        <w:t xml:space="preserve"> </w:t>
      </w:r>
      <w:r w:rsidRPr="00C02D43">
        <w:rPr>
          <w:rFonts w:ascii="Arial Narrow" w:hAnsi="Arial Narrow"/>
        </w:rPr>
        <w:t>image</w:t>
      </w:r>
      <w:r w:rsidR="009A7EDE" w:rsidRPr="00C02D43">
        <w:rPr>
          <w:rFonts w:ascii="Arial Narrow" w:hAnsi="Arial Narrow"/>
        </w:rPr>
        <w:t xml:space="preserve"> </w:t>
      </w:r>
      <w:r w:rsidRPr="00C02D43">
        <w:rPr>
          <w:rFonts w:ascii="Arial Narrow" w:hAnsi="Arial Narrow"/>
        </w:rPr>
        <w:t>they</w:t>
      </w:r>
      <w:r w:rsidR="009A7EDE" w:rsidRPr="00C02D43">
        <w:rPr>
          <w:rFonts w:ascii="Arial Narrow" w:hAnsi="Arial Narrow"/>
        </w:rPr>
        <w:t xml:space="preserve"> </w:t>
      </w:r>
      <w:r w:rsidRPr="00C02D43">
        <w:rPr>
          <w:rFonts w:ascii="Arial Narrow" w:hAnsi="Arial Narrow"/>
        </w:rPr>
        <w:t>receive,</w:t>
      </w:r>
      <w:r w:rsidR="009A7EDE" w:rsidRPr="00C02D43">
        <w:rPr>
          <w:rFonts w:ascii="Arial Narrow" w:hAnsi="Arial Narrow"/>
        </w:rPr>
        <w:t xml:space="preserve"> </w:t>
      </w:r>
      <w:r w:rsidRPr="00C02D43">
        <w:rPr>
          <w:rFonts w:ascii="Arial Narrow" w:hAnsi="Arial Narrow"/>
        </w:rPr>
        <w:t>but</w:t>
      </w:r>
      <w:r w:rsidR="009A7EDE" w:rsidRPr="00C02D43">
        <w:rPr>
          <w:rFonts w:ascii="Arial Narrow" w:hAnsi="Arial Narrow"/>
        </w:rPr>
        <w:t xml:space="preserve"> </w:t>
      </w:r>
      <w:r w:rsidRPr="00C02D43">
        <w:rPr>
          <w:rFonts w:ascii="Arial Narrow" w:hAnsi="Arial Narrow"/>
        </w:rPr>
        <w:t>if</w:t>
      </w:r>
      <w:r w:rsidR="009A7EDE" w:rsidRPr="00C02D43">
        <w:rPr>
          <w:rFonts w:ascii="Arial Narrow" w:hAnsi="Arial Narrow"/>
        </w:rPr>
        <w:t xml:space="preserve"> </w:t>
      </w:r>
      <w:r w:rsidRPr="00C02D43">
        <w:rPr>
          <w:rFonts w:ascii="Arial Narrow" w:hAnsi="Arial Narrow"/>
        </w:rPr>
        <w:t>their</w:t>
      </w:r>
      <w:r w:rsidR="009A7EDE" w:rsidRPr="00C02D43">
        <w:rPr>
          <w:rFonts w:ascii="Arial Narrow" w:hAnsi="Arial Narrow"/>
        </w:rPr>
        <w:t xml:space="preserve"> </w:t>
      </w:r>
      <w:r w:rsidRPr="00C02D43">
        <w:rPr>
          <w:rFonts w:ascii="Arial Narrow" w:hAnsi="Arial Narrow"/>
        </w:rPr>
        <w:t>actual</w:t>
      </w:r>
      <w:r w:rsidR="009A7EDE" w:rsidRPr="00C02D43">
        <w:rPr>
          <w:rFonts w:ascii="Arial Narrow" w:hAnsi="Arial Narrow"/>
        </w:rPr>
        <w:t xml:space="preserve"> </w:t>
      </w:r>
      <w:r w:rsidRPr="00C02D43">
        <w:rPr>
          <w:rFonts w:ascii="Arial Narrow" w:hAnsi="Arial Narrow"/>
        </w:rPr>
        <w:t>experience</w:t>
      </w:r>
      <w:r w:rsidR="009A7EDE" w:rsidRPr="00C02D43">
        <w:rPr>
          <w:rFonts w:ascii="Arial Narrow" w:hAnsi="Arial Narrow"/>
        </w:rPr>
        <w:t xml:space="preserve"> </w:t>
      </w:r>
      <w:r w:rsidRPr="00C02D43">
        <w:rPr>
          <w:rFonts w:ascii="Arial Narrow" w:hAnsi="Arial Narrow"/>
        </w:rPr>
        <w:t>does</w:t>
      </w:r>
      <w:r w:rsidR="009A7EDE" w:rsidRPr="00C02D43">
        <w:rPr>
          <w:rFonts w:ascii="Arial Narrow" w:hAnsi="Arial Narrow"/>
        </w:rPr>
        <w:t xml:space="preserve"> </w:t>
      </w:r>
      <w:r w:rsidRPr="00C02D43">
        <w:rPr>
          <w:rFonts w:ascii="Arial Narrow" w:hAnsi="Arial Narrow"/>
        </w:rPr>
        <w:t>not</w:t>
      </w:r>
      <w:r w:rsidR="009A7EDE" w:rsidRPr="00C02D43">
        <w:rPr>
          <w:rFonts w:ascii="Arial Narrow" w:hAnsi="Arial Narrow"/>
        </w:rPr>
        <w:t xml:space="preserve"> </w:t>
      </w:r>
      <w:r w:rsidRPr="00C02D43">
        <w:rPr>
          <w:rFonts w:ascii="Arial Narrow" w:hAnsi="Arial Narrow"/>
        </w:rPr>
        <w:t>match</w:t>
      </w:r>
      <w:r w:rsidR="009A7EDE" w:rsidRPr="00C02D43">
        <w:rPr>
          <w:rFonts w:ascii="Arial Narrow" w:hAnsi="Arial Narrow"/>
        </w:rPr>
        <w:t xml:space="preserve"> </w:t>
      </w:r>
      <w:r w:rsidRPr="00C02D43">
        <w:rPr>
          <w:rFonts w:ascii="Arial Narrow" w:hAnsi="Arial Narrow"/>
        </w:rPr>
        <w:t>those</w:t>
      </w:r>
      <w:r w:rsidR="009A7EDE" w:rsidRPr="00C02D43">
        <w:rPr>
          <w:rFonts w:ascii="Arial Narrow" w:hAnsi="Arial Narrow"/>
        </w:rPr>
        <w:t xml:space="preserve"> </w:t>
      </w:r>
      <w:r w:rsidRPr="00C02D43">
        <w:rPr>
          <w:rFonts w:ascii="Arial Narrow" w:hAnsi="Arial Narrow"/>
        </w:rPr>
        <w:t>expectations,</w:t>
      </w:r>
      <w:r w:rsidR="009A7EDE" w:rsidRPr="00C02D43">
        <w:rPr>
          <w:rFonts w:ascii="Arial Narrow" w:hAnsi="Arial Narrow"/>
        </w:rPr>
        <w:t xml:space="preserve"> </w:t>
      </w:r>
      <w:r w:rsidRPr="00C02D43">
        <w:rPr>
          <w:rFonts w:ascii="Arial Narrow" w:hAnsi="Arial Narrow"/>
        </w:rPr>
        <w:t>they</w:t>
      </w:r>
      <w:r w:rsidR="009A7EDE" w:rsidRPr="00C02D43">
        <w:rPr>
          <w:rFonts w:ascii="Arial Narrow" w:hAnsi="Arial Narrow"/>
        </w:rPr>
        <w:t xml:space="preserve"> </w:t>
      </w:r>
      <w:r w:rsidRPr="00C02D43">
        <w:rPr>
          <w:rFonts w:ascii="Arial Narrow" w:hAnsi="Arial Narrow"/>
        </w:rPr>
        <w:t>may</w:t>
      </w:r>
      <w:r w:rsidR="009A7EDE" w:rsidRPr="00C02D43">
        <w:rPr>
          <w:rFonts w:ascii="Arial Narrow" w:hAnsi="Arial Narrow"/>
        </w:rPr>
        <w:t xml:space="preserve"> </w:t>
      </w:r>
      <w:r w:rsidRPr="00C02D43">
        <w:rPr>
          <w:rFonts w:ascii="Arial Narrow" w:hAnsi="Arial Narrow"/>
        </w:rPr>
        <w:t>be</w:t>
      </w:r>
      <w:r w:rsidR="009A7EDE" w:rsidRPr="00C02D43">
        <w:rPr>
          <w:rFonts w:ascii="Arial Narrow" w:hAnsi="Arial Narrow"/>
        </w:rPr>
        <w:t xml:space="preserve"> </w:t>
      </w:r>
      <w:r w:rsidRPr="00C02D43">
        <w:rPr>
          <w:rFonts w:ascii="Arial Narrow" w:hAnsi="Arial Narrow"/>
        </w:rPr>
        <w:t>disappointed.</w:t>
      </w:r>
      <w:r w:rsidR="009A7EDE" w:rsidRPr="00C02D43">
        <w:rPr>
          <w:rFonts w:ascii="Arial Narrow" w:hAnsi="Arial Narrow"/>
        </w:rPr>
        <w:t xml:space="preserve"> </w:t>
      </w:r>
      <w:r w:rsidRPr="00C02D43">
        <w:rPr>
          <w:rFonts w:ascii="Arial Narrow" w:hAnsi="Arial Narrow"/>
        </w:rPr>
        <w:t>For</w:t>
      </w:r>
      <w:r w:rsidR="009A7EDE" w:rsidRPr="00C02D43">
        <w:rPr>
          <w:rFonts w:ascii="Arial Narrow" w:hAnsi="Arial Narrow"/>
        </w:rPr>
        <w:t xml:space="preserve"> </w:t>
      </w:r>
      <w:r w:rsidRPr="00C02D43">
        <w:rPr>
          <w:rFonts w:ascii="Arial Narrow" w:hAnsi="Arial Narrow"/>
        </w:rPr>
        <w:t>example,</w:t>
      </w:r>
      <w:r w:rsidR="009A7EDE" w:rsidRPr="00C02D43">
        <w:rPr>
          <w:rFonts w:ascii="Arial Narrow" w:hAnsi="Arial Narrow"/>
        </w:rPr>
        <w:t xml:space="preserve"> </w:t>
      </w:r>
      <w:r w:rsidRPr="00C02D43">
        <w:rPr>
          <w:rFonts w:ascii="Arial Narrow" w:hAnsi="Arial Narrow"/>
        </w:rPr>
        <w:t>even</w:t>
      </w:r>
      <w:r w:rsidR="009A7EDE" w:rsidRPr="00C02D43">
        <w:rPr>
          <w:rFonts w:ascii="Arial Narrow" w:hAnsi="Arial Narrow"/>
        </w:rPr>
        <w:t xml:space="preserve"> </w:t>
      </w:r>
      <w:r w:rsidRPr="00C02D43">
        <w:rPr>
          <w:rFonts w:ascii="Arial Narrow" w:hAnsi="Arial Narrow"/>
        </w:rPr>
        <w:t>if</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hospital</w:t>
      </w:r>
      <w:r w:rsidR="009A7EDE" w:rsidRPr="00C02D43">
        <w:rPr>
          <w:rFonts w:ascii="Arial Narrow" w:hAnsi="Arial Narrow"/>
        </w:rPr>
        <w:t xml:space="preserve"> </w:t>
      </w:r>
      <w:r w:rsidRPr="00C02D43">
        <w:rPr>
          <w:rFonts w:ascii="Arial Narrow" w:hAnsi="Arial Narrow"/>
        </w:rPr>
        <w:t>has</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strong</w:t>
      </w:r>
      <w:r w:rsidR="009A7EDE" w:rsidRPr="00C02D43">
        <w:rPr>
          <w:rFonts w:ascii="Arial Narrow" w:hAnsi="Arial Narrow"/>
        </w:rPr>
        <w:t xml:space="preserve"> </w:t>
      </w:r>
      <w:r w:rsidRPr="00C02D43">
        <w:rPr>
          <w:rFonts w:ascii="Arial Narrow" w:hAnsi="Arial Narrow"/>
        </w:rPr>
        <w:t>image</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terms</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service,</w:t>
      </w:r>
      <w:r w:rsidR="009A7EDE" w:rsidRPr="00C02D43">
        <w:rPr>
          <w:rFonts w:ascii="Arial Narrow" w:hAnsi="Arial Narrow"/>
        </w:rPr>
        <w:t xml:space="preserve"> </w:t>
      </w:r>
      <w:r w:rsidRPr="00C02D43">
        <w:rPr>
          <w:rFonts w:ascii="Arial Narrow" w:hAnsi="Arial Narrow"/>
        </w:rPr>
        <w:t>if</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experience</w:t>
      </w:r>
      <w:r w:rsidR="009A7EDE" w:rsidRPr="00C02D43">
        <w:rPr>
          <w:rFonts w:ascii="Arial Narrow" w:hAnsi="Arial Narrow"/>
        </w:rPr>
        <w:t xml:space="preserve"> </w:t>
      </w:r>
      <w:r w:rsidRPr="00C02D43">
        <w:rPr>
          <w:rFonts w:ascii="Arial Narrow" w:hAnsi="Arial Narrow"/>
        </w:rPr>
        <w:t>long</w:t>
      </w:r>
      <w:r w:rsidR="009A7EDE" w:rsidRPr="00C02D43">
        <w:rPr>
          <w:rFonts w:ascii="Arial Narrow" w:hAnsi="Arial Narrow"/>
        </w:rPr>
        <w:t xml:space="preserve"> </w:t>
      </w:r>
      <w:r w:rsidRPr="00C02D43">
        <w:rPr>
          <w:rFonts w:ascii="Arial Narrow" w:hAnsi="Arial Narrow"/>
        </w:rPr>
        <w:t>wait</w:t>
      </w:r>
      <w:r w:rsidR="009A7EDE" w:rsidRPr="00C02D43">
        <w:rPr>
          <w:rFonts w:ascii="Arial Narrow" w:hAnsi="Arial Narrow"/>
        </w:rPr>
        <w:t xml:space="preserve"> </w:t>
      </w:r>
      <w:r w:rsidRPr="00C02D43">
        <w:rPr>
          <w:rFonts w:ascii="Arial Narrow" w:hAnsi="Arial Narrow"/>
        </w:rPr>
        <w:t>times</w:t>
      </w:r>
      <w:r w:rsidR="009A7EDE" w:rsidRPr="00C02D43">
        <w:rPr>
          <w:rFonts w:ascii="Arial Narrow" w:hAnsi="Arial Narrow"/>
        </w:rPr>
        <w:t xml:space="preserve"> </w:t>
      </w:r>
      <w:r w:rsidRPr="00C02D43">
        <w:rPr>
          <w:rFonts w:ascii="Arial Narrow" w:hAnsi="Arial Narrow"/>
        </w:rPr>
        <w:t>or</w:t>
      </w:r>
      <w:r w:rsidR="009A7EDE" w:rsidRPr="00C02D43">
        <w:rPr>
          <w:rFonts w:ascii="Arial Narrow" w:hAnsi="Arial Narrow"/>
        </w:rPr>
        <w:t xml:space="preserve"> </w:t>
      </w:r>
      <w:r w:rsidRPr="00C02D43">
        <w:rPr>
          <w:rFonts w:ascii="Arial Narrow" w:hAnsi="Arial Narrow"/>
        </w:rPr>
        <w:t>less</w:t>
      </w:r>
      <w:r w:rsidR="009A7EDE" w:rsidRPr="00C02D43">
        <w:rPr>
          <w:rFonts w:ascii="Arial Narrow" w:hAnsi="Arial Narrow"/>
        </w:rPr>
        <w:t xml:space="preserve"> </w:t>
      </w:r>
      <w:r w:rsidRPr="00C02D43">
        <w:rPr>
          <w:rFonts w:ascii="Arial Narrow" w:hAnsi="Arial Narrow"/>
        </w:rPr>
        <w:t>than</w:t>
      </w:r>
      <w:r w:rsidR="009A7EDE" w:rsidRPr="00C02D43">
        <w:rPr>
          <w:rFonts w:ascii="Arial Narrow" w:hAnsi="Arial Narrow"/>
        </w:rPr>
        <w:t xml:space="preserve"> </w:t>
      </w:r>
      <w:r w:rsidRPr="00C02D43">
        <w:rPr>
          <w:rFonts w:ascii="Arial Narrow" w:hAnsi="Arial Narrow"/>
        </w:rPr>
        <w:t>satisfactory</w:t>
      </w:r>
      <w:r w:rsidR="009A7EDE" w:rsidRPr="00C02D43">
        <w:rPr>
          <w:rFonts w:ascii="Arial Narrow" w:hAnsi="Arial Narrow"/>
        </w:rPr>
        <w:t xml:space="preserve"> </w:t>
      </w:r>
      <w:r w:rsidRPr="00C02D43">
        <w:rPr>
          <w:rFonts w:ascii="Arial Narrow" w:hAnsi="Arial Narrow"/>
        </w:rPr>
        <w:t>interactions</w:t>
      </w:r>
      <w:r w:rsidR="009A7EDE" w:rsidRPr="00C02D43">
        <w:rPr>
          <w:rFonts w:ascii="Arial Narrow" w:hAnsi="Arial Narrow"/>
        </w:rPr>
        <w:t xml:space="preserve"> </w:t>
      </w:r>
      <w:r w:rsidRPr="00C02D43">
        <w:rPr>
          <w:rFonts w:ascii="Arial Narrow" w:hAnsi="Arial Narrow"/>
        </w:rPr>
        <w:t>with</w:t>
      </w:r>
      <w:r w:rsidR="009A7EDE" w:rsidRPr="00C02D43">
        <w:rPr>
          <w:rFonts w:ascii="Arial Narrow" w:hAnsi="Arial Narrow"/>
        </w:rPr>
        <w:t xml:space="preserve"> </w:t>
      </w:r>
      <w:r w:rsidRPr="00C02D43">
        <w:rPr>
          <w:rFonts w:ascii="Arial Narrow" w:hAnsi="Arial Narrow"/>
        </w:rPr>
        <w:t>medical</w:t>
      </w:r>
      <w:r w:rsidR="009A7EDE" w:rsidRPr="00C02D43">
        <w:rPr>
          <w:rFonts w:ascii="Arial Narrow" w:hAnsi="Arial Narrow"/>
        </w:rPr>
        <w:t xml:space="preserve"> </w:t>
      </w:r>
      <w:r w:rsidRPr="00C02D43">
        <w:rPr>
          <w:rFonts w:ascii="Arial Narrow" w:hAnsi="Arial Narrow"/>
        </w:rPr>
        <w:t>personnel,</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can</w:t>
      </w:r>
      <w:r w:rsidR="009A7EDE" w:rsidRPr="00C02D43">
        <w:rPr>
          <w:rFonts w:ascii="Arial Narrow" w:hAnsi="Arial Narrow"/>
        </w:rPr>
        <w:t xml:space="preserve"> </w:t>
      </w:r>
      <w:r w:rsidRPr="00C02D43">
        <w:rPr>
          <w:rFonts w:ascii="Arial Narrow" w:hAnsi="Arial Narrow"/>
        </w:rPr>
        <w:t>reduce</w:t>
      </w:r>
      <w:r w:rsidR="009A7EDE" w:rsidRPr="00C02D43">
        <w:rPr>
          <w:rFonts w:ascii="Arial Narrow" w:hAnsi="Arial Narrow"/>
        </w:rPr>
        <w:t xml:space="preserve"> </w:t>
      </w:r>
      <w:r w:rsidRPr="00C02D43">
        <w:rPr>
          <w:rFonts w:ascii="Arial Narrow" w:hAnsi="Arial Narrow"/>
        </w:rPr>
        <w:t>their</w:t>
      </w:r>
      <w:r w:rsidR="009A7EDE" w:rsidRPr="00C02D43">
        <w:rPr>
          <w:rFonts w:ascii="Arial Narrow" w:hAnsi="Arial Narrow"/>
        </w:rPr>
        <w:t xml:space="preserve"> </w:t>
      </w:r>
      <w:r w:rsidRPr="00C02D43">
        <w:rPr>
          <w:rFonts w:ascii="Arial Narrow" w:hAnsi="Arial Narrow"/>
        </w:rPr>
        <w:t>overall</w:t>
      </w:r>
      <w:r w:rsidR="009A7EDE" w:rsidRPr="00C02D43">
        <w:rPr>
          <w:rFonts w:ascii="Arial Narrow" w:hAnsi="Arial Narrow"/>
        </w:rPr>
        <w:t xml:space="preserve"> </w:t>
      </w:r>
      <w:r w:rsidRPr="00C02D43">
        <w:rPr>
          <w:rFonts w:ascii="Arial Narrow" w:hAnsi="Arial Narrow"/>
        </w:rPr>
        <w:t>satisfaction.</w:t>
      </w:r>
    </w:p>
    <w:p w14:paraId="1C752870" w14:textId="4ABEE322" w:rsidR="00E7246D" w:rsidRPr="00C02D43" w:rsidRDefault="00B13F77"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Trustworthiness</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715C48E6" w14:textId="29A3F5E9" w:rsidR="00E7246D" w:rsidRPr="00C02D43" w:rsidRDefault="00171C0B" w:rsidP="00B76219">
      <w:pPr>
        <w:pStyle w:val="BodyText2"/>
        <w:spacing w:after="0" w:line="240" w:lineRule="auto"/>
        <w:ind w:firstLine="340"/>
        <w:jc w:val="both"/>
        <w:rPr>
          <w:rFonts w:ascii="Arial Narrow" w:hAnsi="Arial Narrow"/>
        </w:rPr>
      </w:pPr>
      <w:r w:rsidRPr="00C02D43">
        <w:rPr>
          <w:rFonts w:ascii="Arial Narrow" w:hAnsi="Arial Narrow"/>
        </w:rPr>
        <w:t>Based</w:t>
      </w:r>
      <w:r w:rsidR="009A7EDE" w:rsidRPr="00C02D43">
        <w:rPr>
          <w:rFonts w:ascii="Arial Narrow" w:hAnsi="Arial Narrow"/>
        </w:rPr>
        <w:t xml:space="preserve"> </w:t>
      </w:r>
      <w:r w:rsidRPr="00C02D43">
        <w:rPr>
          <w:rFonts w:ascii="Arial Narrow" w:hAnsi="Arial Narrow"/>
        </w:rPr>
        <w:t>on</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results</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study,</w:t>
      </w:r>
      <w:r w:rsidR="009A7EDE" w:rsidRPr="00C02D43">
        <w:rPr>
          <w:rFonts w:ascii="Arial Narrow" w:hAnsi="Arial Narrow"/>
        </w:rPr>
        <w:t xml:space="preserve"> </w:t>
      </w:r>
      <w:r w:rsidRPr="00C02D43">
        <w:rPr>
          <w:rFonts w:ascii="Arial Narrow" w:hAnsi="Arial Narrow"/>
        </w:rPr>
        <w:t>it</w:t>
      </w:r>
      <w:r w:rsidR="009A7EDE" w:rsidRPr="00C02D43">
        <w:rPr>
          <w:rFonts w:ascii="Arial Narrow" w:hAnsi="Arial Narrow"/>
        </w:rPr>
        <w:t xml:space="preserve"> </w:t>
      </w:r>
      <w:r w:rsidRPr="00C02D43">
        <w:rPr>
          <w:rFonts w:ascii="Arial Narrow" w:hAnsi="Arial Narrow"/>
        </w:rPr>
        <w:t>shows</w:t>
      </w:r>
      <w:r w:rsidR="009A7EDE" w:rsidRPr="00C02D43">
        <w:rPr>
          <w:rFonts w:ascii="Arial Narrow" w:hAnsi="Arial Narrow"/>
        </w:rPr>
        <w:t xml:space="preserve"> </w:t>
      </w:r>
      <w:r w:rsidRPr="00C02D43">
        <w:rPr>
          <w:rFonts w:ascii="Arial Narrow" w:hAnsi="Arial Narrow"/>
        </w:rPr>
        <w:t>that</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Original</w:t>
      </w:r>
      <w:r w:rsidR="009A7EDE" w:rsidRPr="00C02D43">
        <w:rPr>
          <w:rFonts w:ascii="Arial Narrow" w:hAnsi="Arial Narrow"/>
        </w:rPr>
        <w:t xml:space="preserve"> </w:t>
      </w:r>
      <w:r w:rsidRPr="00C02D43">
        <w:rPr>
          <w:rFonts w:ascii="Arial Narrow" w:hAnsi="Arial Narrow"/>
        </w:rPr>
        <w:t>Sample</w:t>
      </w:r>
      <w:r w:rsidR="009A7EDE" w:rsidRPr="00C02D43">
        <w:rPr>
          <w:rFonts w:ascii="Arial Narrow" w:hAnsi="Arial Narrow"/>
        </w:rPr>
        <w:t xml:space="preserve"> </w:t>
      </w:r>
      <w:r w:rsidRPr="00C02D43">
        <w:rPr>
          <w:rFonts w:ascii="Arial Narrow" w:hAnsi="Arial Narrow"/>
        </w:rPr>
        <w:t>for</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Trustworthiness</w:t>
      </w:r>
      <w:r w:rsidR="009A7EDE" w:rsidRPr="00C02D43">
        <w:rPr>
          <w:rFonts w:ascii="Arial Narrow" w:hAnsi="Arial Narrow"/>
        </w:rPr>
        <w:t xml:space="preserve"> </w:t>
      </w:r>
      <w:r w:rsidRPr="00C02D43">
        <w:rPr>
          <w:rFonts w:ascii="Arial Narrow" w:hAnsi="Arial Narrow"/>
        </w:rPr>
        <w:t>variable</w:t>
      </w:r>
      <w:r w:rsidR="009A7EDE" w:rsidRPr="00C02D43">
        <w:rPr>
          <w:rFonts w:ascii="Arial Narrow" w:hAnsi="Arial Narrow"/>
        </w:rPr>
        <w:t xml:space="preserve"> </w:t>
      </w:r>
      <w:r w:rsidRPr="00C02D43">
        <w:rPr>
          <w:rFonts w:ascii="Arial Narrow" w:hAnsi="Arial Narrow"/>
        </w:rPr>
        <w:t>was</w:t>
      </w:r>
      <w:r w:rsidR="009A7EDE" w:rsidRPr="00C02D43">
        <w:rPr>
          <w:rFonts w:ascii="Arial Narrow" w:hAnsi="Arial Narrow"/>
        </w:rPr>
        <w:t xml:space="preserve"> </w:t>
      </w:r>
      <w:r w:rsidRPr="00C02D43">
        <w:rPr>
          <w:rFonts w:ascii="Arial Narrow" w:hAnsi="Arial Narrow"/>
        </w:rPr>
        <w:t>recorded</w:t>
      </w:r>
      <w:r w:rsidR="009A7EDE" w:rsidRPr="00C02D43">
        <w:rPr>
          <w:rFonts w:ascii="Arial Narrow" w:hAnsi="Arial Narrow"/>
        </w:rPr>
        <w:t xml:space="preserve"> </w:t>
      </w:r>
      <w:r w:rsidRPr="00C02D43">
        <w:rPr>
          <w:rFonts w:ascii="Arial Narrow" w:hAnsi="Arial Narrow"/>
        </w:rPr>
        <w:t>at</w:t>
      </w:r>
      <w:r w:rsidR="009A7EDE" w:rsidRPr="00C02D43">
        <w:rPr>
          <w:rFonts w:ascii="Arial Narrow" w:hAnsi="Arial Narrow"/>
        </w:rPr>
        <w:t xml:space="preserve"> </w:t>
      </w:r>
      <w:r w:rsidRPr="00C02D43">
        <w:rPr>
          <w:rFonts w:ascii="Arial Narrow" w:hAnsi="Arial Narrow"/>
        </w:rPr>
        <w:t>0.177</w:t>
      </w:r>
      <w:r w:rsidR="009A7EDE" w:rsidRPr="00C02D43">
        <w:rPr>
          <w:rFonts w:ascii="Arial Narrow" w:hAnsi="Arial Narrow"/>
        </w:rPr>
        <w:t xml:space="preserve"> </w:t>
      </w:r>
      <w:r w:rsidRPr="00C02D43">
        <w:rPr>
          <w:rFonts w:ascii="Arial Narrow" w:hAnsi="Arial Narrow"/>
        </w:rPr>
        <w:t>with</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P</w:t>
      </w:r>
      <w:r w:rsidR="009A7EDE" w:rsidRPr="00C02D43">
        <w:rPr>
          <w:rFonts w:ascii="Arial Narrow" w:hAnsi="Arial Narrow"/>
        </w:rPr>
        <w:t xml:space="preserve"> </w:t>
      </w:r>
      <w:r w:rsidRPr="00C02D43">
        <w:rPr>
          <w:rFonts w:ascii="Arial Narrow" w:hAnsi="Arial Narrow"/>
        </w:rPr>
        <w:t>Value</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0.022.</w:t>
      </w:r>
      <w:r w:rsidR="009A7EDE" w:rsidRPr="00C02D43">
        <w:rPr>
          <w:rFonts w:ascii="Arial Narrow" w:hAnsi="Arial Narrow"/>
        </w:rPr>
        <w:t xml:space="preserve"> </w:t>
      </w:r>
      <w:r w:rsidRPr="00C02D43">
        <w:rPr>
          <w:rFonts w:ascii="Arial Narrow" w:hAnsi="Arial Narrow"/>
        </w:rPr>
        <w:t>These</w:t>
      </w:r>
      <w:r w:rsidR="009A7EDE" w:rsidRPr="00C02D43">
        <w:rPr>
          <w:rFonts w:ascii="Arial Narrow" w:hAnsi="Arial Narrow"/>
        </w:rPr>
        <w:t xml:space="preserve"> </w:t>
      </w:r>
      <w:r w:rsidRPr="00C02D43">
        <w:rPr>
          <w:rFonts w:ascii="Arial Narrow" w:hAnsi="Arial Narrow"/>
        </w:rPr>
        <w:t>results</w:t>
      </w:r>
      <w:r w:rsidR="009A7EDE" w:rsidRPr="00C02D43">
        <w:rPr>
          <w:rFonts w:ascii="Arial Narrow" w:hAnsi="Arial Narrow"/>
        </w:rPr>
        <w:t xml:space="preserve"> </w:t>
      </w:r>
      <w:r w:rsidRPr="00C02D43">
        <w:rPr>
          <w:rFonts w:ascii="Arial Narrow" w:hAnsi="Arial Narrow"/>
        </w:rPr>
        <w:t>indicate</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significant</w:t>
      </w:r>
      <w:r w:rsidR="009A7EDE" w:rsidRPr="00C02D43">
        <w:rPr>
          <w:rFonts w:ascii="Arial Narrow" w:hAnsi="Arial Narrow"/>
        </w:rPr>
        <w:t xml:space="preserve"> </w:t>
      </w:r>
      <w:r w:rsidRPr="00C02D43">
        <w:rPr>
          <w:rFonts w:ascii="Arial Narrow" w:hAnsi="Arial Narrow"/>
        </w:rPr>
        <w:t>positive</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which</w:t>
      </w:r>
      <w:r w:rsidR="009A7EDE" w:rsidRPr="00C02D43">
        <w:rPr>
          <w:rFonts w:ascii="Arial Narrow" w:hAnsi="Arial Narrow"/>
        </w:rPr>
        <w:t xml:space="preserve"> </w:t>
      </w:r>
      <w:r w:rsidRPr="00C02D43">
        <w:rPr>
          <w:rFonts w:ascii="Arial Narrow" w:hAnsi="Arial Narrow"/>
        </w:rPr>
        <w:t>means</w:t>
      </w:r>
      <w:r w:rsidR="009A7EDE" w:rsidRPr="00C02D43">
        <w:rPr>
          <w:rFonts w:ascii="Arial Narrow" w:hAnsi="Arial Narrow"/>
        </w:rPr>
        <w:t xml:space="preserve"> </w:t>
      </w:r>
      <w:r w:rsidRPr="00C02D43">
        <w:rPr>
          <w:rFonts w:ascii="Arial Narrow" w:hAnsi="Arial Narrow"/>
        </w:rPr>
        <w:t>that</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higher</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level</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patient</w:t>
      </w:r>
      <w:r w:rsidR="009A7EDE" w:rsidRPr="00C02D43">
        <w:rPr>
          <w:rFonts w:ascii="Arial Narrow" w:hAnsi="Arial Narrow"/>
        </w:rPr>
        <w:t xml:space="preserve"> </w:t>
      </w:r>
      <w:r w:rsidRPr="00C02D43">
        <w:rPr>
          <w:rFonts w:ascii="Arial Narrow" w:hAnsi="Arial Narrow"/>
        </w:rPr>
        <w:t>trust</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hospital,</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more</w:t>
      </w:r>
      <w:r w:rsidR="009A7EDE" w:rsidRPr="00C02D43">
        <w:rPr>
          <w:rFonts w:ascii="Arial Narrow" w:hAnsi="Arial Narrow"/>
        </w:rPr>
        <w:t xml:space="preserve"> </w:t>
      </w:r>
      <w:r w:rsidRPr="00C02D43">
        <w:rPr>
          <w:rFonts w:ascii="Arial Narrow" w:hAnsi="Arial Narrow"/>
        </w:rPr>
        <w:t>likely</w:t>
      </w:r>
      <w:r w:rsidR="009A7EDE" w:rsidRPr="00C02D43">
        <w:rPr>
          <w:rFonts w:ascii="Arial Narrow" w:hAnsi="Arial Narrow"/>
        </w:rPr>
        <w:t xml:space="preserve"> </w:t>
      </w:r>
      <w:r w:rsidRPr="00C02D43">
        <w:rPr>
          <w:rFonts w:ascii="Arial Narrow" w:hAnsi="Arial Narrow"/>
        </w:rPr>
        <w:t>they</w:t>
      </w:r>
      <w:r w:rsidR="009A7EDE" w:rsidRPr="00C02D43">
        <w:rPr>
          <w:rFonts w:ascii="Arial Narrow" w:hAnsi="Arial Narrow"/>
        </w:rPr>
        <w:t xml:space="preserve"> </w:t>
      </w:r>
      <w:r w:rsidRPr="00C02D43">
        <w:rPr>
          <w:rFonts w:ascii="Arial Narrow" w:hAnsi="Arial Narrow"/>
        </w:rPr>
        <w:t>are</w:t>
      </w:r>
      <w:r w:rsidR="009A7EDE" w:rsidRPr="00C02D43">
        <w:rPr>
          <w:rFonts w:ascii="Arial Narrow" w:hAnsi="Arial Narrow"/>
        </w:rPr>
        <w:t xml:space="preserve"> </w:t>
      </w:r>
      <w:r w:rsidRPr="00C02D43">
        <w:rPr>
          <w:rFonts w:ascii="Arial Narrow" w:hAnsi="Arial Narrow"/>
        </w:rPr>
        <w:t>to</w:t>
      </w:r>
      <w:r w:rsidR="009A7EDE" w:rsidRPr="00C02D43">
        <w:rPr>
          <w:rFonts w:ascii="Arial Narrow" w:hAnsi="Arial Narrow"/>
        </w:rPr>
        <w:t xml:space="preserve"> </w:t>
      </w:r>
      <w:r w:rsidRPr="00C02D43">
        <w:rPr>
          <w:rFonts w:ascii="Arial Narrow" w:hAnsi="Arial Narrow"/>
        </w:rPr>
        <w:t>feel</w:t>
      </w:r>
      <w:r w:rsidR="009A7EDE" w:rsidRPr="00C02D43">
        <w:rPr>
          <w:rFonts w:ascii="Arial Narrow" w:hAnsi="Arial Narrow"/>
        </w:rPr>
        <w:t xml:space="preserve"> </w:t>
      </w:r>
      <w:r w:rsidRPr="00C02D43">
        <w:rPr>
          <w:rFonts w:ascii="Arial Narrow" w:hAnsi="Arial Narrow"/>
        </w:rPr>
        <w:t>satisfied</w:t>
      </w:r>
      <w:r w:rsidR="009A7EDE" w:rsidRPr="00C02D43">
        <w:rPr>
          <w:rFonts w:ascii="Arial Narrow" w:hAnsi="Arial Narrow"/>
        </w:rPr>
        <w:t xml:space="preserve"> </w:t>
      </w:r>
      <w:r w:rsidRPr="00C02D43">
        <w:rPr>
          <w:rFonts w:ascii="Arial Narrow" w:hAnsi="Arial Narrow"/>
        </w:rPr>
        <w:t>with</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services</w:t>
      </w:r>
      <w:r w:rsidR="009A7EDE" w:rsidRPr="00C02D43">
        <w:rPr>
          <w:rFonts w:ascii="Arial Narrow" w:hAnsi="Arial Narrow"/>
        </w:rPr>
        <w:t xml:space="preserve"> </w:t>
      </w:r>
      <w:r w:rsidRPr="00C02D43">
        <w:rPr>
          <w:rFonts w:ascii="Arial Narrow" w:hAnsi="Arial Narrow"/>
        </w:rPr>
        <w:t>received.</w:t>
      </w:r>
      <w:r w:rsidR="009A7EDE" w:rsidRPr="00C02D43">
        <w:rPr>
          <w:rFonts w:ascii="Arial Narrow" w:hAnsi="Arial Narrow"/>
        </w:rPr>
        <w:t xml:space="preserve"> </w:t>
      </w:r>
      <w:r w:rsidRPr="00C02D43">
        <w:rPr>
          <w:rFonts w:ascii="Arial Narrow" w:hAnsi="Arial Narrow"/>
        </w:rPr>
        <w:t>Because</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influence</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trust</w:t>
      </w:r>
      <w:r w:rsidR="009A7EDE" w:rsidRPr="00C02D43">
        <w:rPr>
          <w:rFonts w:ascii="Arial Narrow" w:hAnsi="Arial Narrow"/>
        </w:rPr>
        <w:t xml:space="preserve"> </w:t>
      </w:r>
      <w:r w:rsidRPr="00C02D43">
        <w:rPr>
          <w:rFonts w:ascii="Arial Narrow" w:hAnsi="Arial Narrow"/>
        </w:rPr>
        <w:t>is</w:t>
      </w:r>
      <w:r w:rsidR="009A7EDE" w:rsidRPr="00C02D43">
        <w:rPr>
          <w:rFonts w:ascii="Arial Narrow" w:hAnsi="Arial Narrow"/>
        </w:rPr>
        <w:t xml:space="preserve"> </w:t>
      </w:r>
      <w:r w:rsidRPr="00C02D43">
        <w:rPr>
          <w:rFonts w:ascii="Arial Narrow" w:hAnsi="Arial Narrow"/>
        </w:rPr>
        <w:t>proven</w:t>
      </w:r>
      <w:r w:rsidR="009A7EDE" w:rsidRPr="00C02D43">
        <w:rPr>
          <w:rFonts w:ascii="Arial Narrow" w:hAnsi="Arial Narrow"/>
        </w:rPr>
        <w:t xml:space="preserve"> </w:t>
      </w:r>
      <w:r w:rsidRPr="00C02D43">
        <w:rPr>
          <w:rFonts w:ascii="Arial Narrow" w:hAnsi="Arial Narrow"/>
        </w:rPr>
        <w:t>to</w:t>
      </w:r>
      <w:r w:rsidR="009A7EDE" w:rsidRPr="00C02D43">
        <w:rPr>
          <w:rFonts w:ascii="Arial Narrow" w:hAnsi="Arial Narrow"/>
        </w:rPr>
        <w:t xml:space="preserve"> </w:t>
      </w:r>
      <w:r w:rsidRPr="00C02D43">
        <w:rPr>
          <w:rFonts w:ascii="Arial Narrow" w:hAnsi="Arial Narrow"/>
        </w:rPr>
        <w:t>be</w:t>
      </w:r>
      <w:r w:rsidR="009A7EDE" w:rsidRPr="00C02D43">
        <w:rPr>
          <w:rFonts w:ascii="Arial Narrow" w:hAnsi="Arial Narrow"/>
        </w:rPr>
        <w:t xml:space="preserve"> </w:t>
      </w:r>
      <w:r w:rsidRPr="00C02D43">
        <w:rPr>
          <w:rFonts w:ascii="Arial Narrow" w:hAnsi="Arial Narrow"/>
        </w:rPr>
        <w:t>significant,</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alternative</w:t>
      </w:r>
      <w:r w:rsidR="009A7EDE" w:rsidRPr="00C02D43">
        <w:rPr>
          <w:rFonts w:ascii="Arial Narrow" w:hAnsi="Arial Narrow"/>
        </w:rPr>
        <w:t xml:space="preserve"> </w:t>
      </w:r>
      <w:r w:rsidRPr="00C02D43">
        <w:rPr>
          <w:rFonts w:ascii="Arial Narrow" w:hAnsi="Arial Narrow"/>
        </w:rPr>
        <w:t>hypothesis</w:t>
      </w:r>
      <w:r w:rsidR="009A7EDE" w:rsidRPr="00C02D43">
        <w:rPr>
          <w:rFonts w:ascii="Arial Narrow" w:hAnsi="Arial Narrow"/>
        </w:rPr>
        <w:t xml:space="preserve"> </w:t>
      </w:r>
      <w:r w:rsidRPr="00C02D43">
        <w:rPr>
          <w:rFonts w:ascii="Arial Narrow" w:hAnsi="Arial Narrow"/>
        </w:rPr>
        <w:t>Ha</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study</w:t>
      </w:r>
      <w:r w:rsidR="009A7EDE" w:rsidRPr="00C02D43">
        <w:rPr>
          <w:rFonts w:ascii="Arial Narrow" w:hAnsi="Arial Narrow"/>
        </w:rPr>
        <w:t xml:space="preserve"> </w:t>
      </w:r>
      <w:r w:rsidRPr="00C02D43">
        <w:rPr>
          <w:rFonts w:ascii="Arial Narrow" w:hAnsi="Arial Narrow"/>
        </w:rPr>
        <w:t>is</w:t>
      </w:r>
      <w:r w:rsidR="009A7EDE" w:rsidRPr="00C02D43">
        <w:rPr>
          <w:rFonts w:ascii="Arial Narrow" w:hAnsi="Arial Narrow"/>
        </w:rPr>
        <w:t xml:space="preserve"> </w:t>
      </w:r>
      <w:r w:rsidRPr="00C02D43">
        <w:rPr>
          <w:rFonts w:ascii="Arial Narrow" w:hAnsi="Arial Narrow"/>
        </w:rPr>
        <w:t>accepted.</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results</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study</w:t>
      </w:r>
      <w:r w:rsidR="009A7EDE" w:rsidRPr="00C02D43">
        <w:rPr>
          <w:rFonts w:ascii="Arial Narrow" w:hAnsi="Arial Narrow"/>
        </w:rPr>
        <w:t xml:space="preserve"> </w:t>
      </w:r>
      <w:r w:rsidRPr="00C02D43">
        <w:rPr>
          <w:rFonts w:ascii="Arial Narrow" w:hAnsi="Arial Narrow"/>
        </w:rPr>
        <w:t>are</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line</w:t>
      </w:r>
      <w:r w:rsidR="009A7EDE" w:rsidRPr="00C02D43">
        <w:rPr>
          <w:rFonts w:ascii="Arial Narrow" w:hAnsi="Arial Narrow"/>
        </w:rPr>
        <w:t xml:space="preserve"> </w:t>
      </w:r>
      <w:r w:rsidRPr="00C02D43">
        <w:rPr>
          <w:rFonts w:ascii="Arial Narrow" w:hAnsi="Arial Narrow"/>
        </w:rPr>
        <w:t>with</w:t>
      </w:r>
      <w:r w:rsidR="009A7EDE" w:rsidRPr="00C02D43">
        <w:rPr>
          <w:rFonts w:ascii="Arial Narrow" w:hAnsi="Arial Narrow"/>
        </w:rPr>
        <w:t xml:space="preserve"> </w:t>
      </w:r>
      <w:r w:rsidRPr="00C02D43">
        <w:rPr>
          <w:rFonts w:ascii="Arial Narrow" w:hAnsi="Arial Narrow"/>
        </w:rPr>
        <w:t>previous</w:t>
      </w:r>
      <w:r w:rsidR="009A7EDE" w:rsidRPr="00C02D43">
        <w:rPr>
          <w:rFonts w:ascii="Arial Narrow" w:hAnsi="Arial Narrow"/>
        </w:rPr>
        <w:t xml:space="preserve"> </w:t>
      </w:r>
      <w:r w:rsidRPr="00C02D43">
        <w:rPr>
          <w:rFonts w:ascii="Arial Narrow" w:hAnsi="Arial Narrow"/>
        </w:rPr>
        <w:t>findings</w:t>
      </w:r>
      <w:r w:rsidR="009A7EDE" w:rsidRPr="00C02D43">
        <w:rPr>
          <w:rFonts w:ascii="Arial Narrow" w:hAnsi="Arial Narrow"/>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ISSN":"2374-3735","author":[{"dropping-particle":"","family":"Durmuş","given":"Ayhan","non-dropping-particle":"","parse-names":false,"suffix":""},{"dropping-particle":"","family":"Akbolat","given":"Mahmut","non-dropping-particle":"","parse-names":false,"suffix":""}],"container-title":"Journal of Patient Experience","id":"ITEM-1","issue":"6","issued":{"date-parts":[["2020"]]},"page":"1642-1647","publisher":"SAGE Publications Sage CA: Los Angeles, CA","title":"The impact of patient satisfaction on patient commitment and the mediating role of patient trust","type":"article-journal","volume":"7"},"uris":["http://www.mendeley.com/documents/?uuid=27e2d655-413e-488e-8e8f-157823664633"]},{"id":"ITEM-2","itemData":{"ISSN":"1472-6963","author":[{"dropping-particle":"","family":"Chang","given":"Ching-Sheng","non-dropping-particle":"","parse-names":false,"suffix":""},{"dropping-particle":"","family":"Chen","given":"Su-Yueh","non-dropping-particle":"","parse-names":false,"suffix":""},{"dropping-particle":"","family":"Lan","given":"Yi-Ting","non-dropping-particle":"","parse-names":false,"suffix":""}],"container-title":"BMC health services research","id":"ITEM-2","issue":"1","issued":{"date-parts":[["2013"]]},"page":"1-11","publisher":"BioMed Central","title":"Service quality, trust, and patient satisfaction in interpersonal-based medical service encounters","type":"article-journal","volume":"13"},"uris":["http://www.mendeley.com/documents/?uuid=9c8490dc-ce52-4ebf-bebd-08691479a328"]},{"id":"ITEM-3","itemData":{"ISSN":"2292-9495","author":[{"dropping-particle":"","family":"Orrange","given":"Sharon","non-dropping-particle":"","parse-names":false,"suffix":""},{"dropping-particle":"","family":"Patel","given":"Arpna","non-dropping-particle":"","parse-names":false,"suffix":""},{"dropping-particle":"","family":"Mack","given":"Wendy Jean","non-dropping-particle":"","parse-names":false,"suffix":""},{"dropping-particle":"","family":"Cassetta","given":"Julia","non-dropping-particle":"","parse-names":false,"suffix":""}],"container-title":"JMIR human factors","id":"ITEM-3","issue":"2","issued":{"date-parts":[["2021"]]},"page":"e28589","publisher":"JMIR Publications Toronto, Canada","title":"Patient satisfaction and trust in telemedicine during the COVID-19 pandemic: retrospective observational study","type":"article-journal","volume":"8"},"uris":["http://www.mendeley.com/documents/?uuid=fc1cd9df-ba07-4c5e-8cf3-bc7b301ec0e9"]}],"mendeley":{"formattedCitation":"(Chang et al., 2013; Durmuş &amp; Akbolat, 2020; Orrange et al., 2021)","plainTextFormattedCitation":"(Chang et al., 2013; Durmuş &amp; Akbolat, 2020; Orrange et al., 2021)","previouslyFormattedCitation":"(Chang et al., 2013; Durmuş &amp; Akbolat, 2020; Orrange et al., 2021)"},"properties":{"noteIndex":0},"schema":"https://github.com/citation-style-language/schema/raw/master/csl-citation.json"}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(Chang</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2013;</w:t>
      </w:r>
      <w:r w:rsidR="009A7EDE" w:rsidRPr="00C02D43">
        <w:rPr>
          <w:rFonts w:ascii="Arial Narrow" w:hAnsi="Arial Narrow"/>
          <w:noProof/>
        </w:rPr>
        <w:t xml:space="preserve"> </w:t>
      </w:r>
      <w:r w:rsidRPr="00C02D43">
        <w:rPr>
          <w:rFonts w:ascii="Arial Narrow" w:hAnsi="Arial Narrow"/>
          <w:noProof/>
        </w:rPr>
        <w:t>Durmuş</w:t>
      </w:r>
      <w:r w:rsidR="009A7EDE" w:rsidRPr="00C02D43">
        <w:rPr>
          <w:rFonts w:ascii="Arial Narrow" w:hAnsi="Arial Narrow"/>
          <w:noProof/>
        </w:rPr>
        <w:t xml:space="preserve"> </w:t>
      </w:r>
      <w:r w:rsidRPr="00C02D43">
        <w:rPr>
          <w:rFonts w:ascii="Arial Narrow" w:hAnsi="Arial Narrow"/>
          <w:noProof/>
        </w:rPr>
        <w:t>&amp;</w:t>
      </w:r>
      <w:r w:rsidR="009A7EDE" w:rsidRPr="00C02D43">
        <w:rPr>
          <w:rFonts w:ascii="Arial Narrow" w:hAnsi="Arial Narrow"/>
          <w:noProof/>
        </w:rPr>
        <w:t xml:space="preserve"> </w:t>
      </w:r>
      <w:r w:rsidRPr="00C02D43">
        <w:rPr>
          <w:rFonts w:ascii="Arial Narrow" w:hAnsi="Arial Narrow"/>
          <w:noProof/>
        </w:rPr>
        <w:t>Akbolat,</w:t>
      </w:r>
      <w:r w:rsidR="009A7EDE" w:rsidRPr="00C02D43">
        <w:rPr>
          <w:rFonts w:ascii="Arial Narrow" w:hAnsi="Arial Narrow"/>
          <w:noProof/>
        </w:rPr>
        <w:t xml:space="preserve"> </w:t>
      </w:r>
      <w:r w:rsidRPr="00C02D43">
        <w:rPr>
          <w:rFonts w:ascii="Arial Narrow" w:hAnsi="Arial Narrow"/>
          <w:noProof/>
        </w:rPr>
        <w:t>2020;</w:t>
      </w:r>
      <w:r w:rsidR="009A7EDE" w:rsidRPr="00C02D43">
        <w:rPr>
          <w:rFonts w:ascii="Arial Narrow" w:hAnsi="Arial Narrow"/>
          <w:noProof/>
        </w:rPr>
        <w:t xml:space="preserve"> </w:t>
      </w:r>
      <w:r w:rsidRPr="00C02D43">
        <w:rPr>
          <w:rFonts w:ascii="Arial Narrow" w:hAnsi="Arial Narrow"/>
          <w:noProof/>
        </w:rPr>
        <w:t>Orrange</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2021)</w:t>
      </w:r>
      <w:r w:rsidRPr="00C02D43">
        <w:rPr>
          <w:rFonts w:ascii="Arial Narrow" w:hAnsi="Arial Narrow"/>
        </w:rPr>
        <w:fldChar w:fldCharType="end"/>
      </w:r>
      <w:r w:rsidR="009A7EDE" w:rsidRPr="00C02D43">
        <w:rPr>
          <w:rFonts w:ascii="Arial Narrow" w:hAnsi="Arial Narrow"/>
        </w:rPr>
        <w:t xml:space="preserve"> </w:t>
      </w:r>
      <w:r w:rsidRPr="00C02D43">
        <w:rPr>
          <w:rFonts w:ascii="Arial Narrow" w:hAnsi="Arial Narrow"/>
        </w:rPr>
        <w:t>which</w:t>
      </w:r>
      <w:r w:rsidR="009A7EDE" w:rsidRPr="00C02D43">
        <w:rPr>
          <w:rFonts w:ascii="Arial Narrow" w:hAnsi="Arial Narrow"/>
        </w:rPr>
        <w:t xml:space="preserve"> </w:t>
      </w:r>
      <w:r w:rsidRPr="00C02D43">
        <w:rPr>
          <w:rFonts w:ascii="Arial Narrow" w:hAnsi="Arial Narrow"/>
        </w:rPr>
        <w:t>state</w:t>
      </w:r>
      <w:r w:rsidR="009A7EDE" w:rsidRPr="00C02D43">
        <w:rPr>
          <w:rFonts w:ascii="Arial Narrow" w:hAnsi="Arial Narrow"/>
        </w:rPr>
        <w:t xml:space="preserve"> </w:t>
      </w:r>
      <w:r w:rsidRPr="00C02D43">
        <w:rPr>
          <w:rFonts w:ascii="Arial Narrow" w:hAnsi="Arial Narrow"/>
        </w:rPr>
        <w:t>that</w:t>
      </w:r>
      <w:r w:rsidR="009A7EDE" w:rsidRPr="00C02D43">
        <w:rPr>
          <w:rFonts w:ascii="Arial Narrow" w:hAnsi="Arial Narrow"/>
        </w:rPr>
        <w:t xml:space="preserve"> </w:t>
      </w:r>
      <w:r w:rsidRPr="00C02D43">
        <w:rPr>
          <w:rFonts w:ascii="Arial Narrow" w:hAnsi="Arial Narrow"/>
        </w:rPr>
        <w:t>trustworthiness</w:t>
      </w:r>
      <w:r w:rsidR="009A7EDE" w:rsidRPr="00C02D43">
        <w:rPr>
          <w:rFonts w:ascii="Arial Narrow" w:hAnsi="Arial Narrow"/>
        </w:rPr>
        <w:t xml:space="preserve"> </w:t>
      </w:r>
      <w:r w:rsidRPr="00C02D43">
        <w:rPr>
          <w:rFonts w:ascii="Arial Narrow" w:hAnsi="Arial Narrow"/>
        </w:rPr>
        <w:t>has</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significant</w:t>
      </w:r>
      <w:r w:rsidR="009A7EDE" w:rsidRPr="00C02D43">
        <w:rPr>
          <w:rFonts w:ascii="Arial Narrow" w:hAnsi="Arial Narrow"/>
        </w:rPr>
        <w:t xml:space="preserve"> </w:t>
      </w:r>
      <w:r w:rsidRPr="00C02D43">
        <w:rPr>
          <w:rFonts w:ascii="Arial Narrow" w:hAnsi="Arial Narrow"/>
        </w:rPr>
        <w:t>positive</w:t>
      </w:r>
      <w:r w:rsidR="009A7EDE" w:rsidRPr="00C02D43">
        <w:rPr>
          <w:rFonts w:ascii="Arial Narrow" w:hAnsi="Arial Narrow"/>
        </w:rPr>
        <w:t xml:space="preserve"> </w:t>
      </w:r>
      <w:r w:rsidRPr="00C02D43">
        <w:rPr>
          <w:rFonts w:ascii="Arial Narrow" w:hAnsi="Arial Narrow"/>
        </w:rPr>
        <w:t>effect</w:t>
      </w:r>
      <w:r w:rsidR="009A7EDE" w:rsidRPr="00C02D43">
        <w:rPr>
          <w:rFonts w:ascii="Arial Narrow" w:hAnsi="Arial Narrow"/>
        </w:rPr>
        <w:t xml:space="preserve"> </w:t>
      </w:r>
      <w:r w:rsidRPr="00C02D43">
        <w:rPr>
          <w:rFonts w:ascii="Arial Narrow" w:hAnsi="Arial Narrow"/>
        </w:rPr>
        <w:t>on</w:t>
      </w:r>
      <w:r w:rsidR="009A7EDE" w:rsidRPr="00C02D43">
        <w:rPr>
          <w:rFonts w:ascii="Arial Narrow" w:hAnsi="Arial Narrow"/>
        </w:rPr>
        <w:t xml:space="preserve"> </w:t>
      </w:r>
      <w:r w:rsidRPr="00C02D43">
        <w:rPr>
          <w:rFonts w:ascii="Arial Narrow" w:hAnsi="Arial Narrow"/>
        </w:rPr>
        <w:t>patient</w:t>
      </w:r>
      <w:r w:rsidR="009A7EDE" w:rsidRPr="00C02D43">
        <w:rPr>
          <w:rFonts w:ascii="Arial Narrow" w:hAnsi="Arial Narrow"/>
        </w:rPr>
        <w:t xml:space="preserve"> </w:t>
      </w:r>
      <w:r w:rsidRPr="00C02D43">
        <w:rPr>
          <w:rFonts w:ascii="Arial Narrow" w:hAnsi="Arial Narrow"/>
        </w:rPr>
        <w:t>satisfaction.</w:t>
      </w:r>
      <w:r w:rsidR="009A7EDE" w:rsidRPr="00C02D43">
        <w:rPr>
          <w:rFonts w:ascii="Arial Narrow" w:hAnsi="Arial Narrow"/>
        </w:rPr>
        <w:t xml:space="preserve"> </w:t>
      </w:r>
      <w:r w:rsidRPr="00C02D43">
        <w:rPr>
          <w:rFonts w:ascii="Arial Narrow" w:hAnsi="Arial Narrow"/>
        </w:rPr>
        <w:t>Thus,</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current</w:t>
      </w:r>
      <w:r w:rsidR="009A7EDE" w:rsidRPr="00C02D43">
        <w:rPr>
          <w:rFonts w:ascii="Arial Narrow" w:hAnsi="Arial Narrow"/>
        </w:rPr>
        <w:t xml:space="preserve"> </w:t>
      </w:r>
      <w:r w:rsidRPr="00C02D43">
        <w:rPr>
          <w:rFonts w:ascii="Arial Narrow" w:hAnsi="Arial Narrow"/>
        </w:rPr>
        <w:t>findings</w:t>
      </w:r>
      <w:r w:rsidR="009A7EDE" w:rsidRPr="00C02D43">
        <w:rPr>
          <w:rFonts w:ascii="Arial Narrow" w:hAnsi="Arial Narrow"/>
        </w:rPr>
        <w:t xml:space="preserve"> </w:t>
      </w:r>
      <w:r w:rsidRPr="00C02D43">
        <w:rPr>
          <w:rFonts w:ascii="Arial Narrow" w:hAnsi="Arial Narrow"/>
        </w:rPr>
        <w:t>support</w:t>
      </w:r>
      <w:r w:rsidR="009A7EDE" w:rsidRPr="00C02D43">
        <w:rPr>
          <w:rFonts w:ascii="Arial Narrow" w:hAnsi="Arial Narrow"/>
        </w:rPr>
        <w:t xml:space="preserve"> </w:t>
      </w:r>
      <w:r w:rsidRPr="00C02D43">
        <w:rPr>
          <w:rFonts w:ascii="Arial Narrow" w:hAnsi="Arial Narrow"/>
        </w:rPr>
        <w:t>or</w:t>
      </w:r>
      <w:r w:rsidR="009A7EDE" w:rsidRPr="00C02D43">
        <w:rPr>
          <w:rFonts w:ascii="Arial Narrow" w:hAnsi="Arial Narrow"/>
        </w:rPr>
        <w:t xml:space="preserve"> </w:t>
      </w:r>
      <w:r w:rsidRPr="00C02D43">
        <w:rPr>
          <w:rFonts w:ascii="Arial Narrow" w:hAnsi="Arial Narrow"/>
        </w:rPr>
        <w:t>strengthen</w:t>
      </w:r>
      <w:r w:rsidR="009A7EDE" w:rsidRPr="00C02D43">
        <w:rPr>
          <w:rFonts w:ascii="Arial Narrow" w:hAnsi="Arial Narrow"/>
        </w:rPr>
        <w:t xml:space="preserve"> </w:t>
      </w:r>
      <w:r w:rsidRPr="00C02D43">
        <w:rPr>
          <w:rFonts w:ascii="Arial Narrow" w:hAnsi="Arial Narrow"/>
        </w:rPr>
        <w:t>previous</w:t>
      </w:r>
      <w:r w:rsidR="009A7EDE" w:rsidRPr="00C02D43">
        <w:rPr>
          <w:rFonts w:ascii="Arial Narrow" w:hAnsi="Arial Narrow"/>
        </w:rPr>
        <w:t xml:space="preserve"> </w:t>
      </w:r>
      <w:r w:rsidRPr="00C02D43">
        <w:rPr>
          <w:rFonts w:ascii="Arial Narrow" w:hAnsi="Arial Narrow"/>
        </w:rPr>
        <w:t>findings.</w:t>
      </w:r>
    </w:p>
    <w:p w14:paraId="58CFBCAC" w14:textId="03110746" w:rsidR="00171C0B" w:rsidRPr="00C02D43" w:rsidRDefault="00692849" w:rsidP="00B76219">
      <w:pPr>
        <w:pStyle w:val="BodyText2"/>
        <w:spacing w:after="0" w:line="240" w:lineRule="auto"/>
        <w:ind w:firstLine="340"/>
        <w:jc w:val="both"/>
        <w:rPr>
          <w:rFonts w:ascii="Arial Narrow" w:hAnsi="Arial Narrow"/>
        </w:rPr>
      </w:pPr>
      <w:r w:rsidRPr="00C02D43">
        <w:rPr>
          <w:rFonts w:ascii="Arial Narrow" w:hAnsi="Arial Narrow"/>
        </w:rPr>
        <w:t>Trust</w:t>
      </w:r>
      <w:r w:rsidR="009A7EDE" w:rsidRPr="00C02D43">
        <w:rPr>
          <w:rFonts w:ascii="Arial Narrow" w:hAnsi="Arial Narrow"/>
        </w:rPr>
        <w:t xml:space="preserve"> </w:t>
      </w:r>
      <w:r w:rsidRPr="00C02D43">
        <w:rPr>
          <w:rFonts w:ascii="Arial Narrow" w:hAnsi="Arial Narrow"/>
        </w:rPr>
        <w:t>is</w:t>
      </w:r>
      <w:r w:rsidR="009A7EDE" w:rsidRPr="00C02D43">
        <w:rPr>
          <w:rFonts w:ascii="Arial Narrow" w:hAnsi="Arial Narrow"/>
        </w:rPr>
        <w:t xml:space="preserve"> </w:t>
      </w:r>
      <w:r w:rsidRPr="00C02D43">
        <w:rPr>
          <w:rFonts w:ascii="Arial Narrow" w:hAnsi="Arial Narrow"/>
        </w:rPr>
        <w:t>a</w:t>
      </w:r>
      <w:r w:rsidR="009A7EDE" w:rsidRPr="00C02D43">
        <w:rPr>
          <w:rFonts w:ascii="Arial Narrow" w:hAnsi="Arial Narrow"/>
        </w:rPr>
        <w:t xml:space="preserve"> </w:t>
      </w:r>
      <w:r w:rsidRPr="00C02D43">
        <w:rPr>
          <w:rFonts w:ascii="Arial Narrow" w:hAnsi="Arial Narrow"/>
        </w:rPr>
        <w:t>fundamental</w:t>
      </w:r>
      <w:r w:rsidR="009A7EDE" w:rsidRPr="00C02D43">
        <w:rPr>
          <w:rFonts w:ascii="Arial Narrow" w:hAnsi="Arial Narrow"/>
        </w:rPr>
        <w:t xml:space="preserve"> </w:t>
      </w:r>
      <w:r w:rsidRPr="00C02D43">
        <w:rPr>
          <w:rFonts w:ascii="Arial Narrow" w:hAnsi="Arial Narrow"/>
        </w:rPr>
        <w:t>factor</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relationship</w:t>
      </w:r>
      <w:r w:rsidR="009A7EDE" w:rsidRPr="00C02D43">
        <w:rPr>
          <w:rFonts w:ascii="Arial Narrow" w:hAnsi="Arial Narrow"/>
        </w:rPr>
        <w:t xml:space="preserve"> </w:t>
      </w:r>
      <w:r w:rsidRPr="00C02D43">
        <w:rPr>
          <w:rFonts w:ascii="Arial Narrow" w:hAnsi="Arial Narrow"/>
        </w:rPr>
        <w:t>between</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healthcare</w:t>
      </w:r>
      <w:r w:rsidR="009A7EDE" w:rsidRPr="00C02D43">
        <w:rPr>
          <w:rFonts w:ascii="Arial Narrow" w:hAnsi="Arial Narrow"/>
        </w:rPr>
        <w:t xml:space="preserve"> </w:t>
      </w:r>
      <w:r w:rsidRPr="00C02D43">
        <w:rPr>
          <w:rFonts w:ascii="Arial Narrow" w:hAnsi="Arial Narrow"/>
        </w:rPr>
        <w:t>providers.</w:t>
      </w:r>
      <w:r w:rsidR="009A7EDE" w:rsidRPr="00C02D43">
        <w:rPr>
          <w:rFonts w:ascii="Arial Narrow" w:hAnsi="Arial Narrow"/>
        </w:rPr>
        <w:t xml:space="preserve"> </w:t>
      </w:r>
      <w:r w:rsidRPr="00C02D43">
        <w:rPr>
          <w:rFonts w:ascii="Arial Narrow" w:hAnsi="Arial Narrow"/>
        </w:rPr>
        <w:t>When</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believe</w:t>
      </w:r>
      <w:r w:rsidR="009A7EDE" w:rsidRPr="00C02D43">
        <w:rPr>
          <w:rFonts w:ascii="Arial Narrow" w:hAnsi="Arial Narrow"/>
        </w:rPr>
        <w:t xml:space="preserve"> </w:t>
      </w:r>
      <w:r w:rsidRPr="00C02D43">
        <w:rPr>
          <w:rFonts w:ascii="Arial Narrow" w:hAnsi="Arial Narrow"/>
        </w:rPr>
        <w:t>that</w:t>
      </w:r>
      <w:r w:rsidR="009A7EDE" w:rsidRPr="00C02D43">
        <w:rPr>
          <w:rFonts w:ascii="Arial Narrow" w:hAnsi="Arial Narrow"/>
        </w:rPr>
        <w:t xml:space="preserve"> </w:t>
      </w:r>
      <w:r w:rsidRPr="00C02D43">
        <w:rPr>
          <w:rFonts w:ascii="Arial Narrow" w:hAnsi="Arial Narrow"/>
        </w:rPr>
        <w:t>their</w:t>
      </w:r>
      <w:r w:rsidR="009A7EDE" w:rsidRPr="00C02D43">
        <w:rPr>
          <w:rFonts w:ascii="Arial Narrow" w:hAnsi="Arial Narrow"/>
        </w:rPr>
        <w:t xml:space="preserve"> </w:t>
      </w:r>
      <w:r w:rsidRPr="00C02D43">
        <w:rPr>
          <w:rFonts w:ascii="Arial Narrow" w:hAnsi="Arial Narrow"/>
        </w:rPr>
        <w:t>hospital</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healthcare</w:t>
      </w:r>
      <w:r w:rsidR="009A7EDE" w:rsidRPr="00C02D43">
        <w:rPr>
          <w:rFonts w:ascii="Arial Narrow" w:hAnsi="Arial Narrow"/>
        </w:rPr>
        <w:t xml:space="preserve"> </w:t>
      </w:r>
      <w:r w:rsidRPr="00C02D43">
        <w:rPr>
          <w:rFonts w:ascii="Arial Narrow" w:hAnsi="Arial Narrow"/>
        </w:rPr>
        <w:t>providers</w:t>
      </w:r>
      <w:r w:rsidR="009A7EDE" w:rsidRPr="00C02D43">
        <w:rPr>
          <w:rFonts w:ascii="Arial Narrow" w:hAnsi="Arial Narrow"/>
        </w:rPr>
        <w:t xml:space="preserve"> </w:t>
      </w:r>
      <w:r w:rsidRPr="00C02D43">
        <w:rPr>
          <w:rFonts w:ascii="Arial Narrow" w:hAnsi="Arial Narrow"/>
        </w:rPr>
        <w:t>are</w:t>
      </w:r>
      <w:r w:rsidR="009A7EDE" w:rsidRPr="00C02D43">
        <w:rPr>
          <w:rFonts w:ascii="Arial Narrow" w:hAnsi="Arial Narrow"/>
        </w:rPr>
        <w:t xml:space="preserve"> </w:t>
      </w:r>
      <w:r w:rsidRPr="00C02D43">
        <w:rPr>
          <w:rFonts w:ascii="Arial Narrow" w:hAnsi="Arial Narrow"/>
        </w:rPr>
        <w:t>competent,</w:t>
      </w:r>
      <w:r w:rsidR="009A7EDE" w:rsidRPr="00C02D43">
        <w:rPr>
          <w:rFonts w:ascii="Arial Narrow" w:hAnsi="Arial Narrow"/>
        </w:rPr>
        <w:t xml:space="preserve"> </w:t>
      </w:r>
      <w:r w:rsidRPr="00C02D43">
        <w:rPr>
          <w:rFonts w:ascii="Arial Narrow" w:hAnsi="Arial Narrow"/>
        </w:rPr>
        <w:t>reliable,</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committed</w:t>
      </w:r>
      <w:r w:rsidR="009A7EDE" w:rsidRPr="00C02D43">
        <w:rPr>
          <w:rFonts w:ascii="Arial Narrow" w:hAnsi="Arial Narrow"/>
        </w:rPr>
        <w:t xml:space="preserve"> </w:t>
      </w:r>
      <w:r w:rsidRPr="00C02D43">
        <w:rPr>
          <w:rFonts w:ascii="Arial Narrow" w:hAnsi="Arial Narrow"/>
        </w:rPr>
        <w:t>to</w:t>
      </w:r>
      <w:r w:rsidR="009A7EDE" w:rsidRPr="00C02D43">
        <w:rPr>
          <w:rFonts w:ascii="Arial Narrow" w:hAnsi="Arial Narrow"/>
        </w:rPr>
        <w:t xml:space="preserve"> </w:t>
      </w:r>
      <w:r w:rsidRPr="00C02D43">
        <w:rPr>
          <w:rFonts w:ascii="Arial Narrow" w:hAnsi="Arial Narrow"/>
        </w:rPr>
        <w:t>providing</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best</w:t>
      </w:r>
      <w:r w:rsidR="009A7EDE" w:rsidRPr="00C02D43">
        <w:rPr>
          <w:rFonts w:ascii="Arial Narrow" w:hAnsi="Arial Narrow"/>
        </w:rPr>
        <w:t xml:space="preserve"> </w:t>
      </w:r>
      <w:r w:rsidRPr="00C02D43">
        <w:rPr>
          <w:rFonts w:ascii="Arial Narrow" w:hAnsi="Arial Narrow"/>
        </w:rPr>
        <w:t>care,</w:t>
      </w:r>
      <w:r w:rsidR="009A7EDE" w:rsidRPr="00C02D43">
        <w:rPr>
          <w:rFonts w:ascii="Arial Narrow" w:hAnsi="Arial Narrow"/>
        </w:rPr>
        <w:t xml:space="preserve"> </w:t>
      </w:r>
      <w:r w:rsidRPr="00C02D43">
        <w:rPr>
          <w:rFonts w:ascii="Arial Narrow" w:hAnsi="Arial Narrow"/>
        </w:rPr>
        <w:t>they</w:t>
      </w:r>
      <w:r w:rsidR="009A7EDE" w:rsidRPr="00C02D43">
        <w:rPr>
          <w:rFonts w:ascii="Arial Narrow" w:hAnsi="Arial Narrow"/>
        </w:rPr>
        <w:t xml:space="preserve"> </w:t>
      </w:r>
      <w:r w:rsidRPr="00C02D43">
        <w:rPr>
          <w:rFonts w:ascii="Arial Narrow" w:hAnsi="Arial Narrow"/>
        </w:rPr>
        <w:t>tend</w:t>
      </w:r>
      <w:r w:rsidR="009A7EDE" w:rsidRPr="00C02D43">
        <w:rPr>
          <w:rFonts w:ascii="Arial Narrow" w:hAnsi="Arial Narrow"/>
        </w:rPr>
        <w:t xml:space="preserve"> </w:t>
      </w:r>
      <w:r w:rsidRPr="00C02D43">
        <w:rPr>
          <w:rFonts w:ascii="Arial Narrow" w:hAnsi="Arial Narrow"/>
        </w:rPr>
        <w:t>to</w:t>
      </w:r>
      <w:r w:rsidR="009A7EDE" w:rsidRPr="00C02D43">
        <w:rPr>
          <w:rFonts w:ascii="Arial Narrow" w:hAnsi="Arial Narrow"/>
        </w:rPr>
        <w:t xml:space="preserve"> </w:t>
      </w:r>
      <w:r w:rsidRPr="00C02D43">
        <w:rPr>
          <w:rFonts w:ascii="Arial Narrow" w:hAnsi="Arial Narrow"/>
        </w:rPr>
        <w:t>feel</w:t>
      </w:r>
      <w:r w:rsidR="009A7EDE" w:rsidRPr="00C02D43">
        <w:rPr>
          <w:rFonts w:ascii="Arial Narrow" w:hAnsi="Arial Narrow"/>
        </w:rPr>
        <w:t xml:space="preserve"> </w:t>
      </w:r>
      <w:r w:rsidRPr="00C02D43">
        <w:rPr>
          <w:rFonts w:ascii="Arial Narrow" w:hAnsi="Arial Narrow"/>
        </w:rPr>
        <w:t>more</w:t>
      </w:r>
      <w:r w:rsidR="009A7EDE" w:rsidRPr="00C02D43">
        <w:rPr>
          <w:rFonts w:ascii="Arial Narrow" w:hAnsi="Arial Narrow"/>
        </w:rPr>
        <w:t xml:space="preserve"> </w:t>
      </w:r>
      <w:r w:rsidRPr="00C02D43">
        <w:rPr>
          <w:rFonts w:ascii="Arial Narrow" w:hAnsi="Arial Narrow"/>
        </w:rPr>
        <w:t>comfortable</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open</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undergoing</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treatment</w:t>
      </w:r>
      <w:r w:rsidR="009A7EDE" w:rsidRPr="00C02D43">
        <w:rPr>
          <w:rFonts w:ascii="Arial Narrow" w:hAnsi="Arial Narrow"/>
        </w:rPr>
        <w:t xml:space="preserve"> </w:t>
      </w:r>
      <w:r w:rsidRPr="00C02D43">
        <w:rPr>
          <w:rFonts w:ascii="Arial Narrow" w:hAnsi="Arial Narrow"/>
        </w:rPr>
        <w:t>process.</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trust</w:t>
      </w:r>
      <w:r w:rsidR="009A7EDE" w:rsidRPr="00C02D43">
        <w:rPr>
          <w:rFonts w:ascii="Arial Narrow" w:hAnsi="Arial Narrow"/>
        </w:rPr>
        <w:t xml:space="preserve"> </w:t>
      </w:r>
      <w:r w:rsidRPr="00C02D43">
        <w:rPr>
          <w:rFonts w:ascii="Arial Narrow" w:hAnsi="Arial Narrow"/>
        </w:rPr>
        <w:t>can</w:t>
      </w:r>
      <w:r w:rsidR="009A7EDE" w:rsidRPr="00C02D43">
        <w:rPr>
          <w:rFonts w:ascii="Arial Narrow" w:hAnsi="Arial Narrow"/>
        </w:rPr>
        <w:t xml:space="preserve"> </w:t>
      </w:r>
      <w:r w:rsidRPr="00C02D43">
        <w:rPr>
          <w:rFonts w:ascii="Arial Narrow" w:hAnsi="Arial Narrow"/>
        </w:rPr>
        <w:t>also</w:t>
      </w:r>
      <w:r w:rsidR="009A7EDE" w:rsidRPr="00C02D43">
        <w:rPr>
          <w:rFonts w:ascii="Arial Narrow" w:hAnsi="Arial Narrow"/>
        </w:rPr>
        <w:t xml:space="preserve"> </w:t>
      </w:r>
      <w:r w:rsidRPr="00C02D43">
        <w:rPr>
          <w:rFonts w:ascii="Arial Narrow" w:hAnsi="Arial Narrow"/>
        </w:rPr>
        <w:t>influence</w:t>
      </w:r>
      <w:r w:rsidR="009A7EDE" w:rsidRPr="00C02D43">
        <w:rPr>
          <w:rFonts w:ascii="Arial Narrow" w:hAnsi="Arial Narrow"/>
        </w:rPr>
        <w:t xml:space="preserve"> </w:t>
      </w:r>
      <w:r w:rsidRPr="00C02D43">
        <w:rPr>
          <w:rFonts w:ascii="Arial Narrow" w:hAnsi="Arial Narrow"/>
        </w:rPr>
        <w:t>patients'</w:t>
      </w:r>
      <w:r w:rsidR="009A7EDE" w:rsidRPr="00C02D43">
        <w:rPr>
          <w:rFonts w:ascii="Arial Narrow" w:hAnsi="Arial Narrow"/>
        </w:rPr>
        <w:t xml:space="preserve"> </w:t>
      </w:r>
      <w:r w:rsidRPr="00C02D43">
        <w:rPr>
          <w:rFonts w:ascii="Arial Narrow" w:hAnsi="Arial Narrow"/>
        </w:rPr>
        <w:t>perceptions</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quality</w:t>
      </w:r>
      <w:r w:rsidR="009A7EDE" w:rsidRPr="00C02D43">
        <w:rPr>
          <w:rFonts w:ascii="Arial Narrow" w:hAnsi="Arial Narrow"/>
        </w:rPr>
        <w:t xml:space="preserve"> </w:t>
      </w:r>
      <w:r w:rsidRPr="00C02D43">
        <w:rPr>
          <w:rFonts w:ascii="Arial Narrow" w:hAnsi="Arial Narrow"/>
        </w:rPr>
        <w:t>of</w:t>
      </w:r>
      <w:r w:rsidR="009A7EDE" w:rsidRPr="00C02D43">
        <w:rPr>
          <w:rFonts w:ascii="Arial Narrow" w:hAnsi="Arial Narrow"/>
        </w:rPr>
        <w:t xml:space="preserve"> </w:t>
      </w:r>
      <w:r w:rsidRPr="00C02D43">
        <w:rPr>
          <w:rFonts w:ascii="Arial Narrow" w:hAnsi="Arial Narrow"/>
        </w:rPr>
        <w:t>care</w:t>
      </w:r>
      <w:r w:rsidR="009A7EDE" w:rsidRPr="00C02D43">
        <w:rPr>
          <w:rFonts w:ascii="Arial Narrow" w:hAnsi="Arial Narrow"/>
        </w:rPr>
        <w:t xml:space="preserve"> </w:t>
      </w:r>
      <w:r w:rsidRPr="00C02D43">
        <w:rPr>
          <w:rFonts w:ascii="Arial Narrow" w:hAnsi="Arial Narrow"/>
        </w:rPr>
        <w:t>they</w:t>
      </w:r>
      <w:r w:rsidR="009A7EDE" w:rsidRPr="00C02D43">
        <w:rPr>
          <w:rFonts w:ascii="Arial Narrow" w:hAnsi="Arial Narrow"/>
        </w:rPr>
        <w:t xml:space="preserve"> </w:t>
      </w:r>
      <w:r w:rsidRPr="00C02D43">
        <w:rPr>
          <w:rFonts w:ascii="Arial Narrow" w:hAnsi="Arial Narrow"/>
        </w:rPr>
        <w:t>receive,</w:t>
      </w:r>
      <w:r w:rsidR="009A7EDE" w:rsidRPr="00C02D43">
        <w:rPr>
          <w:rFonts w:ascii="Arial Narrow" w:hAnsi="Arial Narrow"/>
        </w:rPr>
        <w:t xml:space="preserve"> </w:t>
      </w:r>
      <w:r w:rsidRPr="00C02D43">
        <w:rPr>
          <w:rFonts w:ascii="Arial Narrow" w:hAnsi="Arial Narrow"/>
        </w:rPr>
        <w:t>thereby</w:t>
      </w:r>
      <w:r w:rsidR="009A7EDE" w:rsidRPr="00C02D43">
        <w:rPr>
          <w:rFonts w:ascii="Arial Narrow" w:hAnsi="Arial Narrow"/>
        </w:rPr>
        <w:t xml:space="preserve"> </w:t>
      </w:r>
      <w:r w:rsidRPr="00C02D43">
        <w:rPr>
          <w:rFonts w:ascii="Arial Narrow" w:hAnsi="Arial Narrow"/>
        </w:rPr>
        <w:t>increasing</w:t>
      </w:r>
      <w:r w:rsidR="009A7EDE" w:rsidRPr="00C02D43">
        <w:rPr>
          <w:rFonts w:ascii="Arial Narrow" w:hAnsi="Arial Narrow"/>
        </w:rPr>
        <w:t xml:space="preserve"> </w:t>
      </w:r>
      <w:r w:rsidRPr="00C02D43">
        <w:rPr>
          <w:rFonts w:ascii="Arial Narrow" w:hAnsi="Arial Narrow"/>
        </w:rPr>
        <w:t>their</w:t>
      </w:r>
      <w:r w:rsidR="009A7EDE" w:rsidRPr="00C02D43">
        <w:rPr>
          <w:rFonts w:ascii="Arial Narrow" w:hAnsi="Arial Narrow"/>
        </w:rPr>
        <w:t xml:space="preserve"> </w:t>
      </w:r>
      <w:r w:rsidRPr="00C02D43">
        <w:rPr>
          <w:rFonts w:ascii="Arial Narrow" w:hAnsi="Arial Narrow"/>
        </w:rPr>
        <w:t>satisfaction</w:t>
      </w:r>
      <w:r w:rsidR="009A7EDE" w:rsidRPr="00C02D43">
        <w:rPr>
          <w:rFonts w:ascii="Arial Narrow" w:hAnsi="Arial Narrow"/>
        </w:rPr>
        <w:t xml:space="preserve"> </w:t>
      </w:r>
      <w:r w:rsidRPr="00C02D43">
        <w:rPr>
          <w:rFonts w:ascii="Arial Narrow" w:hAnsi="Arial Narrow"/>
        </w:rPr>
        <w:fldChar w:fldCharType="begin" w:fldLock="1"/>
      </w:r>
      <w:r w:rsidR="00E23AB4" w:rsidRPr="00C02D43">
        <w:rPr>
          <w:rFonts w:ascii="Arial Narrow" w:hAnsi="Arial Narrow"/>
        </w:rPr>
        <w:instrText>ADDIN CSL_CITATION {"citationItems":[{"id":"ITEM-1","itemData":{"ISSN":"1932-6203","author":[{"dropping-particle":"","family":"Shan","given":"Linghan","non-dropping-particle":"","parse-names":false,"suffix":""},{"dropping-particle":"","family":"Li","given":"Ye","non-dropping-particle":"","parse-names":false,"suffix":""},{"dropping-particle":"","family":"Ding","given":"Ding","non-dropping-particle":"","parse-names":false,"suffix":""},{"dropping-particle":"","family":"Wu","given":"Qunhong","non-dropping-particle":"","parse-names":false,"suffix":""},{"dropping-particle":"","family":"Liu","given":"Chaojie","non-dropping-particle":"","parse-names":false,"suffix":""},{"dropping-particle":"","family":"Jiao","given":"Mingli","non-dropping-particle":"","parse-names":false,"suffix":""},{"dropping-particle":"","family":"Hao","given":"Yanhua","non-dropping-particle":"","parse-names":false,"suffix":""},{"dropping-particle":"","family":"Han","given":"Yuzhen","non-dropping-particle":"","parse-names":false,"suffix":""},{"dropping-particle":"","family":"Gao","given":"Lijun","non-dropping-particle":"","parse-names":false,"suffix":""},{"dropping-particle":"","family":"Hao","given":"Jiejing","non-dropping-particle":"","parse-names":false,"suffix":""}],"container-title":"PloS one","id":"ITEM-1","issue":"10","issued":{"date-parts":[["2016"]]},"page":"e0164366","publisher":"Public Library of Science San Francisco, CA USA","title":"Patient satisfaction with hospital inpatient care: effects of trust, medical insurance and perceived quality of care","type":"article-journal","volume":"11"},"uris":["http://www.mendeley.com/documents/?uuid=49ccd51d-6881-4237-9a71-16cc97e2bf7c"]}],"mendeley":{"formattedCitation":"(Shan et al., 2016)","plainTextFormattedCitation":"(Shan et al., 2016)","previouslyFormattedCitation":"(Shan et al., 2016)"},"properties":{"noteIndex":0},"schema":"https://github.com/citation-style-language/schema/raw/master/csl-citation.json"}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(Shan</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2016)</w:t>
      </w:r>
      <w:r w:rsidRPr="00C02D43">
        <w:rPr>
          <w:rFonts w:ascii="Arial Narrow" w:hAnsi="Arial Narrow"/>
        </w:rPr>
        <w:fldChar w:fldCharType="end"/>
      </w:r>
      <w:r w:rsidRPr="00C02D43">
        <w:rPr>
          <w:rFonts w:ascii="Arial Narrow" w:hAnsi="Arial Narrow"/>
        </w:rPr>
        <w:t>.</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this</w:t>
      </w:r>
      <w:r w:rsidR="009A7EDE" w:rsidRPr="00C02D43">
        <w:rPr>
          <w:rFonts w:ascii="Arial Narrow" w:hAnsi="Arial Narrow"/>
        </w:rPr>
        <w:t xml:space="preserve"> </w:t>
      </w:r>
      <w:r w:rsidRPr="00C02D43">
        <w:rPr>
          <w:rFonts w:ascii="Arial Narrow" w:hAnsi="Arial Narrow"/>
        </w:rPr>
        <w:t>context,</w:t>
      </w:r>
      <w:r w:rsidR="009A7EDE" w:rsidRPr="00C02D43">
        <w:rPr>
          <w:rFonts w:ascii="Arial Narrow" w:hAnsi="Arial Narrow"/>
        </w:rPr>
        <w:t xml:space="preserve"> </w:t>
      </w:r>
      <w:r w:rsidRPr="00C02D43">
        <w:rPr>
          <w:rFonts w:ascii="Arial Narrow" w:hAnsi="Arial Narrow"/>
        </w:rPr>
        <w:t>patient</w:t>
      </w:r>
      <w:r w:rsidR="009A7EDE" w:rsidRPr="00C02D43">
        <w:rPr>
          <w:rFonts w:ascii="Arial Narrow" w:hAnsi="Arial Narrow"/>
        </w:rPr>
        <w:t xml:space="preserve"> </w:t>
      </w:r>
      <w:r w:rsidRPr="00C02D43">
        <w:rPr>
          <w:rFonts w:ascii="Arial Narrow" w:hAnsi="Arial Narrow"/>
        </w:rPr>
        <w:t>trust</w:t>
      </w:r>
      <w:r w:rsidR="009A7EDE" w:rsidRPr="00C02D43">
        <w:rPr>
          <w:rFonts w:ascii="Arial Narrow" w:hAnsi="Arial Narrow"/>
        </w:rPr>
        <w:t xml:space="preserve"> </w:t>
      </w:r>
      <w:r w:rsidRPr="00C02D43">
        <w:rPr>
          <w:rFonts w:ascii="Arial Narrow" w:hAnsi="Arial Narrow"/>
        </w:rPr>
        <w:t>can</w:t>
      </w:r>
      <w:r w:rsidR="009A7EDE" w:rsidRPr="00C02D43">
        <w:rPr>
          <w:rFonts w:ascii="Arial Narrow" w:hAnsi="Arial Narrow"/>
        </w:rPr>
        <w:t xml:space="preserve"> </w:t>
      </w:r>
      <w:r w:rsidRPr="00C02D43">
        <w:rPr>
          <w:rFonts w:ascii="Arial Narrow" w:hAnsi="Arial Narrow"/>
        </w:rPr>
        <w:t>be</w:t>
      </w:r>
      <w:r w:rsidR="009A7EDE" w:rsidRPr="00C02D43">
        <w:rPr>
          <w:rFonts w:ascii="Arial Narrow" w:hAnsi="Arial Narrow"/>
        </w:rPr>
        <w:t xml:space="preserve"> </w:t>
      </w:r>
      <w:r w:rsidRPr="00C02D43">
        <w:rPr>
          <w:rFonts w:ascii="Arial Narrow" w:hAnsi="Arial Narrow"/>
        </w:rPr>
        <w:t>built</w:t>
      </w:r>
      <w:r w:rsidR="009A7EDE" w:rsidRPr="00C02D43">
        <w:rPr>
          <w:rFonts w:ascii="Arial Narrow" w:hAnsi="Arial Narrow"/>
        </w:rPr>
        <w:t xml:space="preserve"> </w:t>
      </w:r>
      <w:r w:rsidRPr="00C02D43">
        <w:rPr>
          <w:rFonts w:ascii="Arial Narrow" w:hAnsi="Arial Narrow"/>
        </w:rPr>
        <w:t>through</w:t>
      </w:r>
      <w:r w:rsidR="009A7EDE" w:rsidRPr="00C02D43">
        <w:rPr>
          <w:rFonts w:ascii="Arial Narrow" w:hAnsi="Arial Narrow"/>
        </w:rPr>
        <w:t xml:space="preserve"> </w:t>
      </w:r>
      <w:r w:rsidRPr="00C02D43">
        <w:rPr>
          <w:rFonts w:ascii="Arial Narrow" w:hAnsi="Arial Narrow"/>
        </w:rPr>
        <w:t>various</w:t>
      </w:r>
      <w:r w:rsidR="009A7EDE" w:rsidRPr="00C02D43">
        <w:rPr>
          <w:rFonts w:ascii="Arial Narrow" w:hAnsi="Arial Narrow"/>
        </w:rPr>
        <w:t xml:space="preserve"> </w:t>
      </w:r>
      <w:r w:rsidRPr="00C02D43">
        <w:rPr>
          <w:rFonts w:ascii="Arial Narrow" w:hAnsi="Arial Narrow"/>
        </w:rPr>
        <w:t>means,</w:t>
      </w:r>
      <w:r w:rsidR="009A7EDE" w:rsidRPr="00C02D43">
        <w:rPr>
          <w:rFonts w:ascii="Arial Narrow" w:hAnsi="Arial Narrow"/>
        </w:rPr>
        <w:t xml:space="preserve"> </w:t>
      </w:r>
      <w:r w:rsidRPr="00C02D43">
        <w:rPr>
          <w:rFonts w:ascii="Arial Narrow" w:hAnsi="Arial Narrow"/>
        </w:rPr>
        <w:t>such</w:t>
      </w:r>
      <w:r w:rsidR="009A7EDE" w:rsidRPr="00C02D43">
        <w:rPr>
          <w:rFonts w:ascii="Arial Narrow" w:hAnsi="Arial Narrow"/>
        </w:rPr>
        <w:t xml:space="preserve"> </w:t>
      </w:r>
      <w:r w:rsidRPr="00C02D43">
        <w:rPr>
          <w:rFonts w:ascii="Arial Narrow" w:hAnsi="Arial Narrow"/>
        </w:rPr>
        <w:t>as</w:t>
      </w:r>
      <w:r w:rsidR="009A7EDE" w:rsidRPr="00C02D43">
        <w:rPr>
          <w:rFonts w:ascii="Arial Narrow" w:hAnsi="Arial Narrow"/>
        </w:rPr>
        <w:t xml:space="preserve"> </w:t>
      </w:r>
      <w:r w:rsidRPr="00C02D43">
        <w:rPr>
          <w:rFonts w:ascii="Arial Narrow" w:hAnsi="Arial Narrow"/>
        </w:rPr>
        <w:t>transparency</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communication,</w:t>
      </w:r>
      <w:r w:rsidR="009A7EDE" w:rsidRPr="00C02D43">
        <w:rPr>
          <w:rFonts w:ascii="Arial Narrow" w:hAnsi="Arial Narrow"/>
        </w:rPr>
        <w:t xml:space="preserve"> </w:t>
      </w:r>
      <w:r w:rsidRPr="00C02D43">
        <w:rPr>
          <w:rFonts w:ascii="Arial Narrow" w:hAnsi="Arial Narrow"/>
        </w:rPr>
        <w:t>openness</w:t>
      </w:r>
      <w:r w:rsidR="009A7EDE" w:rsidRPr="00C02D43">
        <w:rPr>
          <w:rFonts w:ascii="Arial Narrow" w:hAnsi="Arial Narrow"/>
        </w:rPr>
        <w:t xml:space="preserve"> </w:t>
      </w:r>
      <w:r w:rsidRPr="00C02D43">
        <w:rPr>
          <w:rFonts w:ascii="Arial Narrow" w:hAnsi="Arial Narrow"/>
        </w:rPr>
        <w:t>about</w:t>
      </w:r>
      <w:r w:rsidR="009A7EDE" w:rsidRPr="00C02D43">
        <w:rPr>
          <w:rFonts w:ascii="Arial Narrow" w:hAnsi="Arial Narrow"/>
        </w:rPr>
        <w:t xml:space="preserve"> </w:t>
      </w:r>
      <w:r w:rsidRPr="00C02D43">
        <w:rPr>
          <w:rFonts w:ascii="Arial Narrow" w:hAnsi="Arial Narrow"/>
        </w:rPr>
        <w:t>medical</w:t>
      </w:r>
      <w:r w:rsidR="009A7EDE" w:rsidRPr="00C02D43">
        <w:rPr>
          <w:rFonts w:ascii="Arial Narrow" w:hAnsi="Arial Narrow"/>
        </w:rPr>
        <w:t xml:space="preserve"> </w:t>
      </w:r>
      <w:r w:rsidRPr="00C02D43">
        <w:rPr>
          <w:rFonts w:ascii="Arial Narrow" w:hAnsi="Arial Narrow"/>
        </w:rPr>
        <w:t>procedures,</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showing</w:t>
      </w:r>
      <w:r w:rsidR="009A7EDE" w:rsidRPr="00C02D43">
        <w:rPr>
          <w:rFonts w:ascii="Arial Narrow" w:hAnsi="Arial Narrow"/>
        </w:rPr>
        <w:t xml:space="preserve"> </w:t>
      </w:r>
      <w:r w:rsidRPr="00C02D43">
        <w:rPr>
          <w:rFonts w:ascii="Arial Narrow" w:hAnsi="Arial Narrow"/>
        </w:rPr>
        <w:t>empathy</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concern</w:t>
      </w:r>
      <w:r w:rsidR="009A7EDE" w:rsidRPr="00C02D43">
        <w:rPr>
          <w:rFonts w:ascii="Arial Narrow" w:hAnsi="Arial Narrow"/>
        </w:rPr>
        <w:t xml:space="preserve"> </w:t>
      </w:r>
      <w:r w:rsidRPr="00C02D43">
        <w:rPr>
          <w:rFonts w:ascii="Arial Narrow" w:hAnsi="Arial Narrow"/>
        </w:rPr>
        <w:t>from</w:t>
      </w:r>
      <w:r w:rsidR="009A7EDE" w:rsidRPr="00C02D43">
        <w:rPr>
          <w:rFonts w:ascii="Arial Narrow" w:hAnsi="Arial Narrow"/>
        </w:rPr>
        <w:t xml:space="preserve"> </w:t>
      </w:r>
      <w:r w:rsidRPr="00C02D43">
        <w:rPr>
          <w:rFonts w:ascii="Arial Narrow" w:hAnsi="Arial Narrow"/>
        </w:rPr>
        <w:t>medical</w:t>
      </w:r>
      <w:r w:rsidR="009A7EDE" w:rsidRPr="00C02D43">
        <w:rPr>
          <w:rFonts w:ascii="Arial Narrow" w:hAnsi="Arial Narrow"/>
        </w:rPr>
        <w:t xml:space="preserve"> </w:t>
      </w:r>
      <w:r w:rsidRPr="00C02D43">
        <w:rPr>
          <w:rFonts w:ascii="Arial Narrow" w:hAnsi="Arial Narrow"/>
        </w:rPr>
        <w:t>personnel.</w:t>
      </w:r>
      <w:r w:rsidR="009A7EDE" w:rsidRPr="00C02D43">
        <w:rPr>
          <w:rFonts w:ascii="Arial Narrow" w:hAnsi="Arial Narrow"/>
        </w:rPr>
        <w:t xml:space="preserve"> </w:t>
      </w:r>
      <w:r w:rsidRPr="00C02D43">
        <w:rPr>
          <w:rFonts w:ascii="Arial Narrow" w:hAnsi="Arial Narrow"/>
        </w:rPr>
        <w:t>In</w:t>
      </w:r>
      <w:r w:rsidR="009A7EDE" w:rsidRPr="00C02D43">
        <w:rPr>
          <w:rFonts w:ascii="Arial Narrow" w:hAnsi="Arial Narrow"/>
        </w:rPr>
        <w:t xml:space="preserve"> </w:t>
      </w:r>
      <w:r w:rsidRPr="00C02D43">
        <w:rPr>
          <w:rFonts w:ascii="Arial Narrow" w:hAnsi="Arial Narrow"/>
        </w:rPr>
        <w:t>addition,</w:t>
      </w:r>
      <w:r w:rsidR="009A7EDE" w:rsidRPr="00C02D43">
        <w:rPr>
          <w:rFonts w:ascii="Arial Narrow" w:hAnsi="Arial Narrow"/>
        </w:rPr>
        <w:t xml:space="preserve"> </w:t>
      </w:r>
      <w:r w:rsidRPr="00C02D43">
        <w:rPr>
          <w:rFonts w:ascii="Arial Narrow" w:hAnsi="Arial Narrow"/>
        </w:rPr>
        <w:t>previous</w:t>
      </w:r>
      <w:r w:rsidR="009A7EDE" w:rsidRPr="00C02D43">
        <w:rPr>
          <w:rFonts w:ascii="Arial Narrow" w:hAnsi="Arial Narrow"/>
        </w:rPr>
        <w:t xml:space="preserve"> </w:t>
      </w:r>
      <w:r w:rsidRPr="00C02D43">
        <w:rPr>
          <w:rFonts w:ascii="Arial Narrow" w:hAnsi="Arial Narrow"/>
        </w:rPr>
        <w:t>positive</w:t>
      </w:r>
      <w:r w:rsidR="009A7EDE" w:rsidRPr="00C02D43">
        <w:rPr>
          <w:rFonts w:ascii="Arial Narrow" w:hAnsi="Arial Narrow"/>
        </w:rPr>
        <w:t xml:space="preserve"> </w:t>
      </w:r>
      <w:r w:rsidRPr="00C02D43">
        <w:rPr>
          <w:rFonts w:ascii="Arial Narrow" w:hAnsi="Arial Narrow"/>
        </w:rPr>
        <w:t>experiences</w:t>
      </w:r>
      <w:r w:rsidR="009A7EDE" w:rsidRPr="00C02D43">
        <w:rPr>
          <w:rFonts w:ascii="Arial Narrow" w:hAnsi="Arial Narrow"/>
        </w:rPr>
        <w:t xml:space="preserve"> </w:t>
      </w:r>
      <w:r w:rsidRPr="00C02D43">
        <w:rPr>
          <w:rFonts w:ascii="Arial Narrow" w:hAnsi="Arial Narrow"/>
        </w:rPr>
        <w:t>and</w:t>
      </w:r>
      <w:r w:rsidR="009A7EDE" w:rsidRPr="00C02D43">
        <w:rPr>
          <w:rFonts w:ascii="Arial Narrow" w:hAnsi="Arial Narrow"/>
        </w:rPr>
        <w:t xml:space="preserve"> </w:t>
      </w:r>
      <w:r w:rsidRPr="00C02D43">
        <w:rPr>
          <w:rFonts w:ascii="Arial Narrow" w:hAnsi="Arial Narrow"/>
        </w:rPr>
        <w:t>the</w:t>
      </w:r>
      <w:r w:rsidR="009A7EDE" w:rsidRPr="00C02D43">
        <w:rPr>
          <w:rFonts w:ascii="Arial Narrow" w:hAnsi="Arial Narrow"/>
        </w:rPr>
        <w:t xml:space="preserve"> </w:t>
      </w:r>
      <w:r w:rsidRPr="00C02D43">
        <w:rPr>
          <w:rFonts w:ascii="Arial Narrow" w:hAnsi="Arial Narrow"/>
        </w:rPr>
        <w:t>hospital's</w:t>
      </w:r>
      <w:r w:rsidR="009A7EDE" w:rsidRPr="00C02D43">
        <w:rPr>
          <w:rFonts w:ascii="Arial Narrow" w:hAnsi="Arial Narrow"/>
        </w:rPr>
        <w:t xml:space="preserve"> </w:t>
      </w:r>
      <w:r w:rsidRPr="00C02D43">
        <w:rPr>
          <w:rFonts w:ascii="Arial Narrow" w:hAnsi="Arial Narrow"/>
        </w:rPr>
        <w:t>reputation</w:t>
      </w:r>
      <w:r w:rsidR="009A7EDE" w:rsidRPr="00C02D43">
        <w:rPr>
          <w:rFonts w:ascii="Arial Narrow" w:hAnsi="Arial Narrow"/>
        </w:rPr>
        <w:t xml:space="preserve"> </w:t>
      </w:r>
      <w:r w:rsidRPr="00C02D43">
        <w:rPr>
          <w:rFonts w:ascii="Arial Narrow" w:hAnsi="Arial Narrow"/>
        </w:rPr>
        <w:t>for</w:t>
      </w:r>
      <w:r w:rsidR="009A7EDE" w:rsidRPr="00C02D43">
        <w:rPr>
          <w:rFonts w:ascii="Arial Narrow" w:hAnsi="Arial Narrow"/>
        </w:rPr>
        <w:t xml:space="preserve"> </w:t>
      </w:r>
      <w:r w:rsidRPr="00C02D43">
        <w:rPr>
          <w:rFonts w:ascii="Arial Narrow" w:hAnsi="Arial Narrow"/>
        </w:rPr>
        <w:t>providing</w:t>
      </w:r>
      <w:r w:rsidR="009A7EDE" w:rsidRPr="00C02D43">
        <w:rPr>
          <w:rFonts w:ascii="Arial Narrow" w:hAnsi="Arial Narrow"/>
        </w:rPr>
        <w:t xml:space="preserve"> </w:t>
      </w:r>
      <w:r w:rsidRPr="00C02D43">
        <w:rPr>
          <w:rFonts w:ascii="Arial Narrow" w:hAnsi="Arial Narrow"/>
        </w:rPr>
        <w:t>quality</w:t>
      </w:r>
      <w:r w:rsidR="009A7EDE" w:rsidRPr="00C02D43">
        <w:rPr>
          <w:rFonts w:ascii="Arial Narrow" w:hAnsi="Arial Narrow"/>
        </w:rPr>
        <w:t xml:space="preserve"> </w:t>
      </w:r>
      <w:r w:rsidRPr="00C02D43">
        <w:rPr>
          <w:rFonts w:ascii="Arial Narrow" w:hAnsi="Arial Narrow"/>
        </w:rPr>
        <w:t>care</w:t>
      </w:r>
      <w:r w:rsidR="009A7EDE" w:rsidRPr="00C02D43">
        <w:rPr>
          <w:rFonts w:ascii="Arial Narrow" w:hAnsi="Arial Narrow"/>
        </w:rPr>
        <w:t xml:space="preserve"> </w:t>
      </w:r>
      <w:r w:rsidRPr="00C02D43">
        <w:rPr>
          <w:rFonts w:ascii="Arial Narrow" w:hAnsi="Arial Narrow"/>
        </w:rPr>
        <w:t>also</w:t>
      </w:r>
      <w:r w:rsidR="009A7EDE" w:rsidRPr="00C02D43">
        <w:rPr>
          <w:rFonts w:ascii="Arial Narrow" w:hAnsi="Arial Narrow"/>
        </w:rPr>
        <w:t xml:space="preserve"> </w:t>
      </w:r>
      <w:r w:rsidRPr="00C02D43">
        <w:rPr>
          <w:rFonts w:ascii="Arial Narrow" w:hAnsi="Arial Narrow"/>
        </w:rPr>
        <w:t>contribute</w:t>
      </w:r>
      <w:r w:rsidR="009A7EDE" w:rsidRPr="00C02D43">
        <w:rPr>
          <w:rFonts w:ascii="Arial Narrow" w:hAnsi="Arial Narrow"/>
        </w:rPr>
        <w:t xml:space="preserve"> </w:t>
      </w:r>
      <w:r w:rsidRPr="00C02D43">
        <w:rPr>
          <w:rFonts w:ascii="Arial Narrow" w:hAnsi="Arial Narrow"/>
        </w:rPr>
        <w:t>to</w:t>
      </w:r>
      <w:r w:rsidR="009A7EDE" w:rsidRPr="00C02D43">
        <w:rPr>
          <w:rFonts w:ascii="Arial Narrow" w:hAnsi="Arial Narrow"/>
        </w:rPr>
        <w:t xml:space="preserve"> </w:t>
      </w:r>
      <w:r w:rsidRPr="00C02D43">
        <w:rPr>
          <w:rFonts w:ascii="Arial Narrow" w:hAnsi="Arial Narrow"/>
        </w:rPr>
        <w:t>building</w:t>
      </w:r>
      <w:r w:rsidR="009A7EDE" w:rsidRPr="00C02D43">
        <w:rPr>
          <w:rFonts w:ascii="Arial Narrow" w:hAnsi="Arial Narrow"/>
        </w:rPr>
        <w:t xml:space="preserve"> </w:t>
      </w:r>
      <w:r w:rsidRPr="00C02D43">
        <w:rPr>
          <w:rFonts w:ascii="Arial Narrow" w:hAnsi="Arial Narrow"/>
        </w:rPr>
        <w:t>trust.</w:t>
      </w:r>
    </w:p>
    <w:p w14:paraId="7F22AADD" w14:textId="7560F24B" w:rsidR="00AB2752" w:rsidRPr="00C02D43" w:rsidRDefault="00C41AE0"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Safety</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46FD1281" w14:textId="781C5036" w:rsidR="00E7246D" w:rsidRPr="00C02D43" w:rsidRDefault="00E23AB4" w:rsidP="00B76219">
      <w:pPr>
        <w:pStyle w:val="BodyText2"/>
        <w:spacing w:after="0" w:line="240" w:lineRule="auto"/>
        <w:ind w:firstLine="340"/>
        <w:jc w:val="both"/>
        <w:rPr>
          <w:rFonts w:ascii="Arial Narrow" w:hAnsi="Arial Narrow" w:cs="Arial"/>
        </w:rPr>
      </w:pP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analysis</w:t>
      </w:r>
      <w:r w:rsidR="009A7EDE" w:rsidRPr="00C02D43">
        <w:rPr>
          <w:rFonts w:ascii="Arial Narrow" w:hAnsi="Arial Narrow" w:cs="Arial"/>
        </w:rPr>
        <w:t xml:space="preserve"> </w:t>
      </w:r>
      <w:r w:rsidRPr="00C02D43">
        <w:rPr>
          <w:rFonts w:ascii="Arial Narrow" w:hAnsi="Arial Narrow" w:cs="Arial"/>
        </w:rPr>
        <w:t>conducted,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recorded</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0.123</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0.063,</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result</w:t>
      </w:r>
      <w:r w:rsidR="009A7EDE" w:rsidRPr="00C02D43">
        <w:rPr>
          <w:rFonts w:ascii="Arial Narrow" w:hAnsi="Arial Narrow" w:cs="Arial"/>
        </w:rPr>
        <w:t xml:space="preserve"> </w:t>
      </w:r>
      <w:r w:rsidRPr="00C02D43">
        <w:rPr>
          <w:rFonts w:ascii="Arial Narrow" w:hAnsi="Arial Narrow" w:cs="Arial"/>
        </w:rPr>
        <w:t>indicates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factor</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enough</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influential.</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rejected,</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did</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fldChar w:fldCharType="begin" w:fldLock="1"/>
      </w:r>
      <w:r w:rsidR="00827FF6" w:rsidRPr="00C02D43">
        <w:rPr>
          <w:rFonts w:ascii="Arial Narrow" w:hAnsi="Arial Narrow" w:cs="Arial"/>
        </w:rPr>
        <w:instrText>ADDIN CSL_CITATION {"citationItems":[{"id":"ITEM-1","itemData":{"ISSN":"0361-6274","author":[{"dropping-particle":"","family":"Mazurenko","given":"Olena","non-dropping-particle":"","parse-names":false,"suffix":""},{"dropping-particle":"","family":"Richter","given":"Jason","non-dropping-particle":"","parse-names":false,"suffix":""},{"dropping-particle":"","family":"Kazley","given":"Abby Swanson","non-dropping-particle":"","parse-names":false,"suffix":""},{"dropping-particle":"","family":"Ford","given":"Eric","non-dropping-particle":"","parse-names":false,"suffix":""}],"container-title":"Health care management review","id":"ITEM-1","issue":"1","issued":{"date-parts":[["2019"]]},"page":"79-89","publisher":"LWW","title":"Examination of the relationship between management and clinician perception of patient safety climate and patient satisfaction","type":"article-journal","volume":"44"},"uris":["http://www.mendeley.com/documents/?uuid=f98d7941-6749-4ac5-aa73-b0c00f7f6cb9"]}],"mendeley":{"formattedCitation":"(Mazurenko et al., 2019)","plainTextFormattedCitation":"(Mazurenko et al., 2019)","previouslyFormattedCitation":"(Mazurenko et al., 2019)"},"properties":{"noteIndex":0},"schema":"https://github.com/citation-style-language/schema/raw/master/csl-citation.json"}</w:instrText>
      </w:r>
      <w:r w:rsidRPr="00C02D43">
        <w:rPr>
          <w:rFonts w:ascii="Arial Narrow" w:hAnsi="Arial Narrow" w:cs="Arial"/>
        </w:rPr>
        <w:fldChar w:fldCharType="separate"/>
      </w:r>
      <w:r w:rsidRPr="00C02D43">
        <w:rPr>
          <w:rFonts w:ascii="Arial Narrow" w:hAnsi="Arial Narrow" w:cs="Arial"/>
          <w:noProof/>
        </w:rPr>
        <w:t>(Mazurenko</w:t>
      </w:r>
      <w:r w:rsidR="009A7EDE" w:rsidRPr="00C02D43">
        <w:rPr>
          <w:rFonts w:ascii="Arial Narrow" w:hAnsi="Arial Narrow" w:cs="Arial"/>
          <w:noProof/>
        </w:rPr>
        <w:t xml:space="preserve"> </w:t>
      </w:r>
      <w:r w:rsidRPr="00C02D43">
        <w:rPr>
          <w:rFonts w:ascii="Arial Narrow" w:hAnsi="Arial Narrow" w:cs="Arial"/>
          <w:noProof/>
        </w:rPr>
        <w:t>et</w:t>
      </w:r>
      <w:r w:rsidR="009A7EDE" w:rsidRPr="00C02D43">
        <w:rPr>
          <w:rFonts w:ascii="Arial Narrow" w:hAnsi="Arial Narrow" w:cs="Arial"/>
          <w:noProof/>
        </w:rPr>
        <w:t xml:space="preserve"> </w:t>
      </w:r>
      <w:r w:rsidRPr="00C02D43">
        <w:rPr>
          <w:rFonts w:ascii="Arial Narrow" w:hAnsi="Arial Narrow" w:cs="Arial"/>
          <w:noProof/>
        </w:rPr>
        <w:t>al.,</w:t>
      </w:r>
      <w:r w:rsidR="009A7EDE" w:rsidRPr="00C02D43">
        <w:rPr>
          <w:rFonts w:ascii="Arial Narrow" w:hAnsi="Arial Narrow" w:cs="Arial"/>
          <w:noProof/>
        </w:rPr>
        <w:t xml:space="preserve"> </w:t>
      </w:r>
      <w:r w:rsidRPr="00C02D43">
        <w:rPr>
          <w:rFonts w:ascii="Arial Narrow" w:hAnsi="Arial Narrow" w:cs="Arial"/>
          <w:noProof/>
        </w:rPr>
        <w:t>2019)</w:t>
      </w:r>
      <w:r w:rsidRPr="00C02D43">
        <w:rPr>
          <w:rFonts w:ascii="Arial Narrow" w:hAnsi="Arial Narrow" w:cs="Arial"/>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finding</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novelty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itself</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different</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findings.</w:t>
      </w:r>
    </w:p>
    <w:p w14:paraId="3ED549E8" w14:textId="45F96387" w:rsidR="00E23AB4" w:rsidRPr="00C02D43" w:rsidRDefault="00D23A1F" w:rsidP="00B76219">
      <w:pPr>
        <w:pStyle w:val="BodyText2"/>
        <w:spacing w:after="0" w:line="240" w:lineRule="auto"/>
        <w:ind w:firstLine="340"/>
        <w:jc w:val="both"/>
        <w:rPr>
          <w:rFonts w:ascii="Arial Narrow" w:hAnsi="Arial Narrow" w:cs="Arial"/>
        </w:rPr>
      </w:pP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way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security</w:t>
      </w:r>
      <w:r w:rsidR="009A7EDE" w:rsidRPr="00C02D43">
        <w:rPr>
          <w:rFonts w:ascii="Arial Narrow" w:hAnsi="Arial Narrow" w:cs="Arial"/>
        </w:rPr>
        <w:t xml:space="preserve"> </w:t>
      </w:r>
      <w:r w:rsidRPr="00C02D43">
        <w:rPr>
          <w:rFonts w:ascii="Arial Narrow" w:hAnsi="Arial Narrow" w:cs="Arial"/>
        </w:rPr>
        <w:t>aspects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managed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workplace.</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concept</w:t>
      </w:r>
      <w:r w:rsidR="009A7EDE" w:rsidRPr="00C02D43">
        <w:rPr>
          <w:rFonts w:ascii="Arial Narrow" w:hAnsi="Arial Narrow" w:cs="Arial"/>
        </w:rPr>
        <w:t xml:space="preserve"> </w:t>
      </w:r>
      <w:r w:rsidRPr="00C02D43">
        <w:rPr>
          <w:rFonts w:ascii="Arial Narrow" w:hAnsi="Arial Narrow" w:cs="Arial"/>
        </w:rPr>
        <w:t>often</w:t>
      </w:r>
      <w:r w:rsidR="009A7EDE" w:rsidRPr="00C02D43">
        <w:rPr>
          <w:rFonts w:ascii="Arial Narrow" w:hAnsi="Arial Narrow" w:cs="Arial"/>
        </w:rPr>
        <w:t xml:space="preserve"> </w:t>
      </w:r>
      <w:r w:rsidRPr="00C02D43">
        <w:rPr>
          <w:rFonts w:ascii="Arial Narrow" w:hAnsi="Arial Narrow" w:cs="Arial"/>
        </w:rPr>
        <w:t>reflects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attitudes,</w:t>
      </w:r>
      <w:r w:rsidR="009A7EDE" w:rsidRPr="00C02D43">
        <w:rPr>
          <w:rFonts w:ascii="Arial Narrow" w:hAnsi="Arial Narrow" w:cs="Arial"/>
        </w:rPr>
        <w:t xml:space="preserve"> </w:t>
      </w:r>
      <w:r w:rsidRPr="00C02D43">
        <w:rPr>
          <w:rFonts w:ascii="Arial Narrow" w:hAnsi="Arial Narrow" w:cs="Arial"/>
        </w:rPr>
        <w:t>beliefs,</w:t>
      </w:r>
      <w:r w:rsidR="009A7EDE" w:rsidRPr="00C02D43">
        <w:rPr>
          <w:rFonts w:ascii="Arial Narrow" w:hAnsi="Arial Narrow" w:cs="Arial"/>
        </w:rPr>
        <w:t xml:space="preserve"> </w:t>
      </w:r>
      <w:r w:rsidRPr="00C02D43">
        <w:rPr>
          <w:rFonts w:ascii="Arial Narrow" w:hAnsi="Arial Narrow" w:cs="Arial"/>
        </w:rPr>
        <w:t>perceptions,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values</w:t>
      </w:r>
      <w:r w:rsidR="009A7EDE" w:rsidRPr="00C02D43">
        <w:rPr>
          <w:rFonts w:ascii="Arial Narrow" w:hAnsi="Arial Narrow" w:cs="Arial"/>
        </w:rPr>
        <w:t xml:space="preserve"> </w:t>
      </w:r>
      <w:r w:rsidRPr="00C02D43">
        <w:rPr>
          <w:rFonts w:ascii="Arial" w:hAnsi="Arial" w:cs="Arial"/>
        </w:rPr>
        <w:t>​​</w:t>
      </w:r>
      <w:r w:rsidRPr="00C02D43">
        <w:rPr>
          <w:rFonts w:ascii="Arial Narrow" w:hAnsi="Arial Narrow" w:cs="Arial"/>
        </w:rPr>
        <w:t>held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employees</w:t>
      </w:r>
      <w:r w:rsidR="009A7EDE" w:rsidRPr="00C02D43">
        <w:rPr>
          <w:rFonts w:ascii="Arial Narrow" w:hAnsi="Arial Narrow" w:cs="Arial"/>
        </w:rPr>
        <w:t xml:space="preserve"> </w:t>
      </w:r>
      <w:r w:rsidRPr="00C02D43">
        <w:rPr>
          <w:rFonts w:ascii="Arial Narrow" w:hAnsi="Arial Narrow" w:cs="Arial"/>
        </w:rPr>
        <w:t>regarding</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lang w:val="en-ID"/>
        </w:rPr>
        <w:fldChar w:fldCharType="begin" w:fldLock="1"/>
      </w:r>
      <w:r w:rsidR="00827FF6" w:rsidRPr="00C02D43">
        <w:rPr>
          <w:lang w:val="en-ID"/>
        </w:rPr>
        <w:instrText>ADDIN CSL_CITATION {"citationItems":[{"id":"ITEM-1","itemData":{"DOI":"10.1177/2374373518755500","author":[{"dropping-particle":"","family":"Okafor","given":"Chioma Henrietta","non-dropping-particle":"","parse-names":false,"suffix":""},{"dropping-particle":"","family":"Ugwu","given":"Anthony C.","non-dropping-particle":"","parse-names":false,"suffix":""},{"dropping-particle":"","family":"Okon","given":"Ime Edet","non-dropping-particle":"","parse-names":false,"suffix":""}],"container-title":"Journal of Patient Experience","id":"ITEM-1","issued":{"date-parts":[["2018"]]},"page":"1-5","title":"Effects of Patient Safety Culture on Patient Satisfaction With Radiological Services in Nigerian Radiodiagnostic Practice","type":"article-journal"},"uris":["http://www.mendeley.com/documents/?uuid=40b4edcc-be1b-4f84-9720-4d96aa4e182c","http://www.mendeley.com/documents/?uuid=7a400ebd-5bde-4d53-9133-ee227bc8d643"]}],"mendeley":{"formattedCitation":"(Okafor et al., 2018)","manualFormatting":"(Okafor et al., 2018)","plainTextFormattedCitation":"(Okafor et al., 2018)","previouslyFormattedCitation":"(Okafor et al., 2018)"},"properties":{"noteIndex":0},"schema":"https://github.com/citation-style-language/schema/raw/master/csl-citation.json"}</w:instrText>
      </w:r>
      <w:r w:rsidRPr="00C02D43">
        <w:rPr>
          <w:lang w:val="en-ID"/>
        </w:rPr>
        <w:fldChar w:fldCharType="separate"/>
      </w:r>
      <w:r w:rsidR="00F94ABE" w:rsidRPr="00C02D43">
        <w:rPr>
          <w:noProof/>
          <w:lang w:val="en-ID"/>
        </w:rPr>
        <w:t>(</w:t>
      </w:r>
      <w:r w:rsidRPr="00C02D43">
        <w:rPr>
          <w:noProof/>
          <w:lang w:val="en-ID"/>
        </w:rPr>
        <w:t>Okafor</w:t>
      </w:r>
      <w:r w:rsidR="009A7EDE" w:rsidRPr="00C02D43">
        <w:rPr>
          <w:noProof/>
          <w:lang w:val="en-ID"/>
        </w:rPr>
        <w:t xml:space="preserve"> </w:t>
      </w:r>
      <w:r w:rsidRPr="00C02D43">
        <w:rPr>
          <w:noProof/>
          <w:lang w:val="en-ID"/>
        </w:rPr>
        <w:t>et</w:t>
      </w:r>
      <w:r w:rsidR="009A7EDE" w:rsidRPr="00C02D43">
        <w:rPr>
          <w:noProof/>
          <w:lang w:val="en-ID"/>
        </w:rPr>
        <w:t xml:space="preserve"> </w:t>
      </w:r>
      <w:r w:rsidRPr="00C02D43">
        <w:rPr>
          <w:noProof/>
          <w:lang w:val="en-ID"/>
        </w:rPr>
        <w:t>al.,</w:t>
      </w:r>
      <w:r w:rsidR="009A7EDE" w:rsidRPr="00C02D43">
        <w:rPr>
          <w:noProof/>
          <w:lang w:val="en-ID"/>
        </w:rPr>
        <w:t xml:space="preserve"> </w:t>
      </w:r>
      <w:r w:rsidRPr="00C02D43">
        <w:rPr>
          <w:noProof/>
          <w:lang w:val="en-ID"/>
        </w:rPr>
        <w:t>2018)</w:t>
      </w:r>
      <w:r w:rsidRPr="00C02D43">
        <w:rPr>
          <w:lang w:val="en-ID"/>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context</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World</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Organization</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defines</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effort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reduce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risk</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unnecessary</w:t>
      </w:r>
      <w:r w:rsidR="009A7EDE" w:rsidRPr="00C02D43">
        <w:rPr>
          <w:rFonts w:ascii="Arial Narrow" w:hAnsi="Arial Narrow" w:cs="Arial"/>
        </w:rPr>
        <w:t xml:space="preserve"> </w:t>
      </w:r>
      <w:r w:rsidRPr="00C02D43">
        <w:rPr>
          <w:rFonts w:ascii="Arial Narrow" w:hAnsi="Arial Narrow" w:cs="Arial"/>
        </w:rPr>
        <w:t>harm</w:t>
      </w:r>
      <w:r w:rsidR="009A7EDE" w:rsidRPr="00C02D43">
        <w:rPr>
          <w:rFonts w:ascii="Arial Narrow" w:hAnsi="Arial Narrow" w:cs="Arial"/>
        </w:rPr>
        <w:t xml:space="preserve"> </w:t>
      </w:r>
      <w:r w:rsidRPr="00C02D43">
        <w:rPr>
          <w:rFonts w:ascii="Arial Narrow" w:hAnsi="Arial Narrow" w:cs="Arial"/>
        </w:rPr>
        <w:t>associated</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acceptable</w:t>
      </w:r>
      <w:r w:rsidR="009A7EDE" w:rsidRPr="00C02D43">
        <w:rPr>
          <w:rFonts w:ascii="Arial Narrow" w:hAnsi="Arial Narrow" w:cs="Arial"/>
        </w:rPr>
        <w:t xml:space="preserve"> </w:t>
      </w:r>
      <w:r w:rsidRPr="00C02D43">
        <w:rPr>
          <w:rFonts w:ascii="Arial Narrow" w:hAnsi="Arial Narrow" w:cs="Arial"/>
        </w:rPr>
        <w:t>level</w:t>
      </w:r>
      <w:r w:rsidR="009A7EDE" w:rsidRPr="00C02D43">
        <w:rPr>
          <w:rFonts w:ascii="Arial Narrow" w:hAnsi="Arial Narrow" w:cs="Arial"/>
        </w:rPr>
        <w:t xml:space="preserve"> </w:t>
      </w:r>
      <w:r w:rsidR="00F94ABE" w:rsidRPr="00C02D43">
        <w:rPr>
          <w:lang w:val="en-ID"/>
        </w:rPr>
        <w:fldChar w:fldCharType="begin" w:fldLock="1"/>
      </w:r>
      <w:r w:rsidR="00827FF6" w:rsidRPr="00C02D43">
        <w:rPr>
          <w:lang w:val="en-ID"/>
        </w:rPr>
        <w:instrText>ADDIN CSL_CITATION {"citationItems":[{"id":"ITEM-1","itemData":{"DOI":"10.1177/2374373518755500","author":[{"dropping-particle":"","family":"Okafor","given":"Chioma Henrietta","non-dropping-particle":"","parse-names":false,"suffix":""},{"dropping-particle":"","family":"Ugwu","given":"Anthony C.","non-dropping-particle":"","parse-names":false,"suffix":""},{"dropping-particle":"","family":"Okon","given":"Ime Edet","non-dropping-particle":"","parse-names":false,"suffix":""}],"container-title":"Journal of Patient Experience","id":"ITEM-1","issued":{"date-parts":[["2018"]]},"page":"1-5","title":"Effects of Patient Safety Culture on Patient Satisfaction With Radiological Services in Nigerian Radiodiagnostic Practice","type":"article-journal"},"uris":["http://www.mendeley.com/documents/?uuid=40b4edcc-be1b-4f84-9720-4d96aa4e182c","http://www.mendeley.com/documents/?uuid=7a400ebd-5bde-4d53-9133-ee227bc8d643"]}],"mendeley":{"formattedCitation":"(Okafor et al., 2018)","manualFormatting":"(Okafor et al., 2018)","plainTextFormattedCitation":"(Okafor et al., 2018)","previouslyFormattedCitation":"(Okafor et al., 2018)"},"properties":{"noteIndex":0},"schema":"https://github.com/citation-style-language/schema/raw/master/csl-citation.json"}</w:instrText>
      </w:r>
      <w:r w:rsidR="00F94ABE" w:rsidRPr="00C02D43">
        <w:rPr>
          <w:lang w:val="en-ID"/>
        </w:rPr>
        <w:fldChar w:fldCharType="separate"/>
      </w:r>
      <w:r w:rsidR="00F94ABE" w:rsidRPr="00C02D43">
        <w:rPr>
          <w:noProof/>
          <w:lang w:val="en-ID"/>
        </w:rPr>
        <w:t>(Okafor</w:t>
      </w:r>
      <w:r w:rsidR="009A7EDE" w:rsidRPr="00C02D43">
        <w:rPr>
          <w:noProof/>
          <w:lang w:val="en-ID"/>
        </w:rPr>
        <w:t xml:space="preserve"> </w:t>
      </w:r>
      <w:r w:rsidR="00F94ABE" w:rsidRPr="00C02D43">
        <w:rPr>
          <w:noProof/>
          <w:lang w:val="en-ID"/>
        </w:rPr>
        <w:t>et</w:t>
      </w:r>
      <w:r w:rsidR="009A7EDE" w:rsidRPr="00C02D43">
        <w:rPr>
          <w:noProof/>
          <w:lang w:val="en-ID"/>
        </w:rPr>
        <w:t xml:space="preserve"> </w:t>
      </w:r>
      <w:r w:rsidR="00F94ABE" w:rsidRPr="00C02D43">
        <w:rPr>
          <w:noProof/>
          <w:lang w:val="en-ID"/>
        </w:rPr>
        <w:t>al.,</w:t>
      </w:r>
      <w:r w:rsidR="009A7EDE" w:rsidRPr="00C02D43">
        <w:rPr>
          <w:noProof/>
          <w:lang w:val="en-ID"/>
        </w:rPr>
        <w:t xml:space="preserve"> </w:t>
      </w:r>
      <w:r w:rsidR="00F94ABE" w:rsidRPr="00C02D43">
        <w:rPr>
          <w:noProof/>
          <w:lang w:val="en-ID"/>
        </w:rPr>
        <w:t>2018)</w:t>
      </w:r>
      <w:r w:rsidR="00F94ABE" w:rsidRPr="00C02D43">
        <w:rPr>
          <w:lang w:val="en-ID"/>
        </w:rPr>
        <w:fldChar w:fldCharType="end"/>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definition</w:t>
      </w:r>
      <w:r w:rsidR="009A7EDE" w:rsidRPr="00C02D43">
        <w:rPr>
          <w:rFonts w:ascii="Arial Narrow" w:hAnsi="Arial Narrow" w:cs="Arial"/>
        </w:rPr>
        <w:t xml:space="preserve"> </w:t>
      </w:r>
      <w:r w:rsidRPr="00C02D43">
        <w:rPr>
          <w:rFonts w:ascii="Arial Narrow" w:hAnsi="Arial Narrow" w:cs="Arial"/>
        </w:rPr>
        <w:t>emphasizes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creating</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safe</w:t>
      </w:r>
      <w:r w:rsidR="009A7EDE" w:rsidRPr="00C02D43">
        <w:rPr>
          <w:rFonts w:ascii="Arial Narrow" w:hAnsi="Arial Narrow" w:cs="Arial"/>
        </w:rPr>
        <w:t xml:space="preserve"> </w:t>
      </w:r>
      <w:r w:rsidRPr="00C02D43">
        <w:rPr>
          <w:rFonts w:ascii="Arial Narrow" w:hAnsi="Arial Narrow" w:cs="Arial"/>
        </w:rPr>
        <w:t>environment</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during</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process,</w:t>
      </w:r>
      <w:r w:rsidR="009A7EDE" w:rsidRPr="00C02D43">
        <w:rPr>
          <w:rFonts w:ascii="Arial Narrow" w:hAnsi="Arial Narrow" w:cs="Arial"/>
        </w:rPr>
        <w:t xml:space="preserve"> </w:t>
      </w:r>
      <w:r w:rsidRPr="00C02D43">
        <w:rPr>
          <w:rFonts w:ascii="Arial Narrow" w:hAnsi="Arial Narrow" w:cs="Arial"/>
        </w:rPr>
        <w:t>where</w:t>
      </w:r>
      <w:r w:rsidR="009A7EDE" w:rsidRPr="00C02D43">
        <w:rPr>
          <w:rFonts w:ascii="Arial Narrow" w:hAnsi="Arial Narrow" w:cs="Arial"/>
        </w:rPr>
        <w:t xml:space="preserve"> </w:t>
      </w:r>
      <w:r w:rsidRPr="00C02D43">
        <w:rPr>
          <w:rFonts w:ascii="Arial Narrow" w:hAnsi="Arial Narrow" w:cs="Arial"/>
        </w:rPr>
        <w:t>risks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potential</w:t>
      </w:r>
      <w:r w:rsidR="009A7EDE" w:rsidRPr="00C02D43">
        <w:rPr>
          <w:rFonts w:ascii="Arial Narrow" w:hAnsi="Arial Narrow" w:cs="Arial"/>
        </w:rPr>
        <w:t xml:space="preserve"> </w:t>
      </w:r>
      <w:r w:rsidRPr="00C02D43">
        <w:rPr>
          <w:rFonts w:ascii="Arial Narrow" w:hAnsi="Arial Narrow" w:cs="Arial"/>
        </w:rPr>
        <w:t>harms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minimized.</w:t>
      </w:r>
      <w:r w:rsidR="009A7EDE" w:rsidRPr="00C02D43">
        <w:rPr>
          <w:rFonts w:ascii="Arial Narrow" w:hAnsi="Arial Narrow" w:cs="Arial"/>
        </w:rPr>
        <w:t xml:space="preserve"> </w:t>
      </w:r>
      <w:r w:rsidRPr="00C02D43">
        <w:rPr>
          <w:rFonts w:ascii="Arial Narrow" w:hAnsi="Arial Narrow" w:cs="Arial"/>
        </w:rPr>
        <w:t>Therefore,</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includes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implementation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strict</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protocols</w:t>
      </w:r>
      <w:r w:rsidR="009A7EDE" w:rsidRPr="00C02D43">
        <w:rPr>
          <w:rFonts w:ascii="Arial Narrow" w:hAnsi="Arial Narrow" w:cs="Arial"/>
        </w:rPr>
        <w:t xml:space="preserve"> </w:t>
      </w:r>
      <w:r w:rsidRPr="00C02D43">
        <w:rPr>
          <w:rFonts w:ascii="Arial Narrow" w:hAnsi="Arial Narrow" w:cs="Arial"/>
        </w:rPr>
        <w:t>but</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building</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culture</w:t>
      </w:r>
      <w:r w:rsidR="009A7EDE" w:rsidRPr="00C02D43">
        <w:rPr>
          <w:rFonts w:ascii="Arial Narrow" w:hAnsi="Arial Narrow" w:cs="Arial"/>
        </w:rPr>
        <w:t xml:space="preserve"> </w:t>
      </w:r>
      <w:r w:rsidRPr="00C02D43">
        <w:rPr>
          <w:rFonts w:ascii="Arial Narrow" w:hAnsi="Arial Narrow" w:cs="Arial"/>
        </w:rPr>
        <w:t>among</w:t>
      </w:r>
      <w:r w:rsidR="009A7EDE" w:rsidRPr="00C02D43">
        <w:rPr>
          <w:rFonts w:ascii="Arial Narrow" w:hAnsi="Arial Narrow" w:cs="Arial"/>
        </w:rPr>
        <w:t xml:space="preserve"> </w:t>
      </w:r>
      <w:r w:rsidRPr="00C02D43">
        <w:rPr>
          <w:rFonts w:ascii="Arial Narrow" w:hAnsi="Arial Narrow" w:cs="Arial"/>
        </w:rPr>
        <w:t>all</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very</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aspect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research</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show</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factor</w:t>
      </w:r>
      <w:r w:rsidR="009A7EDE" w:rsidRPr="00C02D43">
        <w:rPr>
          <w:rFonts w:ascii="Arial Narrow" w:hAnsi="Arial Narrow" w:cs="Arial"/>
        </w:rPr>
        <w:t xml:space="preserve"> </w:t>
      </w:r>
      <w:r w:rsidRPr="00C02D43">
        <w:rPr>
          <w:rFonts w:ascii="Arial Narrow" w:hAnsi="Arial Narrow" w:cs="Arial"/>
        </w:rPr>
        <w:t>does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Several</w:t>
      </w:r>
      <w:r w:rsidR="009A7EDE" w:rsidRPr="00C02D43">
        <w:rPr>
          <w:rFonts w:ascii="Arial Narrow" w:hAnsi="Arial Narrow" w:cs="Arial"/>
        </w:rPr>
        <w:t xml:space="preserve"> </w:t>
      </w:r>
      <w:r w:rsidRPr="00C02D43">
        <w:rPr>
          <w:rFonts w:ascii="Arial Narrow" w:hAnsi="Arial Narrow" w:cs="Arial"/>
        </w:rPr>
        <w:t>reasons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explain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phenomenon.</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implement</w:t>
      </w:r>
      <w:r w:rsidR="009A7EDE" w:rsidRPr="00C02D43">
        <w:rPr>
          <w:rFonts w:ascii="Arial Narrow" w:hAnsi="Arial Narrow" w:cs="Arial"/>
        </w:rPr>
        <w:t xml:space="preserve"> </w:t>
      </w:r>
      <w:r w:rsidRPr="00C02D43">
        <w:rPr>
          <w:rFonts w:ascii="Arial Narrow" w:hAnsi="Arial Narrow" w:cs="Arial"/>
        </w:rPr>
        <w:t>strict</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protocols,</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may</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fully</w:t>
      </w:r>
      <w:r w:rsidR="009A7EDE" w:rsidRPr="00C02D43">
        <w:rPr>
          <w:rFonts w:ascii="Arial Narrow" w:hAnsi="Arial Narrow" w:cs="Arial"/>
        </w:rPr>
        <w:t xml:space="preserve"> </w:t>
      </w:r>
      <w:r w:rsidRPr="00C02D43">
        <w:rPr>
          <w:rFonts w:ascii="Arial Narrow" w:hAnsi="Arial Narrow" w:cs="Arial"/>
        </w:rPr>
        <w:t>aware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understand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steps</w:t>
      </w:r>
      <w:r w:rsidR="009A7EDE" w:rsidRPr="00C02D43">
        <w:rPr>
          <w:rFonts w:ascii="Arial Narrow" w:hAnsi="Arial Narrow" w:cs="Arial"/>
        </w:rPr>
        <w:t xml:space="preserve"> </w:t>
      </w:r>
      <w:r w:rsidRPr="00C02D43">
        <w:rPr>
          <w:rFonts w:ascii="Arial Narrow" w:hAnsi="Arial Narrow" w:cs="Arial"/>
        </w:rPr>
        <w:t>taken</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protect</w:t>
      </w:r>
      <w:r w:rsidR="009A7EDE" w:rsidRPr="00C02D43">
        <w:rPr>
          <w:rFonts w:ascii="Arial Narrow" w:hAnsi="Arial Narrow" w:cs="Arial"/>
        </w:rPr>
        <w:t xml:space="preserve"> </w:t>
      </w:r>
      <w:r w:rsidRPr="00C02D43">
        <w:rPr>
          <w:rFonts w:ascii="Arial Narrow" w:hAnsi="Arial Narrow" w:cs="Arial"/>
        </w:rPr>
        <w:t>them.</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many</w:t>
      </w:r>
      <w:r w:rsidR="009A7EDE" w:rsidRPr="00C02D43">
        <w:rPr>
          <w:rFonts w:ascii="Arial Narrow" w:hAnsi="Arial Narrow" w:cs="Arial"/>
        </w:rPr>
        <w:t xml:space="preserve"> </w:t>
      </w:r>
      <w:r w:rsidRPr="00C02D43">
        <w:rPr>
          <w:rFonts w:ascii="Arial Narrow" w:hAnsi="Arial Narrow" w:cs="Arial"/>
        </w:rPr>
        <w:t>cases,</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focus</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direct</w:t>
      </w:r>
      <w:r w:rsidR="009A7EDE" w:rsidRPr="00C02D43">
        <w:rPr>
          <w:rFonts w:ascii="Arial Narrow" w:hAnsi="Arial Narrow" w:cs="Arial"/>
        </w:rPr>
        <w:t xml:space="preserve"> </w:t>
      </w:r>
      <w:r w:rsidRPr="00C02D43">
        <w:rPr>
          <w:rFonts w:ascii="Arial Narrow" w:hAnsi="Arial Narrow" w:cs="Arial"/>
        </w:rPr>
        <w:t>experiences,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interactions</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providers,</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outcomes,</w:t>
      </w:r>
      <w:r w:rsidR="009A7EDE" w:rsidRPr="00C02D43">
        <w:rPr>
          <w:rFonts w:ascii="Arial Narrow" w:hAnsi="Arial Narrow" w:cs="Arial"/>
        </w:rPr>
        <w:t xml:space="preserve"> </w:t>
      </w:r>
      <w:r w:rsidRPr="00C02D43">
        <w:rPr>
          <w:rFonts w:ascii="Arial Narrow" w:hAnsi="Arial Narrow" w:cs="Arial"/>
        </w:rPr>
        <w:t>than</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safety</w:t>
      </w:r>
      <w:r w:rsidR="009A7EDE" w:rsidRPr="00C02D43">
        <w:rPr>
          <w:rFonts w:ascii="Arial Narrow" w:hAnsi="Arial Narrow" w:cs="Arial"/>
        </w:rPr>
        <w:t xml:space="preserve"> </w:t>
      </w:r>
      <w:r w:rsidRPr="00C02D43">
        <w:rPr>
          <w:rFonts w:ascii="Arial Narrow" w:hAnsi="Arial Narrow" w:cs="Arial"/>
        </w:rPr>
        <w:t>procedures</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may</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see</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feel</w:t>
      </w:r>
      <w:r w:rsidR="009A7EDE" w:rsidRPr="00C02D43">
        <w:rPr>
          <w:rFonts w:ascii="Arial Narrow" w:hAnsi="Arial Narrow" w:cs="Arial"/>
        </w:rPr>
        <w:t xml:space="preserve"> </w:t>
      </w:r>
      <w:r w:rsidRPr="00C02D43">
        <w:rPr>
          <w:rFonts w:ascii="Arial Narrow" w:hAnsi="Arial Narrow" w:cs="Arial"/>
        </w:rPr>
        <w:t>directly.</w:t>
      </w:r>
    </w:p>
    <w:p w14:paraId="0530FFDD" w14:textId="6AF74F37" w:rsidR="00E7246D" w:rsidRPr="00C02D43" w:rsidRDefault="0068222E"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Infrastructure</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612BE053" w14:textId="2AABA727" w:rsidR="00E7246D" w:rsidRPr="00C02D43" w:rsidRDefault="00C9280A" w:rsidP="00B76219">
      <w:pPr>
        <w:pStyle w:val="BodyText2"/>
        <w:spacing w:after="0" w:line="240" w:lineRule="auto"/>
        <w:ind w:firstLine="340"/>
        <w:jc w:val="both"/>
        <w:rPr>
          <w:rFonts w:ascii="Arial Narrow" w:hAnsi="Arial Narrow" w:cs="Arial"/>
        </w:rPr>
      </w:pP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analysis</w:t>
      </w:r>
      <w:r w:rsidR="009A7EDE" w:rsidRPr="00C02D43">
        <w:rPr>
          <w:rFonts w:ascii="Arial Narrow" w:hAnsi="Arial Narrow" w:cs="Arial"/>
        </w:rPr>
        <w:t xml:space="preserve"> </w:t>
      </w:r>
      <w:r w:rsidRPr="00C02D43">
        <w:rPr>
          <w:rFonts w:ascii="Arial Narrow" w:hAnsi="Arial Narrow" w:cs="Arial"/>
        </w:rPr>
        <w:t>conducted,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recorded</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0.120</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0.070,</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indicate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although</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factor</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strong</w:t>
      </w:r>
      <w:r w:rsidR="009A7EDE" w:rsidRPr="00C02D43">
        <w:rPr>
          <w:rFonts w:ascii="Arial Narrow" w:hAnsi="Arial Narrow" w:cs="Arial"/>
        </w:rPr>
        <w:t xml:space="preserve"> </w:t>
      </w:r>
      <w:r w:rsidRPr="00C02D43">
        <w:rPr>
          <w:rFonts w:ascii="Arial Narrow" w:hAnsi="Arial Narrow" w:cs="Arial"/>
        </w:rPr>
        <w:t>enough</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influential.</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rejected,</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did</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rPr>
        <w:fldChar w:fldCharType="begin" w:fldLock="1"/>
      </w:r>
      <w:r w:rsidR="00827FF6" w:rsidRPr="00C02D43">
        <w:rPr>
          <w:rFonts w:ascii="Arial Narrow" w:hAnsi="Arial Narrow"/>
        </w:rPr>
        <w:instrText>ADDIN CSL_CITATION {"citationItems":[{"id":"ITEM-1","itemData":{"DOI":"https://doi.org/10.1108/JFM-12-2021-0154","author":[{"dropping-particle":"","family":"Amankwah","given":"O.","non-dropping-particle":"","parse-names":false,"suffix":""},{"dropping-particle":"","family":"Choong","given":"W.W.","non-dropping-particle":"","parse-names":false,"suffix":""},{"dropping-particle":"","family":"Boakye-Agyeman","given":"N.A.","non-dropping-particle":"","parse-names":false,"suffix":""}],"container-title":"Journal of Facilities Management","id":"ITEM-1","issue":"3","issued":{"date-parts":[["2024"]]},"page":"365-381","title":"Patients satisfaction of core health-care business: the mediating effect of the quality of health-care infrastructure and equipment","type":"article-journal","volume":"22"},"uris":["http://www.mendeley.com/documents/?uuid=a2c6a7c5-6b22-4e52-a0f7-15d0453a5826","http://www.mendeley.com/documents/?uuid=16a8c883-0361-4c06-a7a5-19c14444ade2"]},{"id":"ITEM-2","itemData":{"ISSN":"1478-3363","author":[{"dropping-particle":"","family":"Kamra","given":"Vishal","non-dropping-particle":"","parse-names":false,"suffix":""},{"dropping-particle":"","family":"Singh","given":"Harjot","non-dropping-particle":"","parse-names":false,"suffix":""},{"dropping-particle":"","family":"Kumar De","given":"Kalyan","non-dropping-particle":"","parse-names":false,"suffix":""}],"container-title":"Total Quality Management &amp; Business Excellence","id":"ITEM-2","issue":"9-10","issued":{"date-parts":[["2016"]]},"page":"1013-1027","publisher":"Taylor &amp; Francis","title":"Factors affecting patient satisfaction: an exploratory study for quality management in the health-care sector","type":"article-journal","volume":"27"},"uris":["http://www.mendeley.com/documents/?uuid=8fcdbfe3-3a92-4fbd-8aa2-6793ed0c25b9"]}],"mendeley":{"formattedCitation":"(Amankwah et al., 2024; Kamra et al., 2016)","plainTextFormattedCitation":"(Amankwah et al., 2024; Kamra et al., 2016)","previouslyFormattedCitation":"(Amankwah et al., 2024; Kamra et al., 2016)"},"properties":{"noteIndex":0},"schema":"https://github.com/citation-style-language/schema/raw/master/csl-citation.json"}</w:instrText>
      </w:r>
      <w:r w:rsidRPr="00C02D43">
        <w:rPr>
          <w:rFonts w:ascii="Arial Narrow" w:hAnsi="Arial Narrow"/>
        </w:rPr>
        <w:fldChar w:fldCharType="separate"/>
      </w:r>
      <w:r w:rsidR="00827FF6" w:rsidRPr="00C02D43">
        <w:rPr>
          <w:rFonts w:ascii="Arial Narrow" w:hAnsi="Arial Narrow"/>
          <w:noProof/>
        </w:rPr>
        <w:t>(Amankwah</w:t>
      </w:r>
      <w:r w:rsidR="009A7EDE" w:rsidRPr="00C02D43">
        <w:rPr>
          <w:rFonts w:ascii="Arial Narrow" w:hAnsi="Arial Narrow"/>
          <w:noProof/>
        </w:rPr>
        <w:t xml:space="preserve"> </w:t>
      </w:r>
      <w:r w:rsidR="00827FF6" w:rsidRPr="00C02D43">
        <w:rPr>
          <w:rFonts w:ascii="Arial Narrow" w:hAnsi="Arial Narrow"/>
          <w:noProof/>
        </w:rPr>
        <w:t>et</w:t>
      </w:r>
      <w:r w:rsidR="009A7EDE" w:rsidRPr="00C02D43">
        <w:rPr>
          <w:rFonts w:ascii="Arial Narrow" w:hAnsi="Arial Narrow"/>
          <w:noProof/>
        </w:rPr>
        <w:t xml:space="preserve"> </w:t>
      </w:r>
      <w:r w:rsidR="00827FF6" w:rsidRPr="00C02D43">
        <w:rPr>
          <w:rFonts w:ascii="Arial Narrow" w:hAnsi="Arial Narrow"/>
          <w:noProof/>
        </w:rPr>
        <w:t>al.,</w:t>
      </w:r>
      <w:r w:rsidR="009A7EDE" w:rsidRPr="00C02D43">
        <w:rPr>
          <w:rFonts w:ascii="Arial Narrow" w:hAnsi="Arial Narrow"/>
          <w:noProof/>
        </w:rPr>
        <w:t xml:space="preserve"> </w:t>
      </w:r>
      <w:r w:rsidR="00827FF6" w:rsidRPr="00C02D43">
        <w:rPr>
          <w:rFonts w:ascii="Arial Narrow" w:hAnsi="Arial Narrow"/>
          <w:noProof/>
        </w:rPr>
        <w:t>2024;</w:t>
      </w:r>
      <w:r w:rsidR="009A7EDE" w:rsidRPr="00C02D43">
        <w:rPr>
          <w:rFonts w:ascii="Arial Narrow" w:hAnsi="Arial Narrow"/>
          <w:noProof/>
        </w:rPr>
        <w:t xml:space="preserve"> </w:t>
      </w:r>
      <w:r w:rsidR="00827FF6" w:rsidRPr="00C02D43">
        <w:rPr>
          <w:rFonts w:ascii="Arial Narrow" w:hAnsi="Arial Narrow"/>
          <w:noProof/>
        </w:rPr>
        <w:t>Kamra</w:t>
      </w:r>
      <w:r w:rsidR="009A7EDE" w:rsidRPr="00C02D43">
        <w:rPr>
          <w:rFonts w:ascii="Arial Narrow" w:hAnsi="Arial Narrow"/>
          <w:noProof/>
        </w:rPr>
        <w:t xml:space="preserve"> </w:t>
      </w:r>
      <w:r w:rsidR="00827FF6" w:rsidRPr="00C02D43">
        <w:rPr>
          <w:rFonts w:ascii="Arial Narrow" w:hAnsi="Arial Narrow"/>
          <w:noProof/>
        </w:rPr>
        <w:t>et</w:t>
      </w:r>
      <w:r w:rsidR="009A7EDE" w:rsidRPr="00C02D43">
        <w:rPr>
          <w:rFonts w:ascii="Arial Narrow" w:hAnsi="Arial Narrow"/>
          <w:noProof/>
        </w:rPr>
        <w:t xml:space="preserve"> </w:t>
      </w:r>
      <w:r w:rsidR="00827FF6" w:rsidRPr="00C02D43">
        <w:rPr>
          <w:rFonts w:ascii="Arial Narrow" w:hAnsi="Arial Narrow"/>
          <w:noProof/>
        </w:rPr>
        <w:t>al.,</w:t>
      </w:r>
      <w:r w:rsidR="009A7EDE" w:rsidRPr="00C02D43">
        <w:rPr>
          <w:rFonts w:ascii="Arial Narrow" w:hAnsi="Arial Narrow"/>
          <w:noProof/>
        </w:rPr>
        <w:t xml:space="preserve"> </w:t>
      </w:r>
      <w:r w:rsidR="00827FF6" w:rsidRPr="00C02D43">
        <w:rPr>
          <w:rFonts w:ascii="Arial Narrow" w:hAnsi="Arial Narrow"/>
          <w:noProof/>
        </w:rPr>
        <w:t>2016)</w:t>
      </w:r>
      <w:r w:rsidRPr="00C02D43">
        <w:rPr>
          <w:rFonts w:ascii="Arial Narrow" w:hAnsi="Arial Narrow"/>
        </w:rPr>
        <w:fldChar w:fldCharType="end"/>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finding</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novelty</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itself</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it</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different</w:t>
      </w:r>
      <w:r w:rsidR="009A7EDE" w:rsidRPr="00C02D43">
        <w:rPr>
          <w:rFonts w:ascii="Arial Narrow" w:hAnsi="Arial Narrow" w:cs="Arial"/>
        </w:rPr>
        <w:t xml:space="preserve"> </w:t>
      </w:r>
      <w:r w:rsidRPr="00C02D43">
        <w:rPr>
          <w:rFonts w:ascii="Arial Narrow" w:hAnsi="Arial Narrow" w:cs="Arial"/>
        </w:rPr>
        <w:t>from</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findings.</w:t>
      </w:r>
    </w:p>
    <w:p w14:paraId="07823AB3" w14:textId="0C01D659" w:rsidR="0036502A" w:rsidRPr="00C02D43" w:rsidRDefault="00C43592" w:rsidP="00B76219">
      <w:pPr>
        <w:pStyle w:val="BodyText2"/>
        <w:spacing w:after="0" w:line="240" w:lineRule="auto"/>
        <w:ind w:firstLine="340"/>
        <w:jc w:val="both"/>
        <w:rPr>
          <w:rFonts w:ascii="Arial Narrow" w:hAnsi="Arial Narrow" w:cs="Arial"/>
        </w:rPr>
      </w:pP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infrastructure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related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perceptions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environment,</w:t>
      </w:r>
      <w:r w:rsidR="009A7EDE" w:rsidRPr="00C02D43">
        <w:rPr>
          <w:rFonts w:ascii="Arial Narrow" w:hAnsi="Arial Narrow" w:cs="Arial"/>
        </w:rPr>
        <w:t xml:space="preserve"> </w:t>
      </w:r>
      <w:r w:rsidRPr="00C02D43">
        <w:rPr>
          <w:rFonts w:ascii="Arial Narrow" w:hAnsi="Arial Narrow" w:cs="Arial"/>
        </w:rPr>
        <w:t>cleanliness,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physical</w:t>
      </w:r>
      <w:r w:rsidR="009A7EDE" w:rsidRPr="00C02D43">
        <w:rPr>
          <w:rFonts w:ascii="Arial Narrow" w:hAnsi="Arial Narrow" w:cs="Arial"/>
        </w:rPr>
        <w:t xml:space="preserve"> </w:t>
      </w:r>
      <w:r w:rsidRPr="00C02D43">
        <w:rPr>
          <w:rFonts w:ascii="Arial Narrow" w:hAnsi="Arial Narrow" w:cs="Arial"/>
        </w:rPr>
        <w:t>aspects.</w:t>
      </w:r>
      <w:r w:rsidR="009A7EDE" w:rsidRPr="00C02D43">
        <w:rPr>
          <w:rFonts w:ascii="Arial Narrow" w:hAnsi="Arial Narrow" w:cs="Arial"/>
        </w:rPr>
        <w:t xml:space="preserve"> </w:t>
      </w:r>
      <w:r w:rsidRPr="00C02D43">
        <w:rPr>
          <w:rFonts w:ascii="Arial Narrow" w:hAnsi="Arial Narrow" w:cs="Arial"/>
        </w:rPr>
        <w:t>Physical</w:t>
      </w:r>
      <w:r w:rsidR="009A7EDE" w:rsidRPr="00C02D43">
        <w:rPr>
          <w:rFonts w:ascii="Arial Narrow" w:hAnsi="Arial Narrow" w:cs="Arial"/>
        </w:rPr>
        <w:t xml:space="preserve"> </w:t>
      </w:r>
      <w:r w:rsidRPr="00C02D43">
        <w:rPr>
          <w:rFonts w:ascii="Arial Narrow" w:hAnsi="Arial Narrow" w:cs="Arial"/>
        </w:rPr>
        <w:t>facilities,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room</w:t>
      </w:r>
      <w:r w:rsidR="009A7EDE" w:rsidRPr="00C02D43">
        <w:rPr>
          <w:rFonts w:ascii="Arial Narrow" w:hAnsi="Arial Narrow" w:cs="Arial"/>
        </w:rPr>
        <w:t xml:space="preserve"> </w:t>
      </w:r>
      <w:r w:rsidRPr="00C02D43">
        <w:rPr>
          <w:rFonts w:ascii="Arial Narrow" w:hAnsi="Arial Narrow" w:cs="Arial"/>
        </w:rPr>
        <w:t>cleanliness,</w:t>
      </w:r>
      <w:r w:rsidR="009A7EDE" w:rsidRPr="00C02D43">
        <w:rPr>
          <w:rFonts w:ascii="Arial Narrow" w:hAnsi="Arial Narrow" w:cs="Arial"/>
        </w:rPr>
        <w:t xml:space="preserve"> </w:t>
      </w:r>
      <w:r w:rsidRPr="00C02D43">
        <w:rPr>
          <w:rFonts w:ascii="Arial Narrow" w:hAnsi="Arial Narrow" w:cs="Arial"/>
        </w:rPr>
        <w:t>comfort,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completeness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equipment,</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considered</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elements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creating</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experience.</w:t>
      </w:r>
      <w:r w:rsidR="009A7EDE" w:rsidRPr="00C02D43">
        <w:rPr>
          <w:rFonts w:ascii="Arial Narrow" w:hAnsi="Arial Narrow" w:cs="Arial"/>
        </w:rPr>
        <w:t xml:space="preserve"> </w:t>
      </w:r>
      <w:r w:rsidRPr="00C02D43">
        <w:rPr>
          <w:rFonts w:ascii="Arial Narrow" w:hAnsi="Arial Narrow" w:cs="Arial"/>
        </w:rPr>
        <w:t>Experts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tried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explore</w:t>
      </w:r>
      <w:r w:rsidR="009A7EDE" w:rsidRPr="00C02D43">
        <w:rPr>
          <w:rFonts w:ascii="Arial Narrow" w:hAnsi="Arial Narrow" w:cs="Arial"/>
        </w:rPr>
        <w:t xml:space="preserve"> </w:t>
      </w:r>
      <w:r w:rsidRPr="00C02D43">
        <w:rPr>
          <w:rFonts w:ascii="Arial Narrow" w:hAnsi="Arial Narrow" w:cs="Arial"/>
        </w:rPr>
        <w:t>how</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physical</w:t>
      </w:r>
      <w:r w:rsidR="009A7EDE" w:rsidRPr="00C02D43">
        <w:rPr>
          <w:rFonts w:ascii="Arial Narrow" w:hAnsi="Arial Narrow" w:cs="Arial"/>
        </w:rPr>
        <w:t xml:space="preserve"> </w:t>
      </w:r>
      <w:r w:rsidRPr="00C02D43">
        <w:rPr>
          <w:rFonts w:ascii="Arial Narrow" w:hAnsi="Arial Narrow" w:cs="Arial"/>
        </w:rPr>
        <w:t>condition</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affect</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perceptions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service</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receive,</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well</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how</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facilities</w:t>
      </w:r>
      <w:r w:rsidR="009A7EDE" w:rsidRPr="00C02D43">
        <w:rPr>
          <w:rFonts w:ascii="Arial Narrow" w:hAnsi="Arial Narrow" w:cs="Arial"/>
        </w:rPr>
        <w:t xml:space="preserve"> </w:t>
      </w:r>
      <w:r w:rsidRPr="00C02D43">
        <w:rPr>
          <w:rFonts w:ascii="Arial Narrow" w:hAnsi="Arial Narrow" w:cs="Arial"/>
        </w:rPr>
        <w:t>contribute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comfort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lang w:val="id"/>
        </w:rPr>
        <w:fldChar w:fldCharType="begin" w:fldLock="1"/>
      </w:r>
      <w:r w:rsidRPr="00C02D43">
        <w:rPr>
          <w:rFonts w:ascii="Arial Narrow" w:hAnsi="Arial Narrow"/>
          <w:lang w:val="id"/>
        </w:rPr>
        <w:instrText>ADDIN CSL_CITATION {"citationItems":[{"id":"ITEM-1","itemData":{"DOI":"10.3390/ijerph16193719","ISSN":"16604601","PMID":"31581643","abstract":"Patient satisfaction is a core tool for measuring the performance of the hospitals as well as the service provider and the services that they are providing to the patients. The aim of this research is to evaluate how information received, medical equipment, distance from the hospital, and physical infrastructure influenced patient satisfaction at public hospitals in Southern Punjab, Pakistan. An exploratory research technique was used. We distributed 700 questionnaires through a random method, and 579 provided proper responses. A confirmatory factor analysis (CFA) and a regression analysis were used for the data analysis. The study results illustrated that medical equipment, information received, distance from the hospital, and physical infrastructure had significantly positive impacts (p = 0.001) on patient satisfaction. To promote higher level of satisfaction, there is a need to take appropriate steps for improvement.","author":[{"dropping-particle":"","family":"Hussain","given":"Abid","non-dropping-particle":"","parse-names":false,"suffix":""},{"dropping-particle":"","family":"Asif","given":"Muhammad","non-dropping-particle":"","parse-names":false,"suffix":""},{"dropping-particle":"","family":"Jameel","given":"Arif","non-dropping-particle":"","parse-names":false,"suffix":""},{"dropping-particle":"","family":"Hwang","given":"Jinsoo","non-dropping-particle":"","parse-names":false,"suffix":""},{"dropping-particle":"","family":"Sahito","given":"Noman","non-dropping-particle":"","parse-names":false,"suffix":""},{"dropping-particle":"","family":"Kanwel","given":"Shahida","non-dropping-particle":"","parse-names":false,"suffix":""}],"container-title":"International Journal of Environmental Research and Public Health","id":"ITEM-1","issue":"19","issued":{"date-parts":[["2019"]]},"title":"Promoting OPD patient satisfaction through different healthcare determinants: A study of public sector hospitals","type":"article-journal","volume":"16"},"uris":["http://www.mendeley.com/documents/?uuid=837b96d4-35e2-44d8-9975-26837c1b7a64","http://www.mendeley.com/documents/?uuid=4586a5a1-8234-438d-96f3-025484cc16d1"]}],"mendeley":{"formattedCitation":"(Hussain et al., 2019)","plainTextFormattedCitation":"(Hussain et al., 2019)","previouslyFormattedCitation":"(Hussain et al., 2019)"},"properties":{"noteIndex":0},"schema":"https://github.com/citation-style-language/schema/raw/master/csl-citation.json"}</w:instrText>
      </w:r>
      <w:r w:rsidRPr="00C02D43">
        <w:rPr>
          <w:rFonts w:ascii="Arial Narrow" w:hAnsi="Arial Narrow"/>
          <w:lang w:val="id"/>
        </w:rPr>
        <w:fldChar w:fldCharType="separate"/>
      </w:r>
      <w:r w:rsidRPr="00C02D43">
        <w:rPr>
          <w:rFonts w:ascii="Arial Narrow" w:hAnsi="Arial Narrow"/>
          <w:noProof/>
          <w:lang w:val="id"/>
        </w:rPr>
        <w:t>(Hussain</w:t>
      </w:r>
      <w:r w:rsidR="009A7EDE" w:rsidRPr="00C02D43">
        <w:rPr>
          <w:rFonts w:ascii="Arial Narrow" w:hAnsi="Arial Narrow"/>
          <w:noProof/>
          <w:lang w:val="id"/>
        </w:rPr>
        <w:t xml:space="preserve"> </w:t>
      </w:r>
      <w:r w:rsidRPr="00C02D43">
        <w:rPr>
          <w:rFonts w:ascii="Arial Narrow" w:hAnsi="Arial Narrow"/>
          <w:noProof/>
          <w:lang w:val="id"/>
        </w:rPr>
        <w:t>et</w:t>
      </w:r>
      <w:r w:rsidR="009A7EDE" w:rsidRPr="00C02D43">
        <w:rPr>
          <w:rFonts w:ascii="Arial Narrow" w:hAnsi="Arial Narrow"/>
          <w:noProof/>
          <w:lang w:val="id"/>
        </w:rPr>
        <w:t xml:space="preserve"> </w:t>
      </w:r>
      <w:r w:rsidRPr="00C02D43">
        <w:rPr>
          <w:rFonts w:ascii="Arial Narrow" w:hAnsi="Arial Narrow"/>
          <w:noProof/>
          <w:lang w:val="id"/>
        </w:rPr>
        <w:t>al.,</w:t>
      </w:r>
      <w:r w:rsidR="009A7EDE" w:rsidRPr="00C02D43">
        <w:rPr>
          <w:rFonts w:ascii="Arial Narrow" w:hAnsi="Arial Narrow"/>
          <w:noProof/>
          <w:lang w:val="id"/>
        </w:rPr>
        <w:t xml:space="preserve"> </w:t>
      </w:r>
      <w:r w:rsidRPr="00C02D43">
        <w:rPr>
          <w:rFonts w:ascii="Arial Narrow" w:hAnsi="Arial Narrow"/>
          <w:noProof/>
          <w:lang w:val="id"/>
        </w:rPr>
        <w:t>2019)</w:t>
      </w:r>
      <w:r w:rsidRPr="00C02D43">
        <w:rPr>
          <w:rFonts w:ascii="Arial Narrow" w:hAnsi="Arial Narrow"/>
          <w:lang w:val="id"/>
        </w:rPr>
        <w:fldChar w:fldCharType="end"/>
      </w:r>
      <w:r w:rsidRPr="00C02D43">
        <w:rPr>
          <w:rFonts w:ascii="Arial Narrow" w:hAnsi="Arial Narrow"/>
          <w:lang w:val="id"/>
        </w:rPr>
        <w:t>.</w:t>
      </w:r>
      <w:r w:rsidR="009A7EDE" w:rsidRPr="00C02D43">
        <w:rPr>
          <w:rFonts w:ascii="Arial Narrow" w:hAnsi="Arial Narrow"/>
          <w:lang w:val="id"/>
        </w:rPr>
        <w:t xml:space="preserve"> </w:t>
      </w:r>
      <w:r w:rsidRPr="00C02D43">
        <w:rPr>
          <w:rFonts w:ascii="Arial Narrow" w:hAnsi="Arial Narrow"/>
          <w:lang w:val="id"/>
        </w:rPr>
        <w:fldChar w:fldCharType="begin" w:fldLock="1"/>
      </w:r>
      <w:r w:rsidR="00827FF6" w:rsidRPr="00C02D43">
        <w:rPr>
          <w:rFonts w:ascii="Arial Narrow" w:hAnsi="Arial Narrow"/>
          <w:lang w:val="id"/>
        </w:rPr>
        <w:instrText>ADDIN CSL_CITATION {"citationItems":[{"id":"ITEM-1","itemData":{"author":[{"dropping-particle":"","family":"Lewis","given":"B.R.","non-dropping-particle":"","parse-names":false,"suffix":""}],"container-title":"Int. J. Serv. Ind. Manag.","id":"ITEM-1","issued":{"date-parts":[["1990"]]},"page":"3–44","title":"Service quality: An investigation of customer care in major UK organisations","type":"article-journal","volume":"1"},"uris":["http://www.mendeley.com/documents/?uuid=a7ec50a9-70ee-4e67-be80-aec9fa27dc23"]}],"mendeley":{"formattedCitation":"(Lewis, 1990)","manualFormatting":"Lewis (1990)","plainTextFormattedCitation":"(Lewis, 1990)","previouslyFormattedCitation":"(Lewis, 1990)"},"properties":{"noteIndex":0},"schema":"https://github.com/citation-style-language/schema/raw/master/csl-citation.json"}</w:instrText>
      </w:r>
      <w:r w:rsidRPr="00C02D43">
        <w:rPr>
          <w:rFonts w:ascii="Arial Narrow" w:hAnsi="Arial Narrow"/>
          <w:lang w:val="id"/>
        </w:rPr>
        <w:fldChar w:fldCharType="separate"/>
      </w:r>
      <w:r w:rsidRPr="00C02D43">
        <w:rPr>
          <w:rFonts w:ascii="Arial Narrow" w:hAnsi="Arial Narrow"/>
          <w:noProof/>
          <w:lang w:val="id"/>
        </w:rPr>
        <w:t>Lewis</w:t>
      </w:r>
      <w:r w:rsidR="009A7EDE" w:rsidRPr="00C02D43">
        <w:rPr>
          <w:rFonts w:ascii="Arial Narrow" w:hAnsi="Arial Narrow"/>
          <w:noProof/>
          <w:lang w:val="id"/>
        </w:rPr>
        <w:t xml:space="preserve"> </w:t>
      </w:r>
      <w:r w:rsidRPr="00C02D43">
        <w:rPr>
          <w:rFonts w:ascii="Arial Narrow" w:hAnsi="Arial Narrow"/>
          <w:noProof/>
          <w:lang w:val="id"/>
        </w:rPr>
        <w:t>(1990)</w:t>
      </w:r>
      <w:r w:rsidRPr="00C02D43">
        <w:rPr>
          <w:rFonts w:ascii="Arial Narrow" w:hAnsi="Arial Narrow"/>
          <w:lang w:val="id"/>
        </w:rPr>
        <w:fldChar w:fldCharType="end"/>
      </w:r>
      <w:r w:rsidR="009A7EDE" w:rsidRPr="00C02D43">
        <w:rPr>
          <w:rFonts w:ascii="Arial Narrow" w:hAnsi="Arial Narrow" w:cs="Arial"/>
        </w:rPr>
        <w:t xml:space="preserve"> </w:t>
      </w:r>
      <w:r w:rsidRPr="00C02D43">
        <w:rPr>
          <w:rFonts w:ascii="Arial Narrow" w:hAnsi="Arial Narrow" w:cs="Arial"/>
        </w:rPr>
        <w:t>explained</w:t>
      </w:r>
      <w:r w:rsidR="009A7EDE" w:rsidRPr="00C02D43">
        <w:rPr>
          <w:rFonts w:ascii="Arial Narrow" w:hAnsi="Arial Narrow" w:cs="Arial"/>
        </w:rPr>
        <w:t xml:space="preserve"> </w:t>
      </w:r>
      <w:r w:rsidRPr="00C02D43">
        <w:rPr>
          <w:rFonts w:ascii="Arial Narrow" w:hAnsi="Arial Narrow" w:cs="Arial"/>
        </w:rPr>
        <w:t>how</w:t>
      </w:r>
      <w:r w:rsidR="009A7EDE" w:rsidRPr="00C02D43">
        <w:rPr>
          <w:rFonts w:ascii="Arial Narrow" w:hAnsi="Arial Narrow" w:cs="Arial"/>
        </w:rPr>
        <w:t xml:space="preserve"> </w:t>
      </w:r>
      <w:r w:rsidRPr="00C02D43">
        <w:rPr>
          <w:rFonts w:ascii="Arial Narrow" w:hAnsi="Arial Narrow" w:cs="Arial"/>
        </w:rPr>
        <w:t>physical</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features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very</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especially</w:t>
      </w:r>
      <w:r w:rsidR="009A7EDE" w:rsidRPr="00C02D43">
        <w:rPr>
          <w:rFonts w:ascii="Arial Narrow" w:hAnsi="Arial Narrow" w:cs="Arial"/>
        </w:rPr>
        <w:t xml:space="preserve"> </w:t>
      </w:r>
      <w:r w:rsidRPr="00C02D43">
        <w:rPr>
          <w:rFonts w:ascii="Arial Narrow" w:hAnsi="Arial Narrow" w:cs="Arial"/>
        </w:rPr>
        <w:t>privacy,</w:t>
      </w:r>
      <w:r w:rsidR="009A7EDE" w:rsidRPr="00C02D43">
        <w:rPr>
          <w:rFonts w:ascii="Arial Narrow" w:hAnsi="Arial Narrow" w:cs="Arial"/>
        </w:rPr>
        <w:t xml:space="preserve"> </w:t>
      </w:r>
      <w:r w:rsidRPr="00C02D43">
        <w:rPr>
          <w:rFonts w:ascii="Arial Narrow" w:hAnsi="Arial Narrow" w:cs="Arial"/>
        </w:rPr>
        <w:t>physical</w:t>
      </w:r>
      <w:r w:rsidR="009A7EDE" w:rsidRPr="00C02D43">
        <w:rPr>
          <w:rFonts w:ascii="Arial Narrow" w:hAnsi="Arial Narrow" w:cs="Arial"/>
        </w:rPr>
        <w:t xml:space="preserve"> </w:t>
      </w:r>
      <w:r w:rsidRPr="00C02D43">
        <w:rPr>
          <w:rFonts w:ascii="Arial Narrow" w:hAnsi="Arial Narrow" w:cs="Arial"/>
        </w:rPr>
        <w:t>security,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location.</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focus</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interior</w:t>
      </w:r>
      <w:r w:rsidR="009A7EDE" w:rsidRPr="00C02D43">
        <w:rPr>
          <w:rFonts w:ascii="Arial Narrow" w:hAnsi="Arial Narrow" w:cs="Arial"/>
        </w:rPr>
        <w:t xml:space="preserve"> </w:t>
      </w:r>
      <w:r w:rsidRPr="00C02D43">
        <w:rPr>
          <w:rFonts w:ascii="Arial Narrow" w:hAnsi="Arial Narrow" w:cs="Arial"/>
        </w:rPr>
        <w:t>decoration,</w:t>
      </w:r>
      <w:r w:rsidR="009A7EDE" w:rsidRPr="00C02D43">
        <w:rPr>
          <w:rFonts w:ascii="Arial Narrow" w:hAnsi="Arial Narrow" w:cs="Arial"/>
        </w:rPr>
        <w:t xml:space="preserve"> </w:t>
      </w:r>
      <w:r w:rsidRPr="00C02D43">
        <w:rPr>
          <w:rFonts w:ascii="Arial Narrow" w:hAnsi="Arial Narrow" w:cs="Arial"/>
        </w:rPr>
        <w:t>building</w:t>
      </w:r>
      <w:r w:rsidR="009A7EDE" w:rsidRPr="00C02D43">
        <w:rPr>
          <w:rFonts w:ascii="Arial Narrow" w:hAnsi="Arial Narrow" w:cs="Arial"/>
        </w:rPr>
        <w:t xml:space="preserve"> </w:t>
      </w:r>
      <w:r w:rsidRPr="00C02D43">
        <w:rPr>
          <w:rFonts w:ascii="Arial Narrow" w:hAnsi="Arial Narrow" w:cs="Arial"/>
        </w:rPr>
        <w:t>appearance,</w:t>
      </w:r>
      <w:r w:rsidR="009A7EDE" w:rsidRPr="00C02D43">
        <w:rPr>
          <w:rFonts w:ascii="Arial Narrow" w:hAnsi="Arial Narrow" w:cs="Arial"/>
        </w:rPr>
        <w:t xml:space="preserve"> </w:t>
      </w:r>
      <w:r w:rsidRPr="00C02D43">
        <w:rPr>
          <w:rFonts w:ascii="Arial Narrow" w:hAnsi="Arial Narrow" w:cs="Arial"/>
        </w:rPr>
        <w:t>layout,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atmosphere.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things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like</w:t>
      </w:r>
      <w:r w:rsidR="009A7EDE" w:rsidRPr="00C02D43">
        <w:rPr>
          <w:rFonts w:ascii="Arial Narrow" w:hAnsi="Arial Narrow" w:cs="Arial"/>
        </w:rPr>
        <w:t xml:space="preserve"> </w:t>
      </w:r>
      <w:r w:rsidRPr="00C02D43">
        <w:rPr>
          <w:rFonts w:ascii="Arial Narrow" w:hAnsi="Arial Narrow" w:cs="Arial"/>
        </w:rPr>
        <w:t>most</w:t>
      </w:r>
      <w:r w:rsidR="009A7EDE" w:rsidRPr="00C02D43">
        <w:rPr>
          <w:rFonts w:ascii="Arial Narrow" w:hAnsi="Arial Narrow" w:cs="Arial"/>
        </w:rPr>
        <w:t xml:space="preserve"> </w:t>
      </w:r>
      <w:r w:rsidRPr="00C02D43">
        <w:rPr>
          <w:rFonts w:ascii="Arial Narrow" w:hAnsi="Arial Narrow" w:cs="Arial"/>
        </w:rPr>
        <w:t>include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appearance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buildings,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strategic</w:t>
      </w:r>
      <w:r w:rsidR="009A7EDE" w:rsidRPr="00C02D43">
        <w:rPr>
          <w:rFonts w:ascii="Arial Narrow" w:hAnsi="Arial Narrow" w:cs="Arial"/>
        </w:rPr>
        <w:t xml:space="preserve"> </w:t>
      </w:r>
      <w:r w:rsidRPr="00C02D43">
        <w:rPr>
          <w:rFonts w:ascii="Arial Narrow" w:hAnsi="Arial Narrow" w:cs="Arial"/>
        </w:rPr>
        <w:t>locations.</w:t>
      </w:r>
      <w:r w:rsidR="009A7EDE" w:rsidRPr="00C02D43">
        <w:rPr>
          <w:rFonts w:ascii="Arial Narrow" w:hAnsi="Arial Narrow" w:cs="Arial"/>
        </w:rPr>
        <w:t xml:space="preserve"> </w:t>
      </w:r>
    </w:p>
    <w:p w14:paraId="43D46D6B" w14:textId="46E612F3" w:rsidR="00E7246D" w:rsidRPr="00C02D43" w:rsidRDefault="00997CF2"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Personnel</w:t>
      </w:r>
      <w:r w:rsidR="009A7EDE" w:rsidRPr="00C02D43">
        <w:rPr>
          <w:rFonts w:ascii="Arial Narrow" w:hAnsi="Arial Narrow" w:cs="Arial"/>
          <w:b/>
        </w:rPr>
        <w:t xml:space="preserve"> </w:t>
      </w:r>
      <w:r w:rsidRPr="00C02D43">
        <w:rPr>
          <w:rFonts w:ascii="Arial Narrow" w:hAnsi="Arial Narrow" w:cs="Arial"/>
          <w:b/>
        </w:rPr>
        <w:t>Quality</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030B255E" w14:textId="4AFFD028" w:rsidR="00E7246D" w:rsidRPr="00C02D43" w:rsidRDefault="002D769D" w:rsidP="00B76219">
      <w:pPr>
        <w:pStyle w:val="BodyText2"/>
        <w:spacing w:after="0" w:line="240" w:lineRule="auto"/>
        <w:ind w:firstLine="340"/>
        <w:jc w:val="both"/>
        <w:rPr>
          <w:rFonts w:ascii="Arial Narrow" w:hAnsi="Arial Narrow" w:cs="Arial"/>
        </w:rPr>
      </w:pPr>
      <w:r w:rsidRPr="00C02D43">
        <w:rPr>
          <w:rFonts w:ascii="Arial Narrow" w:hAnsi="Arial Narrow" w:cs="Arial"/>
        </w:rPr>
        <w:t>Based</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was</w:t>
      </w:r>
      <w:r w:rsidR="009A7EDE" w:rsidRPr="00C02D43">
        <w:rPr>
          <w:rFonts w:ascii="Arial Narrow" w:hAnsi="Arial Narrow" w:cs="Arial"/>
        </w:rPr>
        <w:t xml:space="preserve"> </w:t>
      </w:r>
      <w:r w:rsidRPr="00C02D43">
        <w:rPr>
          <w:rFonts w:ascii="Arial Narrow" w:hAnsi="Arial Narrow" w:cs="Arial"/>
        </w:rPr>
        <w:t>proven</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0.144</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0.020,</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workers</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These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indicate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competent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qualified</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role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increasing</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tend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appreciate</w:t>
      </w:r>
      <w:r w:rsidR="009A7EDE" w:rsidRPr="00C02D43">
        <w:rPr>
          <w:rFonts w:ascii="Arial Narrow" w:hAnsi="Arial Narrow" w:cs="Arial"/>
        </w:rPr>
        <w:t xml:space="preserve"> </w:t>
      </w:r>
      <w:r w:rsidRPr="00C02D43">
        <w:rPr>
          <w:rFonts w:ascii="Arial Narrow" w:hAnsi="Arial Narrow" w:cs="Arial"/>
        </w:rPr>
        <w:t>professionalism,</w:t>
      </w:r>
      <w:r w:rsidR="009A7EDE" w:rsidRPr="00C02D43">
        <w:rPr>
          <w:rFonts w:ascii="Arial Narrow" w:hAnsi="Arial Narrow" w:cs="Arial"/>
        </w:rPr>
        <w:t xml:space="preserve"> </w:t>
      </w:r>
      <w:r w:rsidRPr="00C02D43">
        <w:rPr>
          <w:rFonts w:ascii="Arial Narrow" w:hAnsi="Arial Narrow" w:cs="Arial"/>
        </w:rPr>
        <w:t>clinical</w:t>
      </w:r>
      <w:r w:rsidR="009A7EDE" w:rsidRPr="00C02D43">
        <w:rPr>
          <w:rFonts w:ascii="Arial Narrow" w:hAnsi="Arial Narrow" w:cs="Arial"/>
        </w:rPr>
        <w:t xml:space="preserve"> </w:t>
      </w:r>
      <w:r w:rsidRPr="00C02D43">
        <w:rPr>
          <w:rFonts w:ascii="Arial Narrow" w:hAnsi="Arial Narrow" w:cs="Arial"/>
        </w:rPr>
        <w:t>skills,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how</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treated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medical</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Thus,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accepted,</w:t>
      </w:r>
      <w:r w:rsidR="009A7EDE" w:rsidRPr="00C02D43">
        <w:rPr>
          <w:rFonts w:ascii="Arial Narrow" w:hAnsi="Arial Narrow" w:cs="Arial"/>
        </w:rPr>
        <w:t xml:space="preserve"> </w:t>
      </w:r>
      <w:r w:rsidRPr="00C02D43">
        <w:rPr>
          <w:rFonts w:ascii="Arial Narrow" w:hAnsi="Arial Narrow" w:cs="Arial"/>
        </w:rPr>
        <w:t>namely</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workers</w:t>
      </w:r>
      <w:r w:rsidR="009A7EDE" w:rsidRPr="00C02D43">
        <w:rPr>
          <w:rFonts w:ascii="Arial Narrow" w:hAnsi="Arial Narrow" w:cs="Arial"/>
        </w:rPr>
        <w:t xml:space="preserve"> </w:t>
      </w:r>
      <w:r w:rsidRPr="00C02D43">
        <w:rPr>
          <w:rFonts w:ascii="Arial Narrow" w:hAnsi="Arial Narrow" w:cs="Arial"/>
        </w:rPr>
        <w:t>directly</w:t>
      </w:r>
      <w:r w:rsidR="009A7EDE" w:rsidRPr="00C02D43">
        <w:rPr>
          <w:rFonts w:ascii="Arial Narrow" w:hAnsi="Arial Narrow" w:cs="Arial"/>
        </w:rPr>
        <w:t xml:space="preserve"> </w:t>
      </w:r>
      <w:r w:rsidRPr="00C02D43">
        <w:rPr>
          <w:rFonts w:ascii="Arial Narrow" w:hAnsi="Arial Narrow" w:cs="Arial"/>
        </w:rPr>
        <w:t>affects</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rPr>
        <w:fldChar w:fldCharType="begin" w:fldLock="1"/>
      </w:r>
      <w:r w:rsidR="005222F5" w:rsidRPr="00C02D43">
        <w:rPr>
          <w:rFonts w:ascii="Arial Narrow" w:hAnsi="Arial Narrow"/>
        </w:rPr>
        <w:instrText>ADDIN CSL_CITATION {"citationItems":[{"id":"ITEM-1","itemData":{"DOI":"10.1080/10686967.2019.1615852","ISSN":"10686967","abstract":"The healthcare industry is increasingly becoming more competitive, with patients now demanding a higher level of service quality. This study aims to model the impact of service quality (medical care procedures, administrative practices, hospital image, trustworthiness, patient safety, infrastructure, personnel quality, and social responsibility) on patient satisfaction. Using a structured questionnaire, data were gathered from 194 patients from public and private hospitals in Melaka and Johor. The data were analyzed using a second-generation analytical software, SmartPLS. The results suggest the model can explain 58 percent of the variance in patient satisfaction. Hospital image, patient safety, personnel quality, and social responsibility were the significant predictors of patient satisfaction. Personnel quality was the most important predictor. The implication is that to keep patients satisfied and willing to return for subsequent treatments, the hospitals should invest more on training their personnel.","author":[{"dropping-particle":"","family":"Tan","given":"Christine Nya Ling","non-dropping-particle":"","parse-names":false,"suffix":""},{"dropping-particle":"","family":"Ojo","given":"Adedapo Oluwaseyi","non-dropping-particle":"","parse-names":false,"suffix":""},{"dropping-particle":"","family":"Cheah","given":"Jun Hwa","non-dropping-particle":"","parse-names":false,"suffix":""},{"dropping-particle":"","family":"Ramayah","given":"T.","non-dropping-particle":"","parse-names":false,"suffix":""}],"container-title":"Quality Management Journal","id":"ITEM-1","issue":"3","issued":{"date-parts":[["2019"]]},"page":"129-143","publisher":"Taylor &amp; Francis","title":"Measuring the influence of service quality on patient satisfaction in Malaysia","type":"article-journal","volume":"26"},"uris":["http://www.mendeley.com/documents/?uuid=413e22c8-7b66-46e3-b469-9b9121be57f8","http://www.mendeley.com/documents/?uuid=dc9cba47-7c12-4f92-827b-865f4d24218a"]},{"id":"ITEM-2","itemData":{"DOI":"10.1002/nop2.237","ISSN":"20541058","abstract":"Aim: To evaluate patients’ satisfaction with the quality of nursing care and examine associated factors. Design: A cross-sectional, descriptive survey study. Methods: The sample was composed of 635 patients discharged from a private hospital. Data were collected using “Patient Satisfaction with Nursing Care Quality Questionnaire” with a total of 19 items, and a questionnaire designed to record socio-demographic characteristics and medical histories between January 1–May 31, 2015. Results: Patients were more satisfied with the “Concern and Caring by Nurses” and less satisfied with the “Information You Were Given.” Patients (63.9%) described nursing care offered during hospitalization as excellent. Patients who were 18–35 years old, married, college or university graduates, treated at the surgery and obstetrics–gynaecology units, and patients who stated their health as excellent and hospitalized once or at least five times were more satisfied with the nursing care. According to this study, the nurses needed to show greater amount of interest to the information-giving process.","author":[{"dropping-particle":"","family":"Karaca","given":"Anita","non-dropping-particle":"","parse-names":false,"suffix":""},{"dropping-particle":"","family":"Durna","given":"Zehra","non-dropping-particle":"","parse-names":false,"suffix":""}],"container-title":"Nursing Open","id":"ITEM-2","issue":"2","issued":{"date-parts":[["2019"]]},"page":"535-545","title":"Patient satisfaction with the quality of nursing care","type":"article-journal","volume":"6"},"uris":["http://www.mendeley.com/documents/?uuid=dbd335fa-c3db-4638-be62-7d946f1aa718","http://www.mendeley.com/documents/?uuid=8363a4ea-e5d4-4779-8e0e-1bd6dae29d10"]}],"mendeley":{"formattedCitation":"(Karaca &amp; Durna, 2019; C. N. L. Tan et al., 2019)","manualFormatting":"(Karaca &amp; Durna, 2019; Tan et al., 2019)","plainTextFormattedCitation":"(Karaca &amp; Durna, 2019; C. N. L. Tan et al., 2019)","previouslyFormattedCitation":"(Karaca &amp; Durna, 2019; C. N. L. Tan et al., 2019)"},"properties":{"noteIndex":0},"schema":"https://github.com/citation-style-language/schema/raw/master/csl-citation.json"}</w:instrText>
      </w:r>
      <w:r w:rsidRPr="00C02D43">
        <w:rPr>
          <w:rFonts w:ascii="Arial Narrow" w:hAnsi="Arial Narrow"/>
        </w:rPr>
        <w:fldChar w:fldCharType="separate"/>
      </w:r>
      <w:r w:rsidR="005222F5" w:rsidRPr="00C02D43">
        <w:rPr>
          <w:rFonts w:ascii="Arial Narrow" w:hAnsi="Arial Narrow"/>
          <w:noProof/>
        </w:rPr>
        <w:t>(Karaca</w:t>
      </w:r>
      <w:r w:rsidR="009A7EDE" w:rsidRPr="00C02D43">
        <w:rPr>
          <w:rFonts w:ascii="Arial Narrow" w:hAnsi="Arial Narrow"/>
          <w:noProof/>
        </w:rPr>
        <w:t xml:space="preserve"> </w:t>
      </w:r>
      <w:r w:rsidR="005222F5" w:rsidRPr="00C02D43">
        <w:rPr>
          <w:rFonts w:ascii="Arial Narrow" w:hAnsi="Arial Narrow"/>
          <w:noProof/>
        </w:rPr>
        <w:t>&amp;</w:t>
      </w:r>
      <w:r w:rsidR="009A7EDE" w:rsidRPr="00C02D43">
        <w:rPr>
          <w:rFonts w:ascii="Arial Narrow" w:hAnsi="Arial Narrow"/>
          <w:noProof/>
        </w:rPr>
        <w:t xml:space="preserve"> </w:t>
      </w:r>
      <w:r w:rsidR="005222F5" w:rsidRPr="00C02D43">
        <w:rPr>
          <w:rFonts w:ascii="Arial Narrow" w:hAnsi="Arial Narrow"/>
          <w:noProof/>
        </w:rPr>
        <w:t>Durna,</w:t>
      </w:r>
      <w:r w:rsidR="009A7EDE" w:rsidRPr="00C02D43">
        <w:rPr>
          <w:rFonts w:ascii="Arial Narrow" w:hAnsi="Arial Narrow"/>
          <w:noProof/>
        </w:rPr>
        <w:t xml:space="preserve"> </w:t>
      </w:r>
      <w:r w:rsidR="005222F5" w:rsidRPr="00C02D43">
        <w:rPr>
          <w:rFonts w:ascii="Arial Narrow" w:hAnsi="Arial Narrow"/>
          <w:noProof/>
        </w:rPr>
        <w:t>2019;</w:t>
      </w:r>
      <w:r w:rsidR="009A7EDE" w:rsidRPr="00C02D43">
        <w:rPr>
          <w:rFonts w:ascii="Arial Narrow" w:hAnsi="Arial Narrow"/>
          <w:noProof/>
        </w:rPr>
        <w:t xml:space="preserve"> </w:t>
      </w:r>
      <w:r w:rsidRPr="00C02D43">
        <w:rPr>
          <w:rFonts w:ascii="Arial Narrow" w:hAnsi="Arial Narrow"/>
          <w:noProof/>
        </w:rPr>
        <w:t>Tan</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2019)</w:t>
      </w:r>
      <w:r w:rsidRPr="00C02D43">
        <w:rPr>
          <w:rFonts w:ascii="Arial Narrow" w:hAnsi="Arial Narrow"/>
        </w:rPr>
        <w:fldChar w:fldCharType="end"/>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stated</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so</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current</w:t>
      </w:r>
      <w:r w:rsidR="009A7EDE" w:rsidRPr="00C02D43">
        <w:rPr>
          <w:rFonts w:ascii="Arial Narrow" w:hAnsi="Arial Narrow" w:cs="Arial"/>
        </w:rPr>
        <w:t xml:space="preserve"> </w:t>
      </w:r>
      <w:r w:rsidRPr="00C02D43">
        <w:rPr>
          <w:rFonts w:ascii="Arial Narrow" w:hAnsi="Arial Narrow" w:cs="Arial"/>
        </w:rPr>
        <w:t>findings</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findings.</w:t>
      </w:r>
    </w:p>
    <w:p w14:paraId="6D1EE252" w14:textId="246C5270" w:rsidR="005222F5" w:rsidRPr="00C02D43" w:rsidRDefault="003F32B7" w:rsidP="00B76219">
      <w:pPr>
        <w:pStyle w:val="BodyText2"/>
        <w:spacing w:after="0" w:line="240" w:lineRule="auto"/>
        <w:ind w:firstLine="340"/>
        <w:jc w:val="both"/>
        <w:rPr>
          <w:rFonts w:ascii="Arial Narrow" w:hAnsi="Arial Narrow" w:cs="Arial"/>
        </w:rPr>
      </w:pPr>
      <w:r w:rsidRPr="00C02D43">
        <w:rPr>
          <w:rFonts w:ascii="Arial Narrow" w:hAnsi="Arial Narrow" w:cs="Arial"/>
        </w:rPr>
        <w:t>Physicians,</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administrators,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staff</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roles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producing</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outcomes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effective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improvement.</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addition,</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providers</w:t>
      </w:r>
      <w:r w:rsidR="009A7EDE" w:rsidRPr="00C02D43">
        <w:rPr>
          <w:rFonts w:ascii="Arial Narrow" w:hAnsi="Arial Narrow" w:cs="Arial"/>
        </w:rPr>
        <w:t xml:space="preserve"> </w:t>
      </w:r>
      <w:r w:rsidRPr="00C02D43">
        <w:rPr>
          <w:rFonts w:ascii="Arial Narrow" w:hAnsi="Arial Narrow" w:cs="Arial"/>
        </w:rPr>
        <w:t>should</w:t>
      </w:r>
      <w:r w:rsidR="009A7EDE" w:rsidRPr="00C02D43">
        <w:rPr>
          <w:rFonts w:ascii="Arial Narrow" w:hAnsi="Arial Narrow" w:cs="Arial"/>
        </w:rPr>
        <w:t xml:space="preserve"> </w:t>
      </w:r>
      <w:r w:rsidRPr="00C02D43">
        <w:rPr>
          <w:rFonts w:ascii="Arial Narrow" w:hAnsi="Arial Narrow" w:cs="Arial"/>
        </w:rPr>
        <w:t>emphasize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importance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role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empower</w:t>
      </w:r>
      <w:r w:rsidR="009A7EDE" w:rsidRPr="00C02D43">
        <w:rPr>
          <w:rFonts w:ascii="Arial Narrow" w:hAnsi="Arial Narrow" w:cs="Arial"/>
        </w:rPr>
        <w:t xml:space="preserve"> </w:t>
      </w:r>
      <w:r w:rsidRPr="00C02D43">
        <w:rPr>
          <w:rFonts w:ascii="Arial Narrow" w:hAnsi="Arial Narrow" w:cs="Arial"/>
        </w:rPr>
        <w:t>them.</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should</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treated</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full</w:t>
      </w:r>
      <w:r w:rsidR="009A7EDE" w:rsidRPr="00C02D43">
        <w:rPr>
          <w:rFonts w:ascii="Arial Narrow" w:hAnsi="Arial Narrow" w:cs="Arial"/>
        </w:rPr>
        <w:t xml:space="preserve"> </w:t>
      </w:r>
      <w:r w:rsidRPr="00C02D43">
        <w:rPr>
          <w:rFonts w:ascii="Arial Narrow" w:hAnsi="Arial Narrow" w:cs="Arial"/>
        </w:rPr>
        <w:t>partners</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given</w:t>
      </w:r>
      <w:r w:rsidR="009A7EDE" w:rsidRPr="00C02D43">
        <w:rPr>
          <w:rFonts w:ascii="Arial Narrow" w:hAnsi="Arial Narrow" w:cs="Arial"/>
        </w:rPr>
        <w:t xml:space="preserve"> </w:t>
      </w:r>
      <w:r w:rsidRPr="00C02D43">
        <w:rPr>
          <w:rFonts w:ascii="Arial Narrow" w:hAnsi="Arial Narrow" w:cs="Arial"/>
        </w:rPr>
        <w:t>opportunities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grow.</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create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good</w:t>
      </w:r>
      <w:r w:rsidR="009A7EDE" w:rsidRPr="00C02D43">
        <w:rPr>
          <w:rFonts w:ascii="Arial Narrow" w:hAnsi="Arial Narrow" w:cs="Arial"/>
        </w:rPr>
        <w:t xml:space="preserve"> </w:t>
      </w:r>
      <w:r w:rsidRPr="00C02D43">
        <w:rPr>
          <w:rFonts w:ascii="Arial Narrow" w:hAnsi="Arial Narrow" w:cs="Arial"/>
        </w:rPr>
        <w:t>team,</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able</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participate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multidisciplinary</w:t>
      </w:r>
      <w:r w:rsidR="009A7EDE" w:rsidRPr="00C02D43">
        <w:rPr>
          <w:rFonts w:ascii="Arial Narrow" w:hAnsi="Arial Narrow" w:cs="Arial"/>
        </w:rPr>
        <w:t xml:space="preserve"> </w:t>
      </w:r>
      <w:r w:rsidRPr="00C02D43">
        <w:rPr>
          <w:rFonts w:ascii="Arial Narrow" w:hAnsi="Arial Narrow" w:cs="Arial"/>
        </w:rPr>
        <w:t>teams</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improvement</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management.</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who</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direct</w:t>
      </w:r>
      <w:r w:rsidR="009A7EDE" w:rsidRPr="00C02D43">
        <w:rPr>
          <w:rFonts w:ascii="Arial Narrow" w:hAnsi="Arial Narrow" w:cs="Arial"/>
        </w:rPr>
        <w:t xml:space="preserve"> </w:t>
      </w:r>
      <w:r w:rsidRPr="00C02D43">
        <w:rPr>
          <w:rFonts w:ascii="Arial Narrow" w:hAnsi="Arial Narrow" w:cs="Arial"/>
        </w:rPr>
        <w:t>contact</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play</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important</w:t>
      </w:r>
      <w:r w:rsidR="009A7EDE" w:rsidRPr="00C02D43">
        <w:rPr>
          <w:rFonts w:ascii="Arial Narrow" w:hAnsi="Arial Narrow" w:cs="Arial"/>
        </w:rPr>
        <w:t xml:space="preserve"> </w:t>
      </w:r>
      <w:r w:rsidRPr="00C02D43">
        <w:rPr>
          <w:rFonts w:ascii="Arial Narrow" w:hAnsi="Arial Narrow" w:cs="Arial"/>
        </w:rPr>
        <w:t>role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work</w:t>
      </w:r>
      <w:r w:rsidR="009A7EDE" w:rsidRPr="00C02D43">
        <w:rPr>
          <w:rFonts w:ascii="Arial Narrow" w:hAnsi="Arial Narrow" w:cs="Arial"/>
        </w:rPr>
        <w:t xml:space="preserve"> </w:t>
      </w:r>
      <w:r w:rsidRPr="00C02D43">
        <w:rPr>
          <w:rFonts w:ascii="Arial Narrow" w:hAnsi="Arial Narrow" w:cs="Arial"/>
        </w:rPr>
        <w:t>involves</w:t>
      </w:r>
      <w:r w:rsidR="009A7EDE" w:rsidRPr="00C02D43">
        <w:rPr>
          <w:rFonts w:ascii="Arial Narrow" w:hAnsi="Arial Narrow" w:cs="Arial"/>
        </w:rPr>
        <w:t xml:space="preserve"> </w:t>
      </w:r>
      <w:r w:rsidRPr="00C02D43">
        <w:rPr>
          <w:rFonts w:ascii="Arial Narrow" w:hAnsi="Arial Narrow" w:cs="Arial"/>
        </w:rPr>
        <w:t>contact</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managerial</w:t>
      </w:r>
      <w:r w:rsidR="009A7EDE" w:rsidRPr="00C02D43">
        <w:rPr>
          <w:rFonts w:ascii="Arial Narrow" w:hAnsi="Arial Narrow" w:cs="Arial"/>
        </w:rPr>
        <w:t xml:space="preserve"> </w:t>
      </w:r>
      <w:r w:rsidRPr="00C02D43">
        <w:rPr>
          <w:rFonts w:ascii="Arial Narrow" w:hAnsi="Arial Narrow" w:cs="Arial"/>
        </w:rPr>
        <w:t>policies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physicians,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clinical</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providers</w:t>
      </w:r>
      <w:r w:rsidR="009A7EDE" w:rsidRPr="00C02D43">
        <w:rPr>
          <w:rFonts w:ascii="Arial Narrow" w:hAnsi="Arial Narrow" w:cs="Arial"/>
        </w:rPr>
        <w:t xml:space="preserve"> </w:t>
      </w:r>
      <w:r w:rsidRPr="00C02D43">
        <w:rPr>
          <w:rFonts w:ascii="Arial Narrow" w:hAnsi="Arial Narrow"/>
          <w:lang w:val="id"/>
        </w:rPr>
        <w:fldChar w:fldCharType="begin" w:fldLock="1"/>
      </w:r>
      <w:r w:rsidRPr="00C02D43">
        <w:rPr>
          <w:rFonts w:ascii="Arial Narrow" w:hAnsi="Arial Narrow"/>
          <w:lang w:val="id"/>
        </w:rPr>
        <w:instrText>ADDIN CSL_CITATION {"citationItems":[{"id":"ITEM-1","itemData":{"DOI":"10.1080/10686967.2019.1615852","ISSN":"10686967","abstract":"The healthcare industry is increasingly becoming more competitive, with patients now demanding a higher level of service quality. This study aims to model the impact of service quality (medical care procedures, administrative practices, hospital image, trustworthiness, patient safety, infrastructure, personnel quality, and social responsibility) on patient satisfaction. Using a structured questionnaire, data were gathered from 194 patients from public and private hospitals in Melaka and Johor. The data were analyzed using a second-generation analytical software, SmartPLS. The results suggest the model can explain 58 percent of the variance in patient satisfaction. Hospital image, patient safety, personnel quality, and social responsibility were the significant predictors of patient satisfaction. Personnel quality was the most important predictor. The implication is that to keep patients satisfied and willing to return for subsequent treatments, the hospitals should invest more on training their personnel.","author":[{"dropping-particle":"","family":"Tan","given":"Christine Nya Ling","non-dropping-particle":"","parse-names":false,"suffix":""},{"dropping-particle":"","family":"Ojo","given":"Adedapo Oluwaseyi","non-dropping-particle":"","parse-names":false,"suffix":""},{"dropping-particle":"","family":"Cheah","given":"Jun Hwa","non-dropping-particle":"","parse-names":false,"suffix":""},{"dropping-particle":"","family":"Ramayah","given":"T.","non-dropping-particle":"","parse-names":false,"suffix":""}],"container-title":"Quality Management Journal","id":"ITEM-1","issue":"3","issued":{"date-parts":[["2019"]]},"page":"129-143","publisher":"Taylor &amp; Francis","title":"Measuring the influence of service quality on patient satisfaction in Malaysia","type":"article-journal","volume":"26"},"uris":["http://www.mendeley.com/documents/?uuid=dc9cba47-7c12-4f92-827b-865f4d24218a","http://www.mendeley.com/documents/?uuid=413e22c8-7b66-46e3-b469-9b9121be57f8"]}],"mendeley":{"formattedCitation":"(C. N. L. Tan et al., 2019)","manualFormatting":"(Tan et al., 2019)","plainTextFormattedCitation":"(C. N. L. Tan et al., 2019)","previouslyFormattedCitation":"(C. N. L. Tan et al., 2019)"},"properties":{"noteIndex":0},"schema":"https://github.com/citation-style-language/schema/raw/master/csl-citation.json"}</w:instrText>
      </w:r>
      <w:r w:rsidRPr="00C02D43">
        <w:rPr>
          <w:rFonts w:ascii="Arial Narrow" w:hAnsi="Arial Narrow"/>
          <w:lang w:val="id"/>
        </w:rPr>
        <w:fldChar w:fldCharType="separate"/>
      </w:r>
      <w:r w:rsidRPr="00C02D43">
        <w:rPr>
          <w:rFonts w:ascii="Arial Narrow" w:hAnsi="Arial Narrow"/>
          <w:noProof/>
          <w:lang w:val="id"/>
        </w:rPr>
        <w:t>(Tan</w:t>
      </w:r>
      <w:r w:rsidR="009A7EDE" w:rsidRPr="00C02D43">
        <w:rPr>
          <w:rFonts w:ascii="Arial Narrow" w:hAnsi="Arial Narrow"/>
          <w:noProof/>
          <w:lang w:val="id"/>
        </w:rPr>
        <w:t xml:space="preserve"> </w:t>
      </w:r>
      <w:r w:rsidRPr="00C02D43">
        <w:rPr>
          <w:rFonts w:ascii="Arial Narrow" w:hAnsi="Arial Narrow"/>
          <w:noProof/>
          <w:lang w:val="id"/>
        </w:rPr>
        <w:t>et</w:t>
      </w:r>
      <w:r w:rsidR="009A7EDE" w:rsidRPr="00C02D43">
        <w:rPr>
          <w:rFonts w:ascii="Arial Narrow" w:hAnsi="Arial Narrow"/>
          <w:noProof/>
          <w:lang w:val="id"/>
        </w:rPr>
        <w:t xml:space="preserve"> </w:t>
      </w:r>
      <w:r w:rsidRPr="00C02D43">
        <w:rPr>
          <w:rFonts w:ascii="Arial Narrow" w:hAnsi="Arial Narrow"/>
          <w:noProof/>
          <w:lang w:val="id"/>
        </w:rPr>
        <w:t>al.,</w:t>
      </w:r>
      <w:r w:rsidR="009A7EDE" w:rsidRPr="00C02D43">
        <w:rPr>
          <w:rFonts w:ascii="Arial Narrow" w:hAnsi="Arial Narrow"/>
          <w:noProof/>
          <w:lang w:val="id"/>
        </w:rPr>
        <w:t xml:space="preserve"> </w:t>
      </w:r>
      <w:r w:rsidRPr="00C02D43">
        <w:rPr>
          <w:rFonts w:ascii="Arial Narrow" w:hAnsi="Arial Narrow"/>
          <w:noProof/>
          <w:lang w:val="id"/>
        </w:rPr>
        <w:t>2019)</w:t>
      </w:r>
      <w:r w:rsidRPr="00C02D43">
        <w:rPr>
          <w:rFonts w:ascii="Arial Narrow" w:hAnsi="Arial Narrow"/>
          <w:lang w:val="id"/>
        </w:rPr>
        <w:fldChar w:fldCharType="end"/>
      </w:r>
      <w:r w:rsidRPr="00C02D43">
        <w:rPr>
          <w:rFonts w:ascii="Arial Narrow" w:hAnsi="Arial Narrow"/>
          <w:lang w:val="id"/>
        </w:rPr>
        <w:t>.</w:t>
      </w:r>
      <w:r w:rsidRPr="00C02D43">
        <w:rPr>
          <w:rFonts w:ascii="Arial Narrow" w:hAnsi="Arial Narrow" w:cs="Arial"/>
        </w:rPr>
        <w: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personnel</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one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main</w:t>
      </w:r>
      <w:r w:rsidR="009A7EDE" w:rsidRPr="00C02D43">
        <w:rPr>
          <w:rFonts w:ascii="Arial Narrow" w:hAnsi="Arial Narrow" w:cs="Arial"/>
        </w:rPr>
        <w:t xml:space="preserve"> </w:t>
      </w:r>
      <w:r w:rsidRPr="00C02D43">
        <w:rPr>
          <w:rFonts w:ascii="Arial Narrow" w:hAnsi="Arial Narrow" w:cs="Arial"/>
        </w:rPr>
        <w:t>goals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every</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institution.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quality</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interaction</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attention</w:t>
      </w:r>
      <w:r w:rsidR="009A7EDE" w:rsidRPr="00C02D43">
        <w:rPr>
          <w:rFonts w:ascii="Arial Narrow" w:hAnsi="Arial Narrow" w:cs="Arial"/>
        </w:rPr>
        <w:t xml:space="preserve"> </w:t>
      </w:r>
      <w:r w:rsidRPr="00C02D43">
        <w:rPr>
          <w:rFonts w:ascii="Arial Narrow" w:hAnsi="Arial Narrow" w:cs="Arial"/>
        </w:rPr>
        <w:t>provided</w:t>
      </w:r>
      <w:r w:rsidR="009A7EDE" w:rsidRPr="00C02D43">
        <w:rPr>
          <w:rFonts w:ascii="Arial Narrow" w:hAnsi="Arial Narrow" w:cs="Arial"/>
        </w:rPr>
        <w:t xml:space="preserve"> </w:t>
      </w:r>
      <w:r w:rsidRPr="00C02D43">
        <w:rPr>
          <w:rFonts w:ascii="Arial Narrow" w:hAnsi="Arial Narrow" w:cs="Arial"/>
        </w:rPr>
        <w:t>by</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greatly</w:t>
      </w:r>
      <w:r w:rsidR="009A7EDE" w:rsidRPr="00C02D43">
        <w:rPr>
          <w:rFonts w:ascii="Arial Narrow" w:hAnsi="Arial Narrow" w:cs="Arial"/>
        </w:rPr>
        <w:t xml:space="preserve"> </w:t>
      </w:r>
      <w:r w:rsidRPr="00C02D43">
        <w:rPr>
          <w:rFonts w:ascii="Arial Narrow" w:hAnsi="Arial Narrow" w:cs="Arial"/>
        </w:rPr>
        <w:t>influences</w:t>
      </w:r>
      <w:r w:rsidR="009A7EDE" w:rsidRPr="00C02D43">
        <w:rPr>
          <w:rFonts w:ascii="Arial Narrow" w:hAnsi="Arial Narrow" w:cs="Arial"/>
        </w:rPr>
        <w:t xml:space="preserve"> </w:t>
      </w:r>
      <w:r w:rsidRPr="00C02D43">
        <w:rPr>
          <w:rFonts w:ascii="Arial Narrow" w:hAnsi="Arial Narrow" w:cs="Arial"/>
        </w:rPr>
        <w:t>how</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rate</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overall</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experience,</w:t>
      </w:r>
      <w:r w:rsidR="009A7EDE" w:rsidRPr="00C02D43">
        <w:rPr>
          <w:rFonts w:ascii="Arial Narrow" w:hAnsi="Arial Narrow" w:cs="Arial"/>
        </w:rPr>
        <w:t xml:space="preserve"> </w:t>
      </w:r>
      <w:r w:rsidRPr="00C02D43">
        <w:rPr>
          <w:rFonts w:ascii="Arial Narrow" w:hAnsi="Arial Narrow" w:cs="Arial"/>
        </w:rPr>
        <w:t>because</w:t>
      </w:r>
      <w:r w:rsidR="009A7EDE" w:rsidRPr="00C02D43">
        <w:rPr>
          <w:rFonts w:ascii="Arial Narrow" w:hAnsi="Arial Narrow" w:cs="Arial"/>
        </w:rPr>
        <w:t xml:space="preserve"> </w:t>
      </w:r>
      <w:r w:rsidRPr="00C02D43">
        <w:rPr>
          <w:rFonts w:ascii="Arial Narrow" w:hAnsi="Arial Narrow" w:cs="Arial"/>
        </w:rPr>
        <w:t>nurses</w:t>
      </w:r>
      <w:r w:rsidR="009A7EDE" w:rsidRPr="00C02D43">
        <w:rPr>
          <w:rFonts w:ascii="Arial Narrow" w:hAnsi="Arial Narrow" w:cs="Arial"/>
        </w:rPr>
        <w:t xml:space="preserve"> </w:t>
      </w:r>
      <w:r w:rsidRPr="00C02D43">
        <w:rPr>
          <w:rFonts w:ascii="Arial Narrow" w:hAnsi="Arial Narrow" w:cs="Arial"/>
        </w:rPr>
        <w:t>have</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central</w:t>
      </w:r>
      <w:r w:rsidR="009A7EDE" w:rsidRPr="00C02D43">
        <w:rPr>
          <w:rFonts w:ascii="Arial Narrow" w:hAnsi="Arial Narrow" w:cs="Arial"/>
        </w:rPr>
        <w:t xml:space="preserve"> </w:t>
      </w:r>
      <w:r w:rsidRPr="00C02D43">
        <w:rPr>
          <w:rFonts w:ascii="Arial Narrow" w:hAnsi="Arial Narrow" w:cs="Arial"/>
        </w:rPr>
        <w:t>role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daily</w:t>
      </w:r>
      <w:r w:rsidR="009A7EDE" w:rsidRPr="00C02D43">
        <w:rPr>
          <w:rFonts w:ascii="Arial Narrow" w:hAnsi="Arial Narrow" w:cs="Arial"/>
        </w:rPr>
        <w:t xml:space="preserve"> </w:t>
      </w:r>
      <w:r w:rsidRPr="00C02D43">
        <w:rPr>
          <w:rFonts w:ascii="Arial Narrow" w:hAnsi="Arial Narrow" w:cs="Arial"/>
        </w:rPr>
        <w:t>care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rPr>
        <w:fldChar w:fldCharType="begin" w:fldLock="1"/>
      </w:r>
      <w:r w:rsidRPr="00C02D43">
        <w:rPr>
          <w:rFonts w:ascii="Arial Narrow" w:hAnsi="Arial Narrow"/>
        </w:rPr>
        <w:instrText>ADDIN CSL_CITATION {"citationItems":[{"id":"ITEM-1","itemData":{"DOI":"https://doi. org/10.1016/j.apnr.2016.02.002","author":[{"dropping-particle":"","family":"Goh","given":"M. I.","non-dropping-particle":"","parse-names":false,"suffix":""},{"dropping-particle":"","family":"Ang","given":"E. N. K.","non-dropping-particle":"","parse-names":false,"suffix":""},{"dropping-particle":"","family":"Chan","given":"Y. H.","non-dropping-particle":"","parse-names":false,"suffix":""},{"dropping-particle":"","family":"He","given":"H. G.","non-dropping-particle":"","parse-names":false,"suffix":""},{"dropping-particle":"","family":"Vehvilainen Julkunen","given":"K.","non-dropping-particle":"","parse-names":false,"suffix":""}],"container-title":"Applied Nursing Research","id":"ITEM-1","issued":{"date-parts":[["2016"]]},"page":"126–131","title":"A descriptive quantitative study on multi</w:instrText>
      </w:r>
      <w:r w:rsidRPr="00C02D43">
        <w:rPr>
          <w:rFonts w:ascii="Cambria Math" w:hAnsi="Cambria Math" w:cs="Cambria Math"/>
        </w:rPr>
        <w:instrText>‐</w:instrText>
      </w:r>
      <w:r w:rsidRPr="00C02D43">
        <w:rPr>
          <w:rFonts w:ascii="Arial Narrow" w:hAnsi="Arial Narrow"/>
        </w:rPr>
        <w:instrText>ethnic patient satisfaction with nursing care measured by the revised humane caring scale","type":"article-journal","volume":"31"},"uris":["http://www.mendeley.com/documents/?uuid=7f99c6f7-137a-4cc2-999d-961add3eee46","http://www.mendeley.com/documents/?uuid=761902cd-4cbf-4808-8e56-34f0e1c87c01"]}],"mendeley":{"formattedCitation":"(Goh et al., 2016)","plainTextFormattedCitation":"(Goh et al., 2016)","previouslyFormattedCitation":"(Goh et al., 2016)"},"properties":{"noteIndex":0},"schema":"https://github.com/citation-style-language/schema/raw/master/csl-citation.json"}</w:instrText>
      </w:r>
      <w:r w:rsidRPr="00C02D43">
        <w:rPr>
          <w:rFonts w:ascii="Arial Narrow" w:hAnsi="Arial Narrow"/>
        </w:rPr>
        <w:fldChar w:fldCharType="separate"/>
      </w:r>
      <w:r w:rsidRPr="00C02D43">
        <w:rPr>
          <w:rFonts w:ascii="Arial Narrow" w:hAnsi="Arial Narrow"/>
          <w:noProof/>
        </w:rPr>
        <w:t>(Goh</w:t>
      </w:r>
      <w:r w:rsidR="009A7EDE" w:rsidRPr="00C02D43">
        <w:rPr>
          <w:rFonts w:ascii="Arial Narrow" w:hAnsi="Arial Narrow"/>
          <w:noProof/>
        </w:rPr>
        <w:t xml:space="preserve"> </w:t>
      </w:r>
      <w:r w:rsidRPr="00C02D43">
        <w:rPr>
          <w:rFonts w:ascii="Arial Narrow" w:hAnsi="Arial Narrow"/>
          <w:noProof/>
        </w:rPr>
        <w:t>et</w:t>
      </w:r>
      <w:r w:rsidR="009A7EDE" w:rsidRPr="00C02D43">
        <w:rPr>
          <w:rFonts w:ascii="Arial Narrow" w:hAnsi="Arial Narrow"/>
          <w:noProof/>
        </w:rPr>
        <w:t xml:space="preserve"> </w:t>
      </w:r>
      <w:r w:rsidRPr="00C02D43">
        <w:rPr>
          <w:rFonts w:ascii="Arial Narrow" w:hAnsi="Arial Narrow"/>
          <w:noProof/>
        </w:rPr>
        <w:t>al.,</w:t>
      </w:r>
      <w:r w:rsidR="009A7EDE" w:rsidRPr="00C02D43">
        <w:rPr>
          <w:rFonts w:ascii="Arial Narrow" w:hAnsi="Arial Narrow"/>
          <w:noProof/>
        </w:rPr>
        <w:t xml:space="preserve"> </w:t>
      </w:r>
      <w:r w:rsidRPr="00C02D43">
        <w:rPr>
          <w:rFonts w:ascii="Arial Narrow" w:hAnsi="Arial Narrow"/>
          <w:noProof/>
        </w:rPr>
        <w:t>2016)</w:t>
      </w:r>
      <w:r w:rsidRPr="00C02D43">
        <w:rPr>
          <w:rFonts w:ascii="Arial Narrow" w:hAnsi="Arial Narrow"/>
        </w:rPr>
        <w:fldChar w:fldCharType="end"/>
      </w:r>
      <w:r w:rsidRPr="00C02D43">
        <w:rPr>
          <w:rFonts w:ascii="Arial Narrow" w:hAnsi="Arial Narrow" w:cs="Arial"/>
        </w:rPr>
        <w:t>.</w:t>
      </w:r>
    </w:p>
    <w:p w14:paraId="47767B2F" w14:textId="3EB71D34" w:rsidR="00E7246D" w:rsidRPr="00C02D43" w:rsidRDefault="00916AA5" w:rsidP="00B76219">
      <w:pPr>
        <w:pStyle w:val="BodyText2"/>
        <w:spacing w:after="0" w:line="240" w:lineRule="auto"/>
        <w:jc w:val="both"/>
        <w:rPr>
          <w:rFonts w:ascii="Arial Narrow" w:hAnsi="Arial Narrow" w:cs="Arial"/>
          <w:b/>
        </w:rPr>
      </w:pPr>
      <w:r w:rsidRPr="00C02D43">
        <w:rPr>
          <w:rFonts w:ascii="Arial Narrow" w:hAnsi="Arial Narrow" w:cs="Arial"/>
          <w:b/>
        </w:rPr>
        <w:t>The</w:t>
      </w:r>
      <w:r w:rsidR="009A7EDE" w:rsidRPr="00C02D43">
        <w:rPr>
          <w:rFonts w:ascii="Arial Narrow" w:hAnsi="Arial Narrow" w:cs="Arial"/>
          <w:b/>
        </w:rPr>
        <w:t xml:space="preserve"> </w:t>
      </w:r>
      <w:r w:rsidRPr="00C02D43">
        <w:rPr>
          <w:rFonts w:ascii="Arial Narrow" w:hAnsi="Arial Narrow" w:cs="Arial"/>
          <w:b/>
        </w:rPr>
        <w:t>Influence</w:t>
      </w:r>
      <w:r w:rsidR="009A7EDE" w:rsidRPr="00C02D43">
        <w:rPr>
          <w:rFonts w:ascii="Arial Narrow" w:hAnsi="Arial Narrow" w:cs="Arial"/>
          <w:b/>
        </w:rPr>
        <w:t xml:space="preserve"> </w:t>
      </w:r>
      <w:r w:rsidRPr="00C02D43">
        <w:rPr>
          <w:rFonts w:ascii="Arial Narrow" w:hAnsi="Arial Narrow" w:cs="Arial"/>
          <w:b/>
        </w:rPr>
        <w:t>of</w:t>
      </w:r>
      <w:r w:rsidR="009A7EDE" w:rsidRPr="00C02D43">
        <w:rPr>
          <w:rFonts w:ascii="Arial Narrow" w:hAnsi="Arial Narrow" w:cs="Arial"/>
          <w:b/>
        </w:rPr>
        <w:t xml:space="preserve"> </w:t>
      </w:r>
      <w:r w:rsidRPr="00C02D43">
        <w:rPr>
          <w:rFonts w:ascii="Arial Narrow" w:hAnsi="Arial Narrow" w:cs="Arial"/>
          <w:b/>
        </w:rPr>
        <w:t>Social</w:t>
      </w:r>
      <w:r w:rsidR="009A7EDE" w:rsidRPr="00C02D43">
        <w:rPr>
          <w:rFonts w:ascii="Arial Narrow" w:hAnsi="Arial Narrow" w:cs="Arial"/>
          <w:b/>
        </w:rPr>
        <w:t xml:space="preserve"> </w:t>
      </w:r>
      <w:r w:rsidRPr="00C02D43">
        <w:rPr>
          <w:rFonts w:ascii="Arial Narrow" w:hAnsi="Arial Narrow" w:cs="Arial"/>
          <w:b/>
        </w:rPr>
        <w:t>Responsibility</w:t>
      </w:r>
      <w:r w:rsidR="009A7EDE" w:rsidRPr="00C02D43">
        <w:rPr>
          <w:rFonts w:ascii="Arial Narrow" w:hAnsi="Arial Narrow" w:cs="Arial"/>
          <w:b/>
        </w:rPr>
        <w:t xml:space="preserve"> </w:t>
      </w:r>
      <w:r w:rsidRPr="00C02D43">
        <w:rPr>
          <w:rFonts w:ascii="Arial Narrow" w:hAnsi="Arial Narrow" w:cs="Arial"/>
          <w:b/>
        </w:rPr>
        <w:t>on</w:t>
      </w:r>
      <w:r w:rsidR="009A7EDE" w:rsidRPr="00C02D43">
        <w:rPr>
          <w:rFonts w:ascii="Arial Narrow" w:hAnsi="Arial Narrow" w:cs="Arial"/>
          <w:b/>
        </w:rPr>
        <w:t xml:space="preserve"> </w:t>
      </w:r>
      <w:r w:rsidRPr="00C02D43">
        <w:rPr>
          <w:rFonts w:ascii="Arial Narrow" w:hAnsi="Arial Narrow" w:cs="Arial"/>
          <w:b/>
        </w:rPr>
        <w:t>Patient</w:t>
      </w:r>
      <w:r w:rsidR="009A7EDE" w:rsidRPr="00C02D43">
        <w:rPr>
          <w:rFonts w:ascii="Arial Narrow" w:hAnsi="Arial Narrow" w:cs="Arial"/>
          <w:b/>
        </w:rPr>
        <w:t xml:space="preserve"> </w:t>
      </w:r>
      <w:r w:rsidRPr="00C02D43">
        <w:rPr>
          <w:rFonts w:ascii="Arial Narrow" w:hAnsi="Arial Narrow" w:cs="Arial"/>
          <w:b/>
        </w:rPr>
        <w:t>Satisfaction</w:t>
      </w:r>
    </w:p>
    <w:p w14:paraId="1126129A" w14:textId="5D60BE50" w:rsidR="006A496A" w:rsidRPr="00C02D43" w:rsidRDefault="00A77C3C" w:rsidP="00B76219">
      <w:pPr>
        <w:pStyle w:val="BodyText2"/>
        <w:spacing w:after="0" w:line="240" w:lineRule="auto"/>
        <w:ind w:firstLine="340"/>
        <w:jc w:val="both"/>
        <w:rPr>
          <w:rFonts w:ascii="Arial Narrow" w:hAnsi="Arial Narrow" w:cs="Arial"/>
        </w:rPr>
      </w:pP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Responsibility</w:t>
      </w:r>
      <w:r w:rsidR="009A7EDE" w:rsidRPr="00C02D43">
        <w:rPr>
          <w:rFonts w:ascii="Arial Narrow" w:hAnsi="Arial Narrow" w:cs="Arial"/>
        </w:rPr>
        <w:t xml:space="preserve"> </w:t>
      </w:r>
      <w:r w:rsidRPr="00C02D43">
        <w:rPr>
          <w:rFonts w:ascii="Arial Narrow" w:hAnsi="Arial Narrow" w:cs="Arial"/>
        </w:rPr>
        <w:t>(SR)</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variable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measures</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extent</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hospital</w:t>
      </w:r>
      <w:r w:rsidR="009A7EDE" w:rsidRPr="00C02D43">
        <w:rPr>
          <w:rFonts w:ascii="Arial Narrow" w:hAnsi="Arial Narrow" w:cs="Arial"/>
        </w:rPr>
        <w:t xml:space="preserve"> </w:t>
      </w:r>
      <w:r w:rsidRPr="00C02D43">
        <w:rPr>
          <w:rFonts w:ascii="Arial Narrow" w:hAnsi="Arial Narrow" w:cs="Arial"/>
        </w:rPr>
        <w:t>demonstrates</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responsibility,</w:t>
      </w:r>
      <w:r w:rsidR="009A7EDE" w:rsidRPr="00C02D43">
        <w:rPr>
          <w:rFonts w:ascii="Arial Narrow" w:hAnsi="Arial Narrow" w:cs="Arial"/>
        </w:rPr>
        <w:t xml:space="preserve"> </w:t>
      </w:r>
      <w:r w:rsidRPr="00C02D43">
        <w:rPr>
          <w:rFonts w:ascii="Arial Narrow" w:hAnsi="Arial Narrow" w:cs="Arial"/>
        </w:rPr>
        <w:t>both</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wider</w:t>
      </w:r>
      <w:r w:rsidR="009A7EDE" w:rsidRPr="00C02D43">
        <w:rPr>
          <w:rFonts w:ascii="Arial Narrow" w:hAnsi="Arial Narrow" w:cs="Arial"/>
        </w:rPr>
        <w:t xml:space="preserve"> </w:t>
      </w:r>
      <w:r w:rsidRPr="00C02D43">
        <w:rPr>
          <w:rFonts w:ascii="Arial Narrow" w:hAnsi="Arial Narrow" w:cs="Arial"/>
        </w:rPr>
        <w:t>community.</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an</w:t>
      </w:r>
      <w:r w:rsidR="009A7EDE" w:rsidRPr="00C02D43">
        <w:rPr>
          <w:rFonts w:ascii="Arial Narrow" w:hAnsi="Arial Narrow" w:cs="Arial"/>
        </w:rPr>
        <w:t xml:space="preserve"> </w:t>
      </w:r>
      <w:r w:rsidRPr="00C02D43">
        <w:rPr>
          <w:rFonts w:ascii="Arial Narrow" w:hAnsi="Arial Narrow" w:cs="Arial"/>
        </w:rPr>
        <w:t>Original</w:t>
      </w:r>
      <w:r w:rsidR="009A7EDE" w:rsidRPr="00C02D43">
        <w:rPr>
          <w:rFonts w:ascii="Arial Narrow" w:hAnsi="Arial Narrow" w:cs="Arial"/>
        </w:rPr>
        <w:t xml:space="preserve"> </w:t>
      </w:r>
      <w:r w:rsidRPr="00C02D43">
        <w:rPr>
          <w:rFonts w:ascii="Arial Narrow" w:hAnsi="Arial Narrow" w:cs="Arial"/>
        </w:rPr>
        <w:t>Sample</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0.297</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P</w:t>
      </w:r>
      <w:r w:rsidR="009A7EDE" w:rsidRPr="00C02D43">
        <w:rPr>
          <w:rFonts w:ascii="Arial Narrow" w:hAnsi="Arial Narrow" w:cs="Arial"/>
        </w:rPr>
        <w:t xml:space="preserve"> </w:t>
      </w:r>
      <w:r w:rsidRPr="00C02D43">
        <w:rPr>
          <w:rFonts w:ascii="Arial Narrow" w:hAnsi="Arial Narrow" w:cs="Arial"/>
        </w:rPr>
        <w:t>Value</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0.000,</w:t>
      </w:r>
      <w:r w:rsidR="009A7EDE" w:rsidRPr="00C02D43">
        <w:rPr>
          <w:rFonts w:ascii="Arial Narrow" w:hAnsi="Arial Narrow" w:cs="Arial"/>
        </w:rPr>
        <w:t xml:space="preserve"> </w:t>
      </w:r>
      <w:r w:rsidRPr="00C02D43">
        <w:rPr>
          <w:rFonts w:ascii="Arial Narrow" w:hAnsi="Arial Narrow" w:cs="Arial"/>
        </w:rPr>
        <w:t>its</w:t>
      </w:r>
      <w:r w:rsidR="009A7EDE" w:rsidRPr="00C02D43">
        <w:rPr>
          <w:rFonts w:ascii="Arial Narrow" w:hAnsi="Arial Narrow" w:cs="Arial"/>
        </w:rPr>
        <w:t xml:space="preserve"> </w:t>
      </w:r>
      <w:r w:rsidRPr="00C02D43">
        <w:rPr>
          <w:rFonts w:ascii="Arial Narrow" w:hAnsi="Arial Narrow" w:cs="Arial"/>
        </w:rPr>
        <w:t>influence</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proven</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very</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indicating</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aspect</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major</w:t>
      </w:r>
      <w:r w:rsidR="009A7EDE" w:rsidRPr="00C02D43">
        <w:rPr>
          <w:rFonts w:ascii="Arial Narrow" w:hAnsi="Arial Narrow" w:cs="Arial"/>
        </w:rPr>
        <w:t xml:space="preserve"> </w:t>
      </w:r>
      <w:r w:rsidRPr="00C02D43">
        <w:rPr>
          <w:rFonts w:ascii="Arial Narrow" w:hAnsi="Arial Narrow" w:cs="Arial"/>
        </w:rPr>
        <w:t>impact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shows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tend</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be</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cs="Arial"/>
        </w:rPr>
        <w:t>satisfied</w:t>
      </w:r>
      <w:r w:rsidR="009A7EDE" w:rsidRPr="00C02D43">
        <w:rPr>
          <w:rFonts w:ascii="Arial Narrow" w:hAnsi="Arial Narrow" w:cs="Arial"/>
        </w:rPr>
        <w:t xml:space="preserve"> </w:t>
      </w:r>
      <w:r w:rsidRPr="00C02D43">
        <w:rPr>
          <w:rFonts w:ascii="Arial Narrow" w:hAnsi="Arial Narrow" w:cs="Arial"/>
        </w:rPr>
        <w:t>when</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actively</w:t>
      </w:r>
      <w:r w:rsidR="009A7EDE" w:rsidRPr="00C02D43">
        <w:rPr>
          <w:rFonts w:ascii="Arial Narrow" w:hAnsi="Arial Narrow" w:cs="Arial"/>
        </w:rPr>
        <w:t xml:space="preserve"> </w:t>
      </w:r>
      <w:r w:rsidRPr="00C02D43">
        <w:rPr>
          <w:rFonts w:ascii="Arial Narrow" w:hAnsi="Arial Narrow" w:cs="Arial"/>
        </w:rPr>
        <w:t>involved</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activities</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benefit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surrounding</w:t>
      </w:r>
      <w:r w:rsidR="009A7EDE" w:rsidRPr="00C02D43">
        <w:rPr>
          <w:rFonts w:ascii="Arial Narrow" w:hAnsi="Arial Narrow" w:cs="Arial"/>
        </w:rPr>
        <w:t xml:space="preserve"> </w:t>
      </w:r>
      <w:r w:rsidRPr="00C02D43">
        <w:rPr>
          <w:rFonts w:ascii="Arial Narrow" w:hAnsi="Arial Narrow" w:cs="Arial"/>
        </w:rPr>
        <w:t>environment.</w:t>
      </w:r>
      <w:r w:rsidR="009A7EDE" w:rsidRPr="00C02D43">
        <w:rPr>
          <w:rFonts w:ascii="Arial Narrow" w:hAnsi="Arial Narrow" w:cs="Arial"/>
        </w:rPr>
        <w:t xml:space="preserve"> </w:t>
      </w:r>
      <w:r w:rsidRPr="00C02D43">
        <w:rPr>
          <w:rFonts w:ascii="Arial Narrow" w:hAnsi="Arial Narrow" w:cs="Arial"/>
        </w:rPr>
        <w:t>Therefore,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alternative</w:t>
      </w:r>
      <w:r w:rsidR="009A7EDE" w:rsidRPr="00C02D43">
        <w:rPr>
          <w:rFonts w:ascii="Arial Narrow" w:hAnsi="Arial Narrow" w:cs="Arial"/>
        </w:rPr>
        <w:t xml:space="preserve"> </w:t>
      </w:r>
      <w:r w:rsidRPr="00C02D43">
        <w:rPr>
          <w:rFonts w:ascii="Arial Narrow" w:hAnsi="Arial Narrow" w:cs="Arial"/>
        </w:rPr>
        <w:t>hypothesis</w:t>
      </w:r>
      <w:r w:rsidR="009A7EDE" w:rsidRPr="00C02D43">
        <w:rPr>
          <w:rFonts w:ascii="Arial Narrow" w:hAnsi="Arial Narrow" w:cs="Arial"/>
        </w:rPr>
        <w:t xml:space="preserve"> </w:t>
      </w:r>
      <w:r w:rsidRPr="00C02D43">
        <w:rPr>
          <w:rFonts w:ascii="Arial Narrow" w:hAnsi="Arial Narrow" w:cs="Arial"/>
        </w:rPr>
        <w:t>(Ha)</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is</w:t>
      </w:r>
      <w:r w:rsidR="009A7EDE" w:rsidRPr="00C02D43">
        <w:rPr>
          <w:rFonts w:ascii="Arial Narrow" w:hAnsi="Arial Narrow" w:cs="Arial"/>
        </w:rPr>
        <w:t xml:space="preserve"> </w:t>
      </w:r>
      <w:r w:rsidRPr="00C02D43">
        <w:rPr>
          <w:rFonts w:ascii="Arial Narrow" w:hAnsi="Arial Narrow" w:cs="Arial"/>
        </w:rPr>
        <w:t>accepted.</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are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line</w:t>
      </w:r>
      <w:r w:rsidR="009A7EDE" w:rsidRPr="00C02D43">
        <w:rPr>
          <w:rFonts w:ascii="Arial Narrow" w:hAnsi="Arial Narrow" w:cs="Arial"/>
        </w:rPr>
        <w:t xml:space="preserve"> </w:t>
      </w:r>
      <w:r w:rsidRPr="00C02D43">
        <w:rPr>
          <w:rFonts w:ascii="Arial Narrow" w:hAnsi="Arial Narrow" w:cs="Arial"/>
        </w:rPr>
        <w:t>with</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studies</w:t>
      </w:r>
      <w:r w:rsidR="009A7EDE" w:rsidRPr="00C02D43">
        <w:rPr>
          <w:rFonts w:ascii="Arial Narrow" w:hAnsi="Arial Narrow" w:cs="Arial"/>
        </w:rPr>
        <w:t xml:space="preserve"> </w:t>
      </w:r>
      <w:r w:rsidRPr="00C02D43">
        <w:rPr>
          <w:rFonts w:ascii="Arial Narrow" w:hAnsi="Arial Narrow"/>
          <w:lang w:val="id"/>
        </w:rPr>
        <w:fldChar w:fldCharType="begin" w:fldLock="1"/>
      </w:r>
      <w:r w:rsidR="00827FF6" w:rsidRPr="00C02D43">
        <w:rPr>
          <w:rFonts w:ascii="Arial Narrow" w:hAnsi="Arial Narrow"/>
          <w:lang w:val="id"/>
        </w:rPr>
        <w:instrText>ADDIN CSL_CITATION {"citationItems":[{"id":"ITEM-1","itemData":{"author":[{"dropping-particle":"","family":"Liu","given":"W.","non-dropping-particle":"","parse-names":false,"suffix":""},{"dropping-particle":"","family":"Shi","given":"L.","non-dropping-particle":"","parse-names":false,"suffix":""},{"dropping-particle":"","family":"Pong","given":"R. W.","non-dropping-particle":"","parse-names":false,"suffix":""},{"dropping-particle":"","family":"Chen","given":"Y.","non-dropping-particle":"","parse-names":false,"suffix":""}],"container-title":"BMC Health Services Research","id":"ITEM-1","issue":"1","issued":{"date-parts":[["2016"]]},"page":"371","title":"How patients think about social responsibility of public hospitals in China?","type":"article-journal","volume":"16"},"uris":["http://www.mendeley.com/documents/?uuid=5b44a808-7893-4051-ae9a-2ef316aeea4b","http://www.mendeley.com/documents/?uuid=ddd3f4d3-3101-45c2-9033-7f281d6cd821"]},{"id":"ITEM-2","itemData":{"DOI":"10.1080/10686967.2019.1615852","ISSN":"10686967","abstract":"The healthcare industry is increasingly becoming more competitive, with patients now demanding a higher level of service quality. This study aims to model the impact of service quality (medical care procedures, administrative practices, hospital image, trustworthiness, patient safety, infrastructure, personnel quality, and social responsibility) on patient satisfaction. Using a structured questionnaire, data were gathered from 194 patients from public and private hospitals in Melaka and Johor. The data were analyzed using a second-generation analytical software, SmartPLS. The results suggest the model can explain 58 percent of the variance in patient satisfaction. Hospital image, patient safety, personnel quality, and social responsibility were the significant predictors of patient satisfaction. Personnel quality was the most important predictor. The implication is that to keep patients satisfied and willing to return for subsequent treatments, the hospitals should invest more on training their personnel.","author":[{"dropping-particle":"","family":"Tan","given":"Christine Nya Ling","non-dropping-particle":"","parse-names":false,"suffix":""},{"dropping-particle":"","family":"Ojo","given":"Adedapo Oluwaseyi","non-dropping-particle":"","parse-names":false,"suffix":""},{"dropping-particle":"","family":"Cheah","given":"Jun Hwa","non-dropping-particle":"","parse-names":false,"suffix":""},{"dropping-particle":"","family":"Ramayah","given":"T.","non-dropping-particle":"","parse-names":false,"suffix":""}],"container-title":"Quality Management Journal","id":"ITEM-2","issue":"3","issued":{"date-parts":[["2019"]]},"page":"129-143","publisher":"Taylor &amp; Francis","title":"Measuring the influence of service quality on patient satisfaction in Malaysia","type":"article-journal","volume":"26"},"uris":["http://www.mendeley.com/documents/?uuid=dc9cba47-7c12-4f92-827b-865f4d24218a","http://www.mendeley.com/documents/?uuid=413e22c8-7b66-46e3-b469-9b9121be57f8"]}],"mendeley":{"formattedCitation":"(Liu et al., 2016; C. N. L. Tan et al., 2019)","plainTextFormattedCitation":"(Liu et al., 2016; C. N. L. Tan et al., 2019)","previouslyFormattedCitation":"(Liu et al., 2016; C. N. L. Tan et al., 2019)"},"properties":{"noteIndex":0},"schema":"https://github.com/citation-style-language/schema/raw/master/csl-citation.json"}</w:instrText>
      </w:r>
      <w:r w:rsidRPr="00C02D43">
        <w:rPr>
          <w:rFonts w:ascii="Arial Narrow" w:hAnsi="Arial Narrow"/>
          <w:lang w:val="id"/>
        </w:rPr>
        <w:fldChar w:fldCharType="separate"/>
      </w:r>
      <w:r w:rsidR="00827FF6" w:rsidRPr="00C02D43">
        <w:rPr>
          <w:rFonts w:ascii="Arial Narrow" w:hAnsi="Arial Narrow"/>
          <w:noProof/>
          <w:lang w:val="id"/>
        </w:rPr>
        <w:t>(Liu</w:t>
      </w:r>
      <w:r w:rsidR="009A7EDE" w:rsidRPr="00C02D43">
        <w:rPr>
          <w:rFonts w:ascii="Arial Narrow" w:hAnsi="Arial Narrow"/>
          <w:noProof/>
          <w:lang w:val="id"/>
        </w:rPr>
        <w:t xml:space="preserve"> </w:t>
      </w:r>
      <w:r w:rsidR="00827FF6" w:rsidRPr="00C02D43">
        <w:rPr>
          <w:rFonts w:ascii="Arial Narrow" w:hAnsi="Arial Narrow"/>
          <w:noProof/>
          <w:lang w:val="id"/>
        </w:rPr>
        <w:t>et</w:t>
      </w:r>
      <w:r w:rsidR="009A7EDE" w:rsidRPr="00C02D43">
        <w:rPr>
          <w:rFonts w:ascii="Arial Narrow" w:hAnsi="Arial Narrow"/>
          <w:noProof/>
          <w:lang w:val="id"/>
        </w:rPr>
        <w:t xml:space="preserve"> </w:t>
      </w:r>
      <w:r w:rsidR="00827FF6" w:rsidRPr="00C02D43">
        <w:rPr>
          <w:rFonts w:ascii="Arial Narrow" w:hAnsi="Arial Narrow"/>
          <w:noProof/>
          <w:lang w:val="id"/>
        </w:rPr>
        <w:t>al.,</w:t>
      </w:r>
      <w:r w:rsidR="009A7EDE" w:rsidRPr="00C02D43">
        <w:rPr>
          <w:rFonts w:ascii="Arial Narrow" w:hAnsi="Arial Narrow"/>
          <w:noProof/>
          <w:lang w:val="id"/>
        </w:rPr>
        <w:t xml:space="preserve"> </w:t>
      </w:r>
      <w:r w:rsidR="00827FF6" w:rsidRPr="00C02D43">
        <w:rPr>
          <w:rFonts w:ascii="Arial Narrow" w:hAnsi="Arial Narrow"/>
          <w:noProof/>
          <w:lang w:val="id"/>
        </w:rPr>
        <w:t>2016;</w:t>
      </w:r>
      <w:r w:rsidR="009A7EDE" w:rsidRPr="00C02D43">
        <w:rPr>
          <w:rFonts w:ascii="Arial Narrow" w:hAnsi="Arial Narrow"/>
          <w:noProof/>
          <w:lang w:val="id"/>
        </w:rPr>
        <w:t xml:space="preserve"> </w:t>
      </w:r>
      <w:r w:rsidR="00827FF6" w:rsidRPr="00C02D43">
        <w:rPr>
          <w:rFonts w:ascii="Arial Narrow" w:hAnsi="Arial Narrow"/>
          <w:noProof/>
          <w:lang w:val="id"/>
        </w:rPr>
        <w:t>C.</w:t>
      </w:r>
      <w:r w:rsidR="009A7EDE" w:rsidRPr="00C02D43">
        <w:rPr>
          <w:rFonts w:ascii="Arial Narrow" w:hAnsi="Arial Narrow"/>
          <w:noProof/>
          <w:lang w:val="id"/>
        </w:rPr>
        <w:t xml:space="preserve"> </w:t>
      </w:r>
      <w:r w:rsidR="00827FF6" w:rsidRPr="00C02D43">
        <w:rPr>
          <w:rFonts w:ascii="Arial Narrow" w:hAnsi="Arial Narrow"/>
          <w:noProof/>
          <w:lang w:val="id"/>
        </w:rPr>
        <w:t>N.</w:t>
      </w:r>
      <w:r w:rsidR="009A7EDE" w:rsidRPr="00C02D43">
        <w:rPr>
          <w:rFonts w:ascii="Arial Narrow" w:hAnsi="Arial Narrow"/>
          <w:noProof/>
          <w:lang w:val="id"/>
        </w:rPr>
        <w:t xml:space="preserve"> </w:t>
      </w:r>
      <w:r w:rsidR="00827FF6" w:rsidRPr="00C02D43">
        <w:rPr>
          <w:rFonts w:ascii="Arial Narrow" w:hAnsi="Arial Narrow"/>
          <w:noProof/>
          <w:lang w:val="id"/>
        </w:rPr>
        <w:t>L.</w:t>
      </w:r>
      <w:r w:rsidR="009A7EDE" w:rsidRPr="00C02D43">
        <w:rPr>
          <w:rFonts w:ascii="Arial Narrow" w:hAnsi="Arial Narrow"/>
          <w:noProof/>
          <w:lang w:val="id"/>
        </w:rPr>
        <w:t xml:space="preserve"> </w:t>
      </w:r>
      <w:r w:rsidR="00827FF6" w:rsidRPr="00C02D43">
        <w:rPr>
          <w:rFonts w:ascii="Arial Narrow" w:hAnsi="Arial Narrow"/>
          <w:noProof/>
          <w:lang w:val="id"/>
        </w:rPr>
        <w:t>Tan</w:t>
      </w:r>
      <w:r w:rsidR="009A7EDE" w:rsidRPr="00C02D43">
        <w:rPr>
          <w:rFonts w:ascii="Arial Narrow" w:hAnsi="Arial Narrow"/>
          <w:noProof/>
          <w:lang w:val="id"/>
        </w:rPr>
        <w:t xml:space="preserve"> </w:t>
      </w:r>
      <w:r w:rsidR="00827FF6" w:rsidRPr="00C02D43">
        <w:rPr>
          <w:rFonts w:ascii="Arial Narrow" w:hAnsi="Arial Narrow"/>
          <w:noProof/>
          <w:lang w:val="id"/>
        </w:rPr>
        <w:t>et</w:t>
      </w:r>
      <w:r w:rsidR="009A7EDE" w:rsidRPr="00C02D43">
        <w:rPr>
          <w:rFonts w:ascii="Arial Narrow" w:hAnsi="Arial Narrow"/>
          <w:noProof/>
          <w:lang w:val="id"/>
        </w:rPr>
        <w:t xml:space="preserve"> </w:t>
      </w:r>
      <w:r w:rsidR="00827FF6" w:rsidRPr="00C02D43">
        <w:rPr>
          <w:rFonts w:ascii="Arial Narrow" w:hAnsi="Arial Narrow"/>
          <w:noProof/>
          <w:lang w:val="id"/>
        </w:rPr>
        <w:t>al.,</w:t>
      </w:r>
      <w:r w:rsidR="009A7EDE" w:rsidRPr="00C02D43">
        <w:rPr>
          <w:rFonts w:ascii="Arial Narrow" w:hAnsi="Arial Narrow"/>
          <w:noProof/>
          <w:lang w:val="id"/>
        </w:rPr>
        <w:t xml:space="preserve"> </w:t>
      </w:r>
      <w:r w:rsidR="00827FF6" w:rsidRPr="00C02D43">
        <w:rPr>
          <w:rFonts w:ascii="Arial Narrow" w:hAnsi="Arial Narrow"/>
          <w:noProof/>
          <w:lang w:val="id"/>
        </w:rPr>
        <w:t>2019)</w:t>
      </w:r>
      <w:r w:rsidRPr="00C02D43">
        <w:rPr>
          <w:rFonts w:ascii="Arial Narrow" w:hAnsi="Arial Narrow"/>
          <w:lang w:val="id"/>
        </w:rPr>
        <w:fldChar w:fldCharType="end"/>
      </w:r>
      <w:r w:rsidR="009A7EDE" w:rsidRPr="00C02D43">
        <w:rPr>
          <w:rFonts w:ascii="Arial Narrow" w:hAnsi="Arial Narrow" w:cs="Arial"/>
        </w:rPr>
        <w:t xml:space="preserve"> </w:t>
      </w:r>
      <w:r w:rsidRPr="00C02D43">
        <w:rPr>
          <w:rFonts w:ascii="Arial Narrow" w:hAnsi="Arial Narrow" w:cs="Arial"/>
        </w:rPr>
        <w:t>which</w:t>
      </w:r>
      <w:r w:rsidR="009A7EDE" w:rsidRPr="00C02D43">
        <w:rPr>
          <w:rFonts w:ascii="Arial Narrow" w:hAnsi="Arial Narrow" w:cs="Arial"/>
        </w:rPr>
        <w:t xml:space="preserve"> </w:t>
      </w:r>
      <w:r w:rsidRPr="00C02D43">
        <w:rPr>
          <w:rFonts w:ascii="Arial Narrow" w:hAnsi="Arial Narrow" w:cs="Arial"/>
        </w:rPr>
        <w:t>state</w:t>
      </w:r>
      <w:r w:rsidR="009A7EDE" w:rsidRPr="00C02D43">
        <w:rPr>
          <w:rFonts w:ascii="Arial Narrow" w:hAnsi="Arial Narrow" w:cs="Arial"/>
        </w:rPr>
        <w:t xml:space="preserve"> </w:t>
      </w:r>
      <w:r w:rsidRPr="00C02D43">
        <w:rPr>
          <w:rFonts w:ascii="Arial Narrow" w:hAnsi="Arial Narrow" w:cs="Arial"/>
        </w:rPr>
        <w:t>that</w:t>
      </w:r>
      <w:r w:rsidR="009A7EDE" w:rsidRPr="00C02D43">
        <w:rPr>
          <w:rFonts w:ascii="Arial Narrow" w:hAnsi="Arial Narrow" w:cs="Arial"/>
        </w:rPr>
        <w:t xml:space="preserve"> </w:t>
      </w: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responsibility</w:t>
      </w:r>
      <w:r w:rsidR="009A7EDE" w:rsidRPr="00C02D43">
        <w:rPr>
          <w:rFonts w:ascii="Arial Narrow" w:hAnsi="Arial Narrow" w:cs="Arial"/>
        </w:rPr>
        <w:t xml:space="preserve"> </w:t>
      </w:r>
      <w:r w:rsidRPr="00C02D43">
        <w:rPr>
          <w:rFonts w:ascii="Arial Narrow" w:hAnsi="Arial Narrow" w:cs="Arial"/>
        </w:rPr>
        <w:t>has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significant</w:t>
      </w:r>
      <w:r w:rsidR="009A7EDE" w:rsidRPr="00C02D43">
        <w:rPr>
          <w:rFonts w:ascii="Arial Narrow" w:hAnsi="Arial Narrow" w:cs="Arial"/>
        </w:rPr>
        <w:t xml:space="preserve"> </w:t>
      </w:r>
      <w:r w:rsidRPr="00C02D43">
        <w:rPr>
          <w:rFonts w:ascii="Arial Narrow" w:hAnsi="Arial Narrow" w:cs="Arial"/>
        </w:rPr>
        <w:t>positive</w:t>
      </w:r>
      <w:r w:rsidR="009A7EDE" w:rsidRPr="00C02D43">
        <w:rPr>
          <w:rFonts w:ascii="Arial Narrow" w:hAnsi="Arial Narrow" w:cs="Arial"/>
        </w:rPr>
        <w:t xml:space="preserve"> </w:t>
      </w:r>
      <w:r w:rsidRPr="00C02D43">
        <w:rPr>
          <w:rFonts w:ascii="Arial Narrow" w:hAnsi="Arial Narrow" w:cs="Arial"/>
        </w:rPr>
        <w:t>effect</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so</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results</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this</w:t>
      </w:r>
      <w:r w:rsidR="009A7EDE" w:rsidRPr="00C02D43">
        <w:rPr>
          <w:rFonts w:ascii="Arial Narrow" w:hAnsi="Arial Narrow" w:cs="Arial"/>
        </w:rPr>
        <w:t xml:space="preserve"> </w:t>
      </w:r>
      <w:r w:rsidRPr="00C02D43">
        <w:rPr>
          <w:rFonts w:ascii="Arial Narrow" w:hAnsi="Arial Narrow" w:cs="Arial"/>
        </w:rPr>
        <w:t>study</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previous</w:t>
      </w:r>
      <w:r w:rsidR="009A7EDE" w:rsidRPr="00C02D43">
        <w:rPr>
          <w:rFonts w:ascii="Arial Narrow" w:hAnsi="Arial Narrow" w:cs="Arial"/>
        </w:rPr>
        <w:t xml:space="preserve"> </w:t>
      </w:r>
      <w:r w:rsidRPr="00C02D43">
        <w:rPr>
          <w:rFonts w:ascii="Arial Narrow" w:hAnsi="Arial Narrow" w:cs="Arial"/>
        </w:rPr>
        <w:t>findings.</w:t>
      </w:r>
    </w:p>
    <w:p w14:paraId="31A90BA1" w14:textId="31286660" w:rsidR="00C04AF1" w:rsidRPr="00C02D43" w:rsidRDefault="00C41109" w:rsidP="00B76219">
      <w:pPr>
        <w:pStyle w:val="BodyText2"/>
        <w:spacing w:after="0" w:line="240" w:lineRule="auto"/>
        <w:ind w:firstLine="340"/>
        <w:jc w:val="both"/>
        <w:rPr>
          <w:rFonts w:ascii="Arial Narrow" w:hAnsi="Arial Narrow" w:cs="Arial"/>
        </w:rPr>
      </w:pPr>
      <w:r w:rsidRPr="00C02D43">
        <w:rPr>
          <w:rFonts w:ascii="Arial Narrow" w:hAnsi="Arial Narrow" w:cs="Arial"/>
        </w:rPr>
        <w:t>Healthcare</w:t>
      </w:r>
      <w:r w:rsidR="009A7EDE" w:rsidRPr="00C02D43">
        <w:rPr>
          <w:rFonts w:ascii="Arial Narrow" w:hAnsi="Arial Narrow" w:cs="Arial"/>
        </w:rPr>
        <w:t xml:space="preserve"> </w:t>
      </w:r>
      <w:r w:rsidRPr="00C02D43">
        <w:rPr>
          <w:rFonts w:ascii="Arial Narrow" w:hAnsi="Arial Narrow" w:cs="Arial"/>
        </w:rPr>
        <w:t>providers,</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should</w:t>
      </w:r>
      <w:r w:rsidR="009A7EDE" w:rsidRPr="00C02D43">
        <w:rPr>
          <w:rFonts w:ascii="Arial Narrow" w:hAnsi="Arial Narrow" w:cs="Arial"/>
        </w:rPr>
        <w:t xml:space="preserve"> </w:t>
      </w:r>
      <w:r w:rsidRPr="00C02D43">
        <w:rPr>
          <w:rFonts w:ascii="Arial Narrow" w:hAnsi="Arial Narrow" w:cs="Arial"/>
        </w:rPr>
        <w:t>not</w:t>
      </w:r>
      <w:r w:rsidR="009A7EDE" w:rsidRPr="00C02D43">
        <w:rPr>
          <w:rFonts w:ascii="Arial Narrow" w:hAnsi="Arial Narrow" w:cs="Arial"/>
        </w:rPr>
        <w:t xml:space="preserve"> </w:t>
      </w:r>
      <w:r w:rsidRPr="00C02D43">
        <w:rPr>
          <w:rFonts w:ascii="Arial Narrow" w:hAnsi="Arial Narrow" w:cs="Arial"/>
        </w:rPr>
        <w:t>only</w:t>
      </w:r>
      <w:r w:rsidR="009A7EDE" w:rsidRPr="00C02D43">
        <w:rPr>
          <w:rFonts w:ascii="Arial Narrow" w:hAnsi="Arial Narrow" w:cs="Arial"/>
        </w:rPr>
        <w:t xml:space="preserve"> </w:t>
      </w:r>
      <w:r w:rsidRPr="00C02D43">
        <w:rPr>
          <w:rFonts w:ascii="Arial Narrow" w:hAnsi="Arial Narrow" w:cs="Arial"/>
        </w:rPr>
        <w:t>think</w:t>
      </w:r>
      <w:r w:rsidR="009A7EDE" w:rsidRPr="00C02D43">
        <w:rPr>
          <w:rFonts w:ascii="Arial Narrow" w:hAnsi="Arial Narrow" w:cs="Arial"/>
        </w:rPr>
        <w:t xml:space="preserve"> </w:t>
      </w:r>
      <w:r w:rsidRPr="00C02D43">
        <w:rPr>
          <w:rFonts w:ascii="Arial Narrow" w:hAnsi="Arial Narrow" w:cs="Arial"/>
        </w:rPr>
        <w:t>about</w:t>
      </w:r>
      <w:r w:rsidR="009A7EDE" w:rsidRPr="00C02D43">
        <w:rPr>
          <w:rFonts w:ascii="Arial Narrow" w:hAnsi="Arial Narrow" w:cs="Arial"/>
        </w:rPr>
        <w:t xml:space="preserve"> </w:t>
      </w:r>
      <w:r w:rsidRPr="00C02D43">
        <w:rPr>
          <w:rFonts w:ascii="Arial Narrow" w:hAnsi="Arial Narrow" w:cs="Arial"/>
        </w:rPr>
        <w:t>financial</w:t>
      </w:r>
      <w:r w:rsidR="009A7EDE" w:rsidRPr="00C02D43">
        <w:rPr>
          <w:rFonts w:ascii="Arial Narrow" w:hAnsi="Arial Narrow" w:cs="Arial"/>
        </w:rPr>
        <w:t xml:space="preserve"> </w:t>
      </w:r>
      <w:r w:rsidRPr="00C02D43">
        <w:rPr>
          <w:rFonts w:ascii="Arial Narrow" w:hAnsi="Arial Narrow" w:cs="Arial"/>
        </w:rPr>
        <w:t>gain,</w:t>
      </w:r>
      <w:r w:rsidR="009A7EDE" w:rsidRPr="00C02D43">
        <w:rPr>
          <w:rFonts w:ascii="Arial Narrow" w:hAnsi="Arial Narrow" w:cs="Arial"/>
        </w:rPr>
        <w:t xml:space="preserve"> </w:t>
      </w:r>
      <w:r w:rsidRPr="00C02D43">
        <w:rPr>
          <w:rFonts w:ascii="Arial Narrow" w:hAnsi="Arial Narrow" w:cs="Arial"/>
        </w:rPr>
        <w:t>but</w:t>
      </w:r>
      <w:r w:rsidR="009A7EDE" w:rsidRPr="00C02D43">
        <w:rPr>
          <w:rFonts w:ascii="Arial Narrow" w:hAnsi="Arial Narrow" w:cs="Arial"/>
        </w:rPr>
        <w:t xml:space="preserve"> </w:t>
      </w:r>
      <w:r w:rsidRPr="00C02D43">
        <w:rPr>
          <w:rFonts w:ascii="Arial Narrow" w:hAnsi="Arial Narrow" w:cs="Arial"/>
        </w:rPr>
        <w:t>also</w:t>
      </w:r>
      <w:r w:rsidR="009A7EDE" w:rsidRPr="00C02D43">
        <w:rPr>
          <w:rFonts w:ascii="Arial Narrow" w:hAnsi="Arial Narrow" w:cs="Arial"/>
        </w:rPr>
        <w:t xml:space="preserve"> </w:t>
      </w:r>
      <w:r w:rsidRPr="00C02D43">
        <w:rPr>
          <w:rFonts w:ascii="Arial Narrow" w:hAnsi="Arial Narrow" w:cs="Arial"/>
        </w:rPr>
        <w:t>focus</w:t>
      </w:r>
      <w:r w:rsidR="009A7EDE" w:rsidRPr="00C02D43">
        <w:rPr>
          <w:rFonts w:ascii="Arial Narrow" w:hAnsi="Arial Narrow" w:cs="Arial"/>
        </w:rPr>
        <w:t xml:space="preserve"> </w:t>
      </w:r>
      <w:r w:rsidRPr="00C02D43">
        <w:rPr>
          <w:rFonts w:ascii="Arial Narrow" w:hAnsi="Arial Narrow" w:cs="Arial"/>
        </w:rPr>
        <w:t>on</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health</w:t>
      </w:r>
      <w:r w:rsidR="009A7EDE" w:rsidRPr="00C02D43">
        <w:rPr>
          <w:rFonts w:ascii="Arial Narrow" w:hAnsi="Arial Narrow" w:cs="Arial"/>
        </w:rPr>
        <w:t xml:space="preserve"> </w:t>
      </w:r>
      <w:r w:rsidRPr="00C02D43">
        <w:rPr>
          <w:rFonts w:ascii="Arial Narrow" w:hAnsi="Arial Narrow" w:cs="Arial"/>
        </w:rPr>
        <w:t>of</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community</w:t>
      </w:r>
      <w:r w:rsidR="009A7EDE" w:rsidRPr="00C02D43">
        <w:rPr>
          <w:rFonts w:ascii="Arial Narrow" w:hAnsi="Arial Narrow" w:cs="Arial"/>
        </w:rPr>
        <w:t xml:space="preserve"> </w:t>
      </w:r>
      <w:r w:rsidRPr="00C02D43">
        <w:rPr>
          <w:rFonts w:ascii="Arial Narrow" w:hAnsi="Arial Narrow" w:cs="Arial"/>
        </w:rPr>
        <w:t>as</w:t>
      </w:r>
      <w:r w:rsidR="009A7EDE" w:rsidRPr="00C02D43">
        <w:rPr>
          <w:rFonts w:ascii="Arial Narrow" w:hAnsi="Arial Narrow" w:cs="Arial"/>
        </w:rPr>
        <w:t xml:space="preserve"> </w:t>
      </w:r>
      <w:r w:rsidRPr="00C02D43">
        <w:rPr>
          <w:rFonts w:ascii="Arial Narrow" w:hAnsi="Arial Narrow" w:cs="Arial"/>
        </w:rPr>
        <w:t>a</w:t>
      </w:r>
      <w:r w:rsidR="009A7EDE" w:rsidRPr="00C02D43">
        <w:rPr>
          <w:rFonts w:ascii="Arial Narrow" w:hAnsi="Arial Narrow" w:cs="Arial"/>
        </w:rPr>
        <w:t xml:space="preserve"> </w:t>
      </w:r>
      <w:r w:rsidRPr="00C02D43">
        <w:rPr>
          <w:rFonts w:ascii="Arial Narrow" w:hAnsi="Arial Narrow" w:cs="Arial"/>
        </w:rPr>
        <w:t>whole.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other</w:t>
      </w:r>
      <w:r w:rsidR="009A7EDE" w:rsidRPr="00C02D43">
        <w:rPr>
          <w:rFonts w:ascii="Arial Narrow" w:hAnsi="Arial Narrow" w:cs="Arial"/>
        </w:rPr>
        <w:t xml:space="preserve"> </w:t>
      </w:r>
      <w:r w:rsidRPr="00C02D43">
        <w:rPr>
          <w:rFonts w:ascii="Arial Narrow" w:hAnsi="Arial Narrow" w:cs="Arial"/>
        </w:rPr>
        <w:t>words,</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should</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anti-discrimination</w:t>
      </w:r>
      <w:r w:rsidR="009A7EDE" w:rsidRPr="00C02D43">
        <w:rPr>
          <w:rFonts w:ascii="Arial Narrow" w:hAnsi="Arial Narrow" w:cs="Arial"/>
        </w:rPr>
        <w:t xml:space="preserve"> </w:t>
      </w:r>
      <w:r w:rsidRPr="00C02D43">
        <w:rPr>
          <w:rFonts w:ascii="Arial Narrow" w:hAnsi="Arial Narrow" w:cs="Arial"/>
        </w:rPr>
        <w:t>policies,</w:t>
      </w:r>
      <w:r w:rsidR="009A7EDE" w:rsidRPr="00C02D43">
        <w:rPr>
          <w:rFonts w:ascii="Arial Narrow" w:hAnsi="Arial Narrow" w:cs="Arial"/>
        </w:rPr>
        <w:t xml:space="preserve"> </w:t>
      </w:r>
      <w:r w:rsidRPr="00C02D43">
        <w:rPr>
          <w:rFonts w:ascii="Arial Narrow" w:hAnsi="Arial Narrow" w:cs="Arial"/>
        </w:rPr>
        <w:t>engage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solidarity</w:t>
      </w:r>
      <w:r w:rsidR="009A7EDE" w:rsidRPr="00C02D43">
        <w:rPr>
          <w:rFonts w:ascii="Arial Narrow" w:hAnsi="Arial Narrow" w:cs="Arial"/>
        </w:rPr>
        <w:t xml:space="preserve"> </w:t>
      </w:r>
      <w:r w:rsidRPr="00C02D43">
        <w:rPr>
          <w:rFonts w:ascii="Arial Narrow" w:hAnsi="Arial Narrow" w:cs="Arial"/>
        </w:rPr>
        <w:t>programs</w:t>
      </w:r>
      <w:r w:rsidR="009A7EDE" w:rsidRPr="00C02D43">
        <w:rPr>
          <w:rFonts w:ascii="Arial Narrow" w:hAnsi="Arial Narrow" w:cs="Arial"/>
        </w:rPr>
        <w:t xml:space="preserve"> </w:t>
      </w:r>
      <w:r w:rsidRPr="00C02D43">
        <w:rPr>
          <w:rFonts w:ascii="Arial Narrow" w:hAnsi="Arial Narrow" w:cs="Arial"/>
        </w:rPr>
        <w:t>both</w:t>
      </w:r>
      <w:r w:rsidR="009A7EDE" w:rsidRPr="00C02D43">
        <w:rPr>
          <w:rFonts w:ascii="Arial Narrow" w:hAnsi="Arial Narrow" w:cs="Arial"/>
        </w:rPr>
        <w:t xml:space="preserve"> </w:t>
      </w:r>
      <w:r w:rsidRPr="00C02D43">
        <w:rPr>
          <w:rFonts w:ascii="Arial Narrow" w:hAnsi="Arial Narrow" w:cs="Arial"/>
        </w:rPr>
        <w:t>at</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national</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international</w:t>
      </w:r>
      <w:r w:rsidR="009A7EDE" w:rsidRPr="00C02D43">
        <w:rPr>
          <w:rFonts w:ascii="Arial Narrow" w:hAnsi="Arial Narrow" w:cs="Arial"/>
        </w:rPr>
        <w:t xml:space="preserve"> </w:t>
      </w:r>
      <w:r w:rsidRPr="00C02D43">
        <w:rPr>
          <w:rFonts w:ascii="Arial Narrow" w:hAnsi="Arial Narrow" w:cs="Arial"/>
        </w:rPr>
        <w:t>levels</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fulfill</w:t>
      </w:r>
      <w:r w:rsidR="009A7EDE" w:rsidRPr="00C02D43">
        <w:rPr>
          <w:rFonts w:ascii="Arial Narrow" w:hAnsi="Arial Narrow" w:cs="Arial"/>
        </w:rPr>
        <w:t xml:space="preserve"> </w:t>
      </w:r>
      <w:r w:rsidRPr="00C02D43">
        <w:rPr>
          <w:rFonts w:ascii="Arial Narrow" w:hAnsi="Arial Narrow" w:cs="Arial"/>
        </w:rPr>
        <w:t>their</w:t>
      </w:r>
      <w:r w:rsidR="009A7EDE" w:rsidRPr="00C02D43">
        <w:rPr>
          <w:rFonts w:ascii="Arial Narrow" w:hAnsi="Arial Narrow" w:cs="Arial"/>
        </w:rPr>
        <w:t xml:space="preserve"> </w:t>
      </w: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responsibilities,</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volunteer</w:t>
      </w:r>
      <w:r w:rsidR="009A7EDE" w:rsidRPr="00C02D43">
        <w:rPr>
          <w:rFonts w:ascii="Arial Narrow" w:hAnsi="Arial Narrow" w:cs="Arial"/>
        </w:rPr>
        <w:t xml:space="preserve"> </w:t>
      </w:r>
      <w:r w:rsidRPr="00C02D43">
        <w:rPr>
          <w:rFonts w:ascii="Arial Narrow" w:hAnsi="Arial Narrow" w:cs="Arial"/>
        </w:rPr>
        <w:t>to</w:t>
      </w:r>
      <w:r w:rsidR="009A7EDE" w:rsidRPr="00C02D43">
        <w:rPr>
          <w:rFonts w:ascii="Arial Narrow" w:hAnsi="Arial Narrow" w:cs="Arial"/>
        </w:rPr>
        <w:t xml:space="preserve"> </w:t>
      </w:r>
      <w:r w:rsidRPr="00C02D43">
        <w:rPr>
          <w:rFonts w:ascii="Arial Narrow" w:hAnsi="Arial Narrow" w:cs="Arial"/>
        </w:rPr>
        <w:t>participate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charity</w:t>
      </w:r>
      <w:r w:rsidR="009A7EDE" w:rsidRPr="00C02D43">
        <w:rPr>
          <w:rFonts w:ascii="Arial Narrow" w:hAnsi="Arial Narrow" w:cs="Arial"/>
        </w:rPr>
        <w:t xml:space="preserve"> </w:t>
      </w:r>
      <w:r w:rsidRPr="00C02D43">
        <w:rPr>
          <w:rFonts w:ascii="Arial Narrow" w:hAnsi="Arial Narrow" w:cs="Arial"/>
        </w:rPr>
        <w:t>projects.</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example,</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support</w:t>
      </w:r>
      <w:r w:rsidR="009A7EDE" w:rsidRPr="00C02D43">
        <w:rPr>
          <w:rFonts w:ascii="Arial Narrow" w:hAnsi="Arial Narrow" w:cs="Arial"/>
        </w:rPr>
        <w:t xml:space="preserve"> </w:t>
      </w:r>
      <w:r w:rsidRPr="00C02D43">
        <w:rPr>
          <w:rFonts w:ascii="Arial Narrow" w:hAnsi="Arial Narrow" w:cs="Arial"/>
        </w:rPr>
        <w:t>school</w:t>
      </w:r>
      <w:r w:rsidR="009A7EDE" w:rsidRPr="00C02D43">
        <w:rPr>
          <w:rFonts w:ascii="Arial Narrow" w:hAnsi="Arial Narrow" w:cs="Arial"/>
        </w:rPr>
        <w:t xml:space="preserve"> </w:t>
      </w:r>
      <w:r w:rsidRPr="00C02D43">
        <w:rPr>
          <w:rFonts w:ascii="Arial Narrow" w:hAnsi="Arial Narrow" w:cs="Arial"/>
        </w:rPr>
        <w:t>activities</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students</w:t>
      </w:r>
      <w:r w:rsidR="009A7EDE" w:rsidRPr="00C02D43">
        <w:rPr>
          <w:rFonts w:ascii="Arial Narrow" w:hAnsi="Arial Narrow" w:cs="Arial"/>
        </w:rPr>
        <w:t xml:space="preserve"> </w:t>
      </w:r>
      <w:r w:rsidRPr="00C02D43">
        <w:rPr>
          <w:rFonts w:ascii="Arial Narrow" w:hAnsi="Arial Narrow" w:cs="Arial"/>
        </w:rPr>
        <w:t>or</w:t>
      </w:r>
      <w:r w:rsidR="009A7EDE" w:rsidRPr="00C02D43">
        <w:rPr>
          <w:rFonts w:ascii="Arial Narrow" w:hAnsi="Arial Narrow" w:cs="Arial"/>
        </w:rPr>
        <w:t xml:space="preserve"> </w:t>
      </w:r>
      <w:r w:rsidRPr="00C02D43">
        <w:rPr>
          <w:rFonts w:ascii="Arial Narrow" w:hAnsi="Arial Narrow" w:cs="Arial"/>
        </w:rPr>
        <w:t>provide</w:t>
      </w:r>
      <w:r w:rsidR="009A7EDE" w:rsidRPr="00C02D43">
        <w:rPr>
          <w:rFonts w:ascii="Arial Narrow" w:hAnsi="Arial Narrow" w:cs="Arial"/>
        </w:rPr>
        <w:t xml:space="preserve"> </w:t>
      </w:r>
      <w:r w:rsidRPr="00C02D43">
        <w:rPr>
          <w:rFonts w:ascii="Arial Narrow" w:hAnsi="Arial Narrow" w:cs="Arial"/>
        </w:rPr>
        <w:t>assistance</w:t>
      </w:r>
      <w:r w:rsidR="009A7EDE" w:rsidRPr="00C02D43">
        <w:rPr>
          <w:rFonts w:ascii="Arial Narrow" w:hAnsi="Arial Narrow" w:cs="Arial"/>
        </w:rPr>
        <w:t xml:space="preserve"> </w:t>
      </w:r>
      <w:r w:rsidRPr="00C02D43">
        <w:rPr>
          <w:rFonts w:ascii="Arial Narrow" w:hAnsi="Arial Narrow" w:cs="Arial"/>
        </w:rPr>
        <w:t>during</w:t>
      </w:r>
      <w:r w:rsidR="009A7EDE" w:rsidRPr="00C02D43">
        <w:rPr>
          <w:rFonts w:ascii="Arial Narrow" w:hAnsi="Arial Narrow" w:cs="Arial"/>
        </w:rPr>
        <w:t xml:space="preserve"> </w:t>
      </w:r>
      <w:r w:rsidRPr="00C02D43">
        <w:rPr>
          <w:rFonts w:ascii="Arial Narrow" w:hAnsi="Arial Narrow" w:cs="Arial"/>
        </w:rPr>
        <w:t>disasters</w:t>
      </w:r>
      <w:r w:rsidR="009A7EDE" w:rsidRPr="00C02D43">
        <w:rPr>
          <w:rFonts w:ascii="Arial Narrow" w:hAnsi="Arial Narrow" w:cs="Arial"/>
        </w:rPr>
        <w:t xml:space="preserve"> </w:t>
      </w:r>
      <w:r w:rsidRPr="00C02D43">
        <w:rPr>
          <w:rFonts w:ascii="Arial Narrow" w:hAnsi="Arial Narrow" w:cs="Arial"/>
        </w:rPr>
        <w:t>(social</w:t>
      </w:r>
      <w:r w:rsidR="009A7EDE" w:rsidRPr="00C02D43">
        <w:rPr>
          <w:rFonts w:ascii="Arial Narrow" w:hAnsi="Arial Narrow" w:cs="Arial"/>
        </w:rPr>
        <w:t xml:space="preserve"> </w:t>
      </w:r>
      <w:r w:rsidRPr="00C02D43">
        <w:rPr>
          <w:rFonts w:ascii="Arial Narrow" w:hAnsi="Arial Narrow" w:cs="Arial"/>
        </w:rPr>
        <w:t>welfare).</w:t>
      </w:r>
      <w:r w:rsidR="009A7EDE" w:rsidRPr="00C02D43">
        <w:rPr>
          <w:rFonts w:ascii="Arial Narrow" w:hAnsi="Arial Narrow" w:cs="Arial"/>
        </w:rPr>
        <w:t xml:space="preserve"> </w:t>
      </w:r>
      <w:r w:rsidRPr="00C02D43">
        <w:rPr>
          <w:rFonts w:ascii="Arial Narrow" w:hAnsi="Arial Narrow" w:cs="Arial"/>
        </w:rPr>
        <w:t>Such</w:t>
      </w:r>
      <w:r w:rsidR="009A7EDE" w:rsidRPr="00C02D43">
        <w:rPr>
          <w:rFonts w:ascii="Arial Narrow" w:hAnsi="Arial Narrow" w:cs="Arial"/>
        </w:rPr>
        <w:t xml:space="preserve"> </w:t>
      </w:r>
      <w:r w:rsidRPr="00C02D43">
        <w:rPr>
          <w:rFonts w:ascii="Arial Narrow" w:hAnsi="Arial Narrow" w:cs="Arial"/>
        </w:rPr>
        <w:t>practices</w:t>
      </w:r>
      <w:r w:rsidR="009A7EDE" w:rsidRPr="00C02D43">
        <w:rPr>
          <w:rFonts w:ascii="Arial Narrow" w:hAnsi="Arial Narrow" w:cs="Arial"/>
        </w:rPr>
        <w:t xml:space="preserve"> </w:t>
      </w:r>
      <w:r w:rsidRPr="00C02D43">
        <w:rPr>
          <w:rFonts w:ascii="Arial Narrow" w:hAnsi="Arial Narrow" w:cs="Arial"/>
        </w:rPr>
        <w:t>can</w:t>
      </w:r>
      <w:r w:rsidR="009A7EDE" w:rsidRPr="00C02D43">
        <w:rPr>
          <w:rFonts w:ascii="Arial Narrow" w:hAnsi="Arial Narrow" w:cs="Arial"/>
        </w:rPr>
        <w:t xml:space="preserve"> </w:t>
      </w:r>
      <w:r w:rsidRPr="00C02D43">
        <w:rPr>
          <w:rFonts w:ascii="Arial Narrow" w:hAnsi="Arial Narrow" w:cs="Arial"/>
        </w:rPr>
        <w:t>help</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improve</w:t>
      </w:r>
      <w:r w:rsidR="009A7EDE" w:rsidRPr="00C02D43">
        <w:rPr>
          <w:rFonts w:ascii="Arial Narrow" w:hAnsi="Arial Narrow" w:cs="Arial"/>
        </w:rPr>
        <w:t xml:space="preserve"> </w:t>
      </w:r>
      <w:r w:rsidRPr="00C02D43">
        <w:rPr>
          <w:rFonts w:ascii="Arial Narrow" w:hAnsi="Arial Narrow" w:cs="Arial"/>
        </w:rPr>
        <w:t>patient</w:t>
      </w:r>
      <w:r w:rsidR="009A7EDE" w:rsidRPr="00C02D43">
        <w:rPr>
          <w:rFonts w:ascii="Arial Narrow" w:hAnsi="Arial Narrow" w:cs="Arial"/>
        </w:rPr>
        <w:t xml:space="preserve"> </w:t>
      </w:r>
      <w:r w:rsidRPr="00C02D43">
        <w:rPr>
          <w:rFonts w:ascii="Arial Narrow" w:hAnsi="Arial Narrow" w:cs="Arial"/>
        </w:rPr>
        <w:t>satisfaction.</w:t>
      </w:r>
      <w:r w:rsidR="009A7EDE" w:rsidRPr="00C02D43">
        <w:rPr>
          <w:rFonts w:ascii="Arial Narrow" w:hAnsi="Arial Narrow" w:cs="Arial"/>
        </w:rPr>
        <w:t xml:space="preserve"> </w:t>
      </w:r>
      <w:r w:rsidRPr="00C02D43">
        <w:rPr>
          <w:rFonts w:ascii="Arial Narrow" w:hAnsi="Arial Narrow" w:cs="Arial"/>
        </w:rPr>
        <w:t>When</w:t>
      </w:r>
      <w:r w:rsidR="009A7EDE" w:rsidRPr="00C02D43">
        <w:rPr>
          <w:rFonts w:ascii="Arial Narrow" w:hAnsi="Arial Narrow" w:cs="Arial"/>
        </w:rPr>
        <w:t xml:space="preserve"> </w:t>
      </w:r>
      <w:r w:rsidRPr="00C02D43">
        <w:rPr>
          <w:rFonts w:ascii="Arial Narrow" w:hAnsi="Arial Narrow" w:cs="Arial"/>
        </w:rPr>
        <w:t>hospitals</w:t>
      </w:r>
      <w:r w:rsidR="009A7EDE" w:rsidRPr="00C02D43">
        <w:rPr>
          <w:rFonts w:ascii="Arial Narrow" w:hAnsi="Arial Narrow" w:cs="Arial"/>
        </w:rPr>
        <w:t xml:space="preserve"> </w:t>
      </w:r>
      <w:r w:rsidRPr="00C02D43">
        <w:rPr>
          <w:rFonts w:ascii="Arial Narrow" w:hAnsi="Arial Narrow" w:cs="Arial"/>
        </w:rPr>
        <w:t>show</w:t>
      </w:r>
      <w:r w:rsidR="009A7EDE" w:rsidRPr="00C02D43">
        <w:rPr>
          <w:rFonts w:ascii="Arial Narrow" w:hAnsi="Arial Narrow" w:cs="Arial"/>
        </w:rPr>
        <w:t xml:space="preserve"> </w:t>
      </w:r>
      <w:r w:rsidRPr="00C02D43">
        <w:rPr>
          <w:rFonts w:ascii="Arial Narrow" w:hAnsi="Arial Narrow" w:cs="Arial"/>
        </w:rPr>
        <w:t>concern</w:t>
      </w:r>
      <w:r w:rsidR="009A7EDE" w:rsidRPr="00C02D43">
        <w:rPr>
          <w:rFonts w:ascii="Arial Narrow" w:hAnsi="Arial Narrow" w:cs="Arial"/>
        </w:rPr>
        <w:t xml:space="preserve"> </w:t>
      </w:r>
      <w:r w:rsidRPr="00C02D43">
        <w:rPr>
          <w:rFonts w:ascii="Arial Narrow" w:hAnsi="Arial Narrow" w:cs="Arial"/>
        </w:rPr>
        <w:t>for</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community</w:t>
      </w:r>
      <w:r w:rsidR="009A7EDE" w:rsidRPr="00C02D43">
        <w:rPr>
          <w:rFonts w:ascii="Arial Narrow" w:hAnsi="Arial Narrow" w:cs="Arial"/>
        </w:rPr>
        <w:t xml:space="preserve"> </w:t>
      </w:r>
      <w:r w:rsidRPr="00C02D43">
        <w:rPr>
          <w:rFonts w:ascii="Arial Narrow" w:hAnsi="Arial Narrow" w:cs="Arial"/>
        </w:rPr>
        <w:t>and</w:t>
      </w:r>
      <w:r w:rsidR="009A7EDE" w:rsidRPr="00C02D43">
        <w:rPr>
          <w:rFonts w:ascii="Arial Narrow" w:hAnsi="Arial Narrow" w:cs="Arial"/>
        </w:rPr>
        <w:t xml:space="preserve"> </w:t>
      </w:r>
      <w:r w:rsidRPr="00C02D43">
        <w:rPr>
          <w:rFonts w:ascii="Arial Narrow" w:hAnsi="Arial Narrow" w:cs="Arial"/>
        </w:rPr>
        <w:t>engage</w:t>
      </w:r>
      <w:r w:rsidR="009A7EDE" w:rsidRPr="00C02D43">
        <w:rPr>
          <w:rFonts w:ascii="Arial Narrow" w:hAnsi="Arial Narrow" w:cs="Arial"/>
        </w:rPr>
        <w:t xml:space="preserve"> </w:t>
      </w:r>
      <w:r w:rsidRPr="00C02D43">
        <w:rPr>
          <w:rFonts w:ascii="Arial Narrow" w:hAnsi="Arial Narrow" w:cs="Arial"/>
        </w:rPr>
        <w:t>in</w:t>
      </w:r>
      <w:r w:rsidR="009A7EDE" w:rsidRPr="00C02D43">
        <w:rPr>
          <w:rFonts w:ascii="Arial Narrow" w:hAnsi="Arial Narrow" w:cs="Arial"/>
        </w:rPr>
        <w:t xml:space="preserve"> </w:t>
      </w:r>
      <w:r w:rsidRPr="00C02D43">
        <w:rPr>
          <w:rFonts w:ascii="Arial Narrow" w:hAnsi="Arial Narrow" w:cs="Arial"/>
        </w:rPr>
        <w:t>beneficial</w:t>
      </w:r>
      <w:r w:rsidR="009A7EDE" w:rsidRPr="00C02D43">
        <w:rPr>
          <w:rFonts w:ascii="Arial Narrow" w:hAnsi="Arial Narrow" w:cs="Arial"/>
        </w:rPr>
        <w:t xml:space="preserve"> </w:t>
      </w:r>
      <w:r w:rsidRPr="00C02D43">
        <w:rPr>
          <w:rFonts w:ascii="Arial Narrow" w:hAnsi="Arial Narrow" w:cs="Arial"/>
        </w:rPr>
        <w:t>activities,</w:t>
      </w:r>
      <w:r w:rsidR="009A7EDE" w:rsidRPr="00C02D43">
        <w:rPr>
          <w:rFonts w:ascii="Arial Narrow" w:hAnsi="Arial Narrow" w:cs="Arial"/>
        </w:rPr>
        <w:t xml:space="preserve"> </w:t>
      </w:r>
      <w:r w:rsidRPr="00C02D43">
        <w:rPr>
          <w:rFonts w:ascii="Arial Narrow" w:hAnsi="Arial Narrow" w:cs="Arial"/>
        </w:rPr>
        <w:t>patients</w:t>
      </w:r>
      <w:r w:rsidR="009A7EDE" w:rsidRPr="00C02D43">
        <w:rPr>
          <w:rFonts w:ascii="Arial Narrow" w:hAnsi="Arial Narrow" w:cs="Arial"/>
        </w:rPr>
        <w:t xml:space="preserve"> </w:t>
      </w:r>
      <w:r w:rsidRPr="00C02D43">
        <w:rPr>
          <w:rFonts w:ascii="Arial Narrow" w:hAnsi="Arial Narrow" w:cs="Arial"/>
        </w:rPr>
        <w:t>will</w:t>
      </w:r>
      <w:r w:rsidR="009A7EDE" w:rsidRPr="00C02D43">
        <w:rPr>
          <w:rFonts w:ascii="Arial Narrow" w:hAnsi="Arial Narrow" w:cs="Arial"/>
        </w:rPr>
        <w:t xml:space="preserve"> </w:t>
      </w:r>
      <w:r w:rsidRPr="00C02D43">
        <w:rPr>
          <w:rFonts w:ascii="Arial Narrow" w:hAnsi="Arial Narrow" w:cs="Arial"/>
        </w:rPr>
        <w:t>appreciate</w:t>
      </w:r>
      <w:r w:rsidR="009A7EDE" w:rsidRPr="00C02D43">
        <w:rPr>
          <w:rFonts w:ascii="Arial Narrow" w:hAnsi="Arial Narrow" w:cs="Arial"/>
        </w:rPr>
        <w:t xml:space="preserve"> </w:t>
      </w:r>
      <w:r w:rsidRPr="00C02D43">
        <w:rPr>
          <w:rFonts w:ascii="Arial Narrow" w:hAnsi="Arial Narrow" w:cs="Arial"/>
        </w:rPr>
        <w:t>the</w:t>
      </w:r>
      <w:r w:rsidR="009A7EDE" w:rsidRPr="00C02D43">
        <w:rPr>
          <w:rFonts w:ascii="Arial Narrow" w:hAnsi="Arial Narrow" w:cs="Arial"/>
        </w:rPr>
        <w:t xml:space="preserve"> </w:t>
      </w:r>
      <w:r w:rsidRPr="00C02D43">
        <w:rPr>
          <w:rFonts w:ascii="Arial Narrow" w:hAnsi="Arial Narrow" w:cs="Arial"/>
        </w:rPr>
        <w:t>services</w:t>
      </w:r>
      <w:r w:rsidR="009A7EDE" w:rsidRPr="00C02D43">
        <w:rPr>
          <w:rFonts w:ascii="Arial Narrow" w:hAnsi="Arial Narrow" w:cs="Arial"/>
        </w:rPr>
        <w:t xml:space="preserve"> </w:t>
      </w:r>
      <w:r w:rsidRPr="00C02D43">
        <w:rPr>
          <w:rFonts w:ascii="Arial Narrow" w:hAnsi="Arial Narrow" w:cs="Arial"/>
        </w:rPr>
        <w:t>they</w:t>
      </w:r>
      <w:r w:rsidR="009A7EDE" w:rsidRPr="00C02D43">
        <w:rPr>
          <w:rFonts w:ascii="Arial Narrow" w:hAnsi="Arial Narrow" w:cs="Arial"/>
        </w:rPr>
        <w:t xml:space="preserve"> </w:t>
      </w:r>
      <w:r w:rsidRPr="00C02D43">
        <w:rPr>
          <w:rFonts w:ascii="Arial Narrow" w:hAnsi="Arial Narrow" w:cs="Arial"/>
        </w:rPr>
        <w:t>receive</w:t>
      </w:r>
      <w:r w:rsidR="009A7EDE" w:rsidRPr="00C02D43">
        <w:rPr>
          <w:rFonts w:ascii="Arial Narrow" w:hAnsi="Arial Narrow" w:cs="Arial"/>
        </w:rPr>
        <w:t xml:space="preserve"> </w:t>
      </w:r>
      <w:r w:rsidRPr="00C02D43">
        <w:rPr>
          <w:rFonts w:ascii="Arial Narrow" w:hAnsi="Arial Narrow" w:cs="Arial"/>
        </w:rPr>
        <w:t>more</w:t>
      </w:r>
      <w:r w:rsidR="009A7EDE" w:rsidRPr="00C02D43">
        <w:rPr>
          <w:rFonts w:ascii="Arial Narrow" w:hAnsi="Arial Narrow" w:cs="Arial"/>
        </w:rPr>
        <w:t xml:space="preserve"> </w:t>
      </w:r>
      <w:r w:rsidRPr="00C02D43">
        <w:rPr>
          <w:rFonts w:ascii="Arial Narrow" w:hAnsi="Arial Narrow"/>
          <w:lang w:val="en-ID"/>
        </w:rPr>
        <w:fldChar w:fldCharType="begin" w:fldLock="1"/>
      </w:r>
      <w:r w:rsidRPr="00C02D43">
        <w:rPr>
          <w:rFonts w:ascii="Arial Narrow" w:hAnsi="Arial Narrow"/>
          <w:lang w:val="en-ID"/>
        </w:rPr>
        <w:instrText>ADDIN CSL_CITATION {"citationItems":[{"id":"ITEM-1","itemData":{"DOI":"10.1080/10686967.2019.1615852","ISSN":"10686967","abstract":"The healthcare industry is increasingly becoming more competitive, with patients now demanding a higher level of service quality. This study aims to model the impact of service quality (medical care procedures, administrative practices, hospital image, trustworthiness, patient safety, infrastructure, personnel quality, and social responsibility) on patient satisfaction. Using a structured questionnaire, data were gathered from 194 patients from public and private hospitals in Melaka and Johor. The data were analyzed using a second-generation analytical software, SmartPLS. The results suggest the model can explain 58 percent of the variance in patient satisfaction. Hospital image, patient safety, personnel quality, and social responsibility were the significant predictors of patient satisfaction. Personnel quality was the most important predictor. The implication is that to keep patients satisfied and willing to return for subsequent treatments, the hospitals should invest more on training their personnel.","author":[{"dropping-particle":"","family":"Tan","given":"Christine Nya Ling","non-dropping-particle":"","parse-names":false,"suffix":""},{"dropping-particle":"","family":"Ojo","given":"Adedapo Oluwaseyi","non-dropping-particle":"","parse-names":false,"suffix":""},{"dropping-particle":"","family":"Cheah","given":"Jun Hwa","non-dropping-particle":"","parse-names":false,"suffix":""},{"dropping-particle":"","family":"Ramayah","given":"T.","non-dropping-particle":"","parse-names":false,"suffix":""}],"container-title":"Quality Management Journal","id":"ITEM-1","issue":"3","issued":{"date-parts":[["2019"]]},"page":"129-143","publisher":"Taylor &amp; Francis","title":"Measuring the influence of service quality on patient satisfaction in Malaysia","type":"article-journal","volume":"26"},"uris":["http://www.mendeley.com/documents/?uuid=dc9cba47-7c12-4f92-827b-865f4d24218a","http://www.mendeley.com/documents/?uuid=413e22c8-7b66-46e3-b469-9b9121be57f8"]}],"mendeley":{"formattedCitation":"(C. N. L. Tan et al., 2019)","manualFormatting":"(Tan et al., 2019)","plainTextFormattedCitation":"(C. N. L. Tan et al., 2019)","previouslyFormattedCitation":"(C. N. L. Tan et al., 2019)"},"properties":{"noteIndex":0},"schema":"https://github.com/citation-style-language/schema/raw/master/csl-citation.json"}</w:instrText>
      </w:r>
      <w:r w:rsidRPr="00C02D43">
        <w:rPr>
          <w:rFonts w:ascii="Arial Narrow" w:hAnsi="Arial Narrow"/>
          <w:lang w:val="en-ID"/>
        </w:rPr>
        <w:fldChar w:fldCharType="separate"/>
      </w:r>
      <w:r w:rsidRPr="00C02D43">
        <w:rPr>
          <w:rFonts w:ascii="Arial Narrow" w:hAnsi="Arial Narrow"/>
          <w:noProof/>
          <w:lang w:val="en-ID"/>
        </w:rPr>
        <w:t>(Tan</w:t>
      </w:r>
      <w:r w:rsidR="009A7EDE" w:rsidRPr="00C02D43">
        <w:rPr>
          <w:rFonts w:ascii="Arial Narrow" w:hAnsi="Arial Narrow"/>
          <w:noProof/>
          <w:lang w:val="en-ID"/>
        </w:rPr>
        <w:t xml:space="preserve"> </w:t>
      </w:r>
      <w:r w:rsidRPr="00C02D43">
        <w:rPr>
          <w:rFonts w:ascii="Arial Narrow" w:hAnsi="Arial Narrow"/>
          <w:noProof/>
          <w:lang w:val="en-ID"/>
        </w:rPr>
        <w:t>et</w:t>
      </w:r>
      <w:r w:rsidR="009A7EDE" w:rsidRPr="00C02D43">
        <w:rPr>
          <w:rFonts w:ascii="Arial Narrow" w:hAnsi="Arial Narrow"/>
          <w:noProof/>
          <w:lang w:val="en-ID"/>
        </w:rPr>
        <w:t xml:space="preserve"> </w:t>
      </w:r>
      <w:r w:rsidRPr="00C02D43">
        <w:rPr>
          <w:rFonts w:ascii="Arial Narrow" w:hAnsi="Arial Narrow"/>
          <w:noProof/>
          <w:lang w:val="en-ID"/>
        </w:rPr>
        <w:t>al.,</w:t>
      </w:r>
      <w:r w:rsidR="009A7EDE" w:rsidRPr="00C02D43">
        <w:rPr>
          <w:rFonts w:ascii="Arial Narrow" w:hAnsi="Arial Narrow"/>
          <w:noProof/>
          <w:lang w:val="en-ID"/>
        </w:rPr>
        <w:t xml:space="preserve"> </w:t>
      </w:r>
      <w:r w:rsidRPr="00C02D43">
        <w:rPr>
          <w:rFonts w:ascii="Arial Narrow" w:hAnsi="Arial Narrow"/>
          <w:noProof/>
          <w:lang w:val="en-ID"/>
        </w:rPr>
        <w:t>2019)</w:t>
      </w:r>
      <w:r w:rsidRPr="00C02D43">
        <w:rPr>
          <w:rFonts w:ascii="Arial Narrow" w:hAnsi="Arial Narrow"/>
          <w:lang w:val="en-ID"/>
        </w:rPr>
        <w:fldChar w:fldCharType="end"/>
      </w:r>
      <w:r w:rsidRPr="00C02D43">
        <w:rPr>
          <w:rFonts w:ascii="Arial Narrow" w:hAnsi="Arial Narrow" w:cs="Arial"/>
        </w:rPr>
        <w:t>.</w:t>
      </w:r>
    </w:p>
    <w:p w14:paraId="4BD6A4BE" w14:textId="77777777" w:rsidR="00DB5EED" w:rsidRPr="00C02D43" w:rsidRDefault="00786FAE" w:rsidP="00B76219">
      <w:pPr>
        <w:spacing w:after="0" w:line="240" w:lineRule="auto"/>
        <w:jc w:val="center"/>
        <w:rPr>
          <w:rFonts w:ascii="Arial Narrow" w:hAnsi="Arial Narrow" w:cs="Arial"/>
          <w:b/>
          <w:bCs/>
          <w:sz w:val="24"/>
        </w:rPr>
      </w:pPr>
      <w:r w:rsidRPr="00C02D43">
        <w:rPr>
          <w:rFonts w:ascii="Arial Narrow" w:hAnsi="Arial Narrow" w:cs="Arial"/>
          <w:b/>
          <w:bCs/>
          <w:sz w:val="26"/>
          <w:szCs w:val="26"/>
        </w:rPr>
        <w:t>CONCLUSION</w:t>
      </w:r>
    </w:p>
    <w:p w14:paraId="215DD930" w14:textId="070197AB" w:rsidR="00953308" w:rsidRPr="00C02D43" w:rsidRDefault="00953308" w:rsidP="00B76219">
      <w:pPr>
        <w:spacing w:after="0" w:line="240" w:lineRule="auto"/>
        <w:ind w:firstLine="340"/>
        <w:jc w:val="both"/>
        <w:rPr>
          <w:rFonts w:ascii="Arial Narrow" w:hAnsi="Arial Narrow"/>
          <w:sz w:val="28"/>
          <w:szCs w:val="24"/>
        </w:rPr>
      </w:pPr>
      <w:r w:rsidRPr="00C02D43">
        <w:rPr>
          <w:rFonts w:ascii="Arial Narrow" w:hAnsi="Arial Narrow" w:cs="Arial"/>
          <w:sz w:val="24"/>
          <w:szCs w:val="24"/>
        </w:rPr>
        <w:t>The</w:t>
      </w:r>
      <w:r w:rsidR="009A7EDE" w:rsidRPr="00C02D43">
        <w:rPr>
          <w:rFonts w:ascii="Arial Narrow" w:hAnsi="Arial Narrow" w:cs="Arial"/>
          <w:sz w:val="24"/>
          <w:szCs w:val="24"/>
        </w:rPr>
        <w:t xml:space="preserve"> </w:t>
      </w:r>
      <w:r w:rsidRPr="00C02D43">
        <w:rPr>
          <w:rFonts w:ascii="Arial Narrow" w:hAnsi="Arial Narrow" w:cs="Arial"/>
          <w:sz w:val="24"/>
          <w:szCs w:val="24"/>
        </w:rPr>
        <w:t>results</w:t>
      </w:r>
      <w:r w:rsidR="009A7EDE" w:rsidRPr="00C02D43">
        <w:rPr>
          <w:rFonts w:ascii="Arial Narrow" w:hAnsi="Arial Narrow" w:cs="Arial"/>
          <w:sz w:val="24"/>
          <w:szCs w:val="24"/>
        </w:rPr>
        <w:t xml:space="preserve"> </w:t>
      </w:r>
      <w:r w:rsidRPr="00C02D43">
        <w:rPr>
          <w:rFonts w:ascii="Arial Narrow" w:hAnsi="Arial Narrow" w:cs="Arial"/>
          <w:sz w:val="24"/>
          <w:szCs w:val="24"/>
        </w:rPr>
        <w:t>showed</w:t>
      </w:r>
      <w:r w:rsidR="009A7EDE" w:rsidRPr="00C02D43">
        <w:rPr>
          <w:rFonts w:ascii="Arial Narrow" w:hAnsi="Arial Narrow" w:cs="Arial"/>
          <w:sz w:val="24"/>
          <w:szCs w:val="24"/>
        </w:rPr>
        <w:t xml:space="preserve"> </w:t>
      </w:r>
      <w:r w:rsidRPr="00C02D43">
        <w:rPr>
          <w:rFonts w:ascii="Arial Narrow" w:hAnsi="Arial Narrow" w:cs="Arial"/>
          <w:sz w:val="24"/>
          <w:szCs w:val="24"/>
        </w:rPr>
        <w:t>that</w:t>
      </w:r>
      <w:r w:rsidR="009A7EDE" w:rsidRPr="00C02D43">
        <w:rPr>
          <w:rFonts w:ascii="Arial Narrow" w:hAnsi="Arial Narrow" w:cs="Arial"/>
          <w:sz w:val="24"/>
          <w:szCs w:val="24"/>
        </w:rPr>
        <w:t xml:space="preserve"> </w:t>
      </w:r>
      <w:r w:rsidRPr="00C02D43">
        <w:rPr>
          <w:rFonts w:ascii="Arial Narrow" w:hAnsi="Arial Narrow" w:cs="Arial"/>
          <w:sz w:val="24"/>
          <w:szCs w:val="24"/>
        </w:rPr>
        <w:t>patient</w:t>
      </w:r>
      <w:r w:rsidR="009A7EDE" w:rsidRPr="00C02D43">
        <w:rPr>
          <w:rFonts w:ascii="Arial Narrow" w:hAnsi="Arial Narrow" w:cs="Arial"/>
          <w:sz w:val="24"/>
          <w:szCs w:val="24"/>
        </w:rPr>
        <w:t xml:space="preserve"> </w:t>
      </w:r>
      <w:r w:rsidRPr="00C02D43">
        <w:rPr>
          <w:rFonts w:ascii="Arial Narrow" w:hAnsi="Arial Narrow" w:cs="Arial"/>
          <w:sz w:val="24"/>
          <w:szCs w:val="24"/>
        </w:rPr>
        <w:t>cognition,</w:t>
      </w:r>
      <w:r w:rsidR="009A7EDE" w:rsidRPr="00C02D43">
        <w:rPr>
          <w:rFonts w:ascii="Arial Narrow" w:hAnsi="Arial Narrow" w:cs="Arial"/>
          <w:sz w:val="24"/>
          <w:szCs w:val="24"/>
        </w:rPr>
        <w:t xml:space="preserve"> </w:t>
      </w:r>
      <w:r w:rsidRPr="00C02D43">
        <w:rPr>
          <w:rFonts w:ascii="Arial Narrow" w:hAnsi="Arial Narrow" w:cs="Arial"/>
          <w:sz w:val="24"/>
          <w:szCs w:val="24"/>
        </w:rPr>
        <w:t>trust,</w:t>
      </w:r>
      <w:r w:rsidR="009A7EDE" w:rsidRPr="00C02D43">
        <w:rPr>
          <w:rFonts w:ascii="Arial Narrow" w:hAnsi="Arial Narrow" w:cs="Arial"/>
          <w:sz w:val="24"/>
          <w:szCs w:val="24"/>
        </w:rPr>
        <w:t xml:space="preserve"> </w:t>
      </w:r>
      <w:r w:rsidRPr="00C02D43">
        <w:rPr>
          <w:rFonts w:ascii="Arial Narrow" w:hAnsi="Arial Narrow" w:cs="Arial"/>
          <w:sz w:val="24"/>
          <w:szCs w:val="24"/>
        </w:rPr>
        <w:t>personnel</w:t>
      </w:r>
      <w:r w:rsidR="009A7EDE" w:rsidRPr="00C02D43">
        <w:rPr>
          <w:rFonts w:ascii="Arial Narrow" w:hAnsi="Arial Narrow" w:cs="Arial"/>
          <w:sz w:val="24"/>
          <w:szCs w:val="24"/>
        </w:rPr>
        <w:t xml:space="preserve"> </w:t>
      </w:r>
      <w:r w:rsidRPr="00C02D43">
        <w:rPr>
          <w:rFonts w:ascii="Arial Narrow" w:hAnsi="Arial Narrow" w:cs="Arial"/>
          <w:sz w:val="24"/>
          <w:szCs w:val="24"/>
        </w:rPr>
        <w:t>quality,</w:t>
      </w:r>
      <w:r w:rsidR="009A7EDE" w:rsidRPr="00C02D43">
        <w:rPr>
          <w:rFonts w:ascii="Arial Narrow" w:hAnsi="Arial Narrow" w:cs="Arial"/>
          <w:sz w:val="24"/>
          <w:szCs w:val="24"/>
        </w:rPr>
        <w:t xml:space="preserve"> </w:t>
      </w:r>
      <w:r w:rsidRPr="00C02D43">
        <w:rPr>
          <w:rFonts w:ascii="Arial Narrow" w:hAnsi="Arial Narrow" w:cs="Arial"/>
          <w:sz w:val="24"/>
          <w:szCs w:val="24"/>
        </w:rPr>
        <w:t>social</w:t>
      </w:r>
      <w:r w:rsidR="009A7EDE" w:rsidRPr="00C02D43">
        <w:rPr>
          <w:rFonts w:ascii="Arial Narrow" w:hAnsi="Arial Narrow" w:cs="Arial"/>
          <w:sz w:val="24"/>
          <w:szCs w:val="24"/>
        </w:rPr>
        <w:t xml:space="preserve"> </w:t>
      </w:r>
      <w:r w:rsidRPr="00C02D43">
        <w:rPr>
          <w:rFonts w:ascii="Arial Narrow" w:hAnsi="Arial Narrow" w:cs="Arial"/>
          <w:sz w:val="24"/>
          <w:szCs w:val="24"/>
        </w:rPr>
        <w:t>responsibility</w:t>
      </w:r>
      <w:r w:rsidR="009A7EDE" w:rsidRPr="00C02D43">
        <w:rPr>
          <w:rFonts w:ascii="Arial Narrow" w:hAnsi="Arial Narrow" w:cs="Arial"/>
          <w:sz w:val="24"/>
          <w:szCs w:val="24"/>
        </w:rPr>
        <w:t xml:space="preserve"> </w:t>
      </w:r>
      <w:r w:rsidRPr="00C02D43">
        <w:rPr>
          <w:rFonts w:ascii="Arial Narrow" w:hAnsi="Arial Narrow" w:cs="Arial"/>
          <w:sz w:val="24"/>
          <w:szCs w:val="24"/>
        </w:rPr>
        <w:t>had</w:t>
      </w:r>
      <w:r w:rsidR="009A7EDE" w:rsidRPr="00C02D43">
        <w:rPr>
          <w:rFonts w:ascii="Arial Narrow" w:hAnsi="Arial Narrow" w:cs="Arial"/>
          <w:sz w:val="24"/>
          <w:szCs w:val="24"/>
        </w:rPr>
        <w:t xml:space="preserve"> </w:t>
      </w:r>
      <w:r w:rsidRPr="00C02D43">
        <w:rPr>
          <w:rFonts w:ascii="Arial Narrow" w:hAnsi="Arial Narrow" w:cs="Arial"/>
          <w:sz w:val="24"/>
          <w:szCs w:val="24"/>
        </w:rPr>
        <w:t>a</w:t>
      </w:r>
      <w:r w:rsidR="009A7EDE" w:rsidRPr="00C02D43">
        <w:rPr>
          <w:rFonts w:ascii="Arial Narrow" w:hAnsi="Arial Narrow" w:cs="Arial"/>
          <w:sz w:val="24"/>
          <w:szCs w:val="24"/>
        </w:rPr>
        <w:t xml:space="preserve"> </w:t>
      </w:r>
      <w:r w:rsidRPr="00C02D43">
        <w:rPr>
          <w:rFonts w:ascii="Arial Narrow" w:hAnsi="Arial Narrow" w:cs="Arial"/>
          <w:sz w:val="24"/>
          <w:szCs w:val="24"/>
        </w:rPr>
        <w:t>positive</w:t>
      </w:r>
      <w:r w:rsidR="009A7EDE" w:rsidRPr="00C02D43">
        <w:rPr>
          <w:rFonts w:ascii="Arial Narrow" w:hAnsi="Arial Narrow" w:cs="Arial"/>
          <w:sz w:val="24"/>
          <w:szCs w:val="24"/>
        </w:rPr>
        <w:t xml:space="preserve"> </w:t>
      </w:r>
      <w:r w:rsidRPr="00C02D43">
        <w:rPr>
          <w:rFonts w:ascii="Arial Narrow" w:hAnsi="Arial Narrow" w:cs="Arial"/>
          <w:sz w:val="24"/>
          <w:szCs w:val="24"/>
        </w:rPr>
        <w:t>effect</w:t>
      </w:r>
      <w:r w:rsidR="009A7EDE" w:rsidRPr="00C02D43">
        <w:rPr>
          <w:rFonts w:ascii="Arial Narrow" w:hAnsi="Arial Narrow" w:cs="Arial"/>
          <w:sz w:val="24"/>
          <w:szCs w:val="24"/>
        </w:rPr>
        <w:t xml:space="preserve"> </w:t>
      </w:r>
      <w:r w:rsidRPr="00C02D43">
        <w:rPr>
          <w:rFonts w:ascii="Arial Narrow" w:hAnsi="Arial Narrow" w:cs="Arial"/>
          <w:sz w:val="24"/>
          <w:szCs w:val="24"/>
        </w:rPr>
        <w:t>on</w:t>
      </w:r>
      <w:r w:rsidR="009A7EDE" w:rsidRPr="00C02D43">
        <w:rPr>
          <w:rFonts w:ascii="Arial Narrow" w:hAnsi="Arial Narrow" w:cs="Arial"/>
          <w:sz w:val="24"/>
          <w:szCs w:val="24"/>
        </w:rPr>
        <w:t xml:space="preserve"> </w:t>
      </w:r>
      <w:r w:rsidRPr="00C02D43">
        <w:rPr>
          <w:rFonts w:ascii="Arial Narrow" w:hAnsi="Arial Narrow" w:cs="Arial"/>
          <w:sz w:val="24"/>
          <w:szCs w:val="24"/>
        </w:rPr>
        <w:t>patient</w:t>
      </w:r>
      <w:r w:rsidR="009A7EDE" w:rsidRPr="00C02D43">
        <w:rPr>
          <w:rFonts w:ascii="Arial Narrow" w:hAnsi="Arial Narrow" w:cs="Arial"/>
          <w:sz w:val="24"/>
          <w:szCs w:val="24"/>
        </w:rPr>
        <w:t xml:space="preserve"> </w:t>
      </w:r>
      <w:r w:rsidRPr="00C02D43">
        <w:rPr>
          <w:rFonts w:ascii="Arial Narrow" w:hAnsi="Arial Narrow" w:cs="Arial"/>
          <w:sz w:val="24"/>
          <w:szCs w:val="24"/>
        </w:rPr>
        <w:t>satisfaction.</w:t>
      </w:r>
      <w:r w:rsidR="009A7EDE" w:rsidRPr="00C02D43">
        <w:rPr>
          <w:rFonts w:ascii="Arial Narrow" w:hAnsi="Arial Narrow" w:cs="Arial"/>
          <w:sz w:val="24"/>
          <w:szCs w:val="24"/>
        </w:rPr>
        <w:t xml:space="preserve"> </w:t>
      </w:r>
      <w:r w:rsidRPr="00C02D43">
        <w:rPr>
          <w:rFonts w:ascii="Arial Narrow" w:hAnsi="Arial Narrow" w:cs="Arial"/>
          <w:sz w:val="24"/>
          <w:szCs w:val="24"/>
        </w:rPr>
        <w:t>While</w:t>
      </w:r>
      <w:r w:rsidR="009A7EDE" w:rsidRPr="00C02D43">
        <w:rPr>
          <w:rFonts w:ascii="Arial Narrow" w:hAnsi="Arial Narrow" w:cs="Arial"/>
          <w:sz w:val="24"/>
          <w:szCs w:val="24"/>
        </w:rPr>
        <w:t xml:space="preserve"> </w:t>
      </w:r>
      <w:r w:rsidRPr="00C02D43">
        <w:rPr>
          <w:rFonts w:ascii="Arial Narrow" w:hAnsi="Arial Narrow" w:cs="Arial"/>
          <w:sz w:val="24"/>
          <w:szCs w:val="24"/>
        </w:rPr>
        <w:t>other</w:t>
      </w:r>
      <w:r w:rsidR="009A7EDE" w:rsidRPr="00C02D43">
        <w:rPr>
          <w:rFonts w:ascii="Arial Narrow" w:hAnsi="Arial Narrow" w:cs="Arial"/>
          <w:sz w:val="24"/>
          <w:szCs w:val="24"/>
        </w:rPr>
        <w:t xml:space="preserve"> </w:t>
      </w:r>
      <w:r w:rsidRPr="00C02D43">
        <w:rPr>
          <w:rFonts w:ascii="Arial Narrow" w:hAnsi="Arial Narrow" w:cs="Arial"/>
          <w:sz w:val="24"/>
          <w:szCs w:val="24"/>
        </w:rPr>
        <w:t>factors</w:t>
      </w:r>
      <w:r w:rsidR="009A7EDE" w:rsidRPr="00C02D43">
        <w:rPr>
          <w:rFonts w:ascii="Arial Narrow" w:hAnsi="Arial Narrow" w:cs="Arial"/>
          <w:sz w:val="24"/>
          <w:szCs w:val="24"/>
        </w:rPr>
        <w:t xml:space="preserve"> </w:t>
      </w:r>
      <w:r w:rsidRPr="00C02D43">
        <w:rPr>
          <w:rFonts w:ascii="Arial Narrow" w:hAnsi="Arial Narrow" w:cs="Arial"/>
          <w:sz w:val="24"/>
          <w:szCs w:val="24"/>
        </w:rPr>
        <w:t>such</w:t>
      </w:r>
      <w:r w:rsidR="009A7EDE" w:rsidRPr="00C02D43">
        <w:rPr>
          <w:rFonts w:ascii="Arial Narrow" w:hAnsi="Arial Narrow" w:cs="Arial"/>
          <w:sz w:val="24"/>
          <w:szCs w:val="24"/>
        </w:rPr>
        <w:t xml:space="preserve"> </w:t>
      </w:r>
      <w:r w:rsidRPr="00C02D43">
        <w:rPr>
          <w:rFonts w:ascii="Arial Narrow" w:hAnsi="Arial Narrow" w:cs="Arial"/>
          <w:sz w:val="24"/>
          <w:szCs w:val="24"/>
        </w:rPr>
        <w:t>as</w:t>
      </w:r>
      <w:r w:rsidR="009A7EDE" w:rsidRPr="00C02D43">
        <w:rPr>
          <w:rFonts w:ascii="Arial Narrow" w:hAnsi="Arial Narrow" w:cs="Arial"/>
          <w:sz w:val="24"/>
          <w:szCs w:val="24"/>
        </w:rPr>
        <w:t xml:space="preserve"> </w:t>
      </w:r>
      <w:r w:rsidRPr="00C02D43">
        <w:rPr>
          <w:rFonts w:ascii="Arial Narrow" w:hAnsi="Arial Narrow" w:cs="Arial"/>
          <w:sz w:val="24"/>
          <w:szCs w:val="24"/>
        </w:rPr>
        <w:t>medical</w:t>
      </w:r>
      <w:r w:rsidR="009A7EDE" w:rsidRPr="00C02D43">
        <w:rPr>
          <w:rFonts w:ascii="Arial Narrow" w:hAnsi="Arial Narrow" w:cs="Arial"/>
          <w:sz w:val="24"/>
          <w:szCs w:val="24"/>
        </w:rPr>
        <w:t xml:space="preserve"> </w:t>
      </w:r>
      <w:r w:rsidRPr="00C02D43">
        <w:rPr>
          <w:rFonts w:ascii="Arial Narrow" w:hAnsi="Arial Narrow" w:cs="Arial"/>
          <w:sz w:val="24"/>
          <w:szCs w:val="24"/>
        </w:rPr>
        <w:t>service</w:t>
      </w:r>
      <w:r w:rsidR="009A7EDE" w:rsidRPr="00C02D43">
        <w:rPr>
          <w:rFonts w:ascii="Arial Narrow" w:hAnsi="Arial Narrow" w:cs="Arial"/>
          <w:sz w:val="24"/>
          <w:szCs w:val="24"/>
        </w:rPr>
        <w:t xml:space="preserve"> </w:t>
      </w:r>
      <w:r w:rsidRPr="00C02D43">
        <w:rPr>
          <w:rFonts w:ascii="Arial Narrow" w:hAnsi="Arial Narrow" w:cs="Arial"/>
          <w:sz w:val="24"/>
          <w:szCs w:val="24"/>
        </w:rPr>
        <w:t>procedures,</w:t>
      </w:r>
      <w:r w:rsidR="009A7EDE" w:rsidRPr="00C02D43">
        <w:rPr>
          <w:rFonts w:ascii="Arial Narrow" w:hAnsi="Arial Narrow" w:cs="Arial"/>
          <w:sz w:val="24"/>
          <w:szCs w:val="24"/>
        </w:rPr>
        <w:t xml:space="preserve"> </w:t>
      </w:r>
      <w:r w:rsidRPr="00C02D43">
        <w:rPr>
          <w:rFonts w:ascii="Arial Narrow" w:hAnsi="Arial Narrow" w:cs="Arial"/>
          <w:sz w:val="24"/>
          <w:szCs w:val="24"/>
        </w:rPr>
        <w:t>administrative</w:t>
      </w:r>
      <w:r w:rsidR="009A7EDE" w:rsidRPr="00C02D43">
        <w:rPr>
          <w:rFonts w:ascii="Arial Narrow" w:hAnsi="Arial Narrow" w:cs="Arial"/>
          <w:sz w:val="24"/>
          <w:szCs w:val="24"/>
        </w:rPr>
        <w:t xml:space="preserve"> </w:t>
      </w:r>
      <w:r w:rsidRPr="00C02D43">
        <w:rPr>
          <w:rFonts w:ascii="Arial Narrow" w:hAnsi="Arial Narrow" w:cs="Arial"/>
          <w:sz w:val="24"/>
          <w:szCs w:val="24"/>
        </w:rPr>
        <w:t>practices,</w:t>
      </w:r>
      <w:r w:rsidR="009A7EDE" w:rsidRPr="00C02D43">
        <w:rPr>
          <w:rFonts w:ascii="Arial Narrow" w:hAnsi="Arial Narrow" w:cs="Arial"/>
          <w:sz w:val="24"/>
          <w:szCs w:val="24"/>
        </w:rPr>
        <w:t xml:space="preserve"> </w:t>
      </w:r>
      <w:r w:rsidRPr="00C02D43">
        <w:rPr>
          <w:rFonts w:ascii="Arial Narrow" w:hAnsi="Arial Narrow" w:cs="Arial"/>
          <w:sz w:val="24"/>
          <w:szCs w:val="24"/>
        </w:rPr>
        <w:t>hospital</w:t>
      </w:r>
      <w:r w:rsidR="009A7EDE" w:rsidRPr="00C02D43">
        <w:rPr>
          <w:rFonts w:ascii="Arial Narrow" w:hAnsi="Arial Narrow" w:cs="Arial"/>
          <w:sz w:val="24"/>
          <w:szCs w:val="24"/>
        </w:rPr>
        <w:t xml:space="preserve"> </w:t>
      </w:r>
      <w:r w:rsidRPr="00C02D43">
        <w:rPr>
          <w:rFonts w:ascii="Arial Narrow" w:hAnsi="Arial Narrow" w:cs="Arial"/>
          <w:sz w:val="24"/>
          <w:szCs w:val="24"/>
        </w:rPr>
        <w:t>image,</w:t>
      </w:r>
      <w:r w:rsidR="009A7EDE" w:rsidRPr="00C02D43">
        <w:rPr>
          <w:rFonts w:ascii="Arial Narrow" w:hAnsi="Arial Narrow" w:cs="Arial"/>
          <w:sz w:val="24"/>
          <w:szCs w:val="24"/>
        </w:rPr>
        <w:t xml:space="preserve"> </w:t>
      </w:r>
      <w:r w:rsidRPr="00C02D43">
        <w:rPr>
          <w:rFonts w:ascii="Arial Narrow" w:hAnsi="Arial Narrow" w:cs="Arial"/>
          <w:sz w:val="24"/>
          <w:szCs w:val="24"/>
        </w:rPr>
        <w:t>safety,</w:t>
      </w:r>
      <w:r w:rsidR="009A7EDE" w:rsidRPr="00C02D43">
        <w:rPr>
          <w:rFonts w:ascii="Arial Narrow" w:hAnsi="Arial Narrow" w:cs="Arial"/>
          <w:sz w:val="24"/>
          <w:szCs w:val="24"/>
        </w:rPr>
        <w:t xml:space="preserve"> </w:t>
      </w:r>
      <w:r w:rsidRPr="00C02D43">
        <w:rPr>
          <w:rFonts w:ascii="Arial Narrow" w:hAnsi="Arial Narrow" w:cs="Arial"/>
          <w:sz w:val="24"/>
          <w:szCs w:val="24"/>
        </w:rPr>
        <w:t>infrastructure</w:t>
      </w:r>
      <w:r w:rsidR="009A7EDE" w:rsidRPr="00C02D43">
        <w:rPr>
          <w:rFonts w:ascii="Arial Narrow" w:hAnsi="Arial Narrow" w:cs="Arial"/>
          <w:sz w:val="24"/>
          <w:szCs w:val="24"/>
        </w:rPr>
        <w:t xml:space="preserve"> </w:t>
      </w:r>
      <w:r w:rsidRPr="00C02D43">
        <w:rPr>
          <w:rFonts w:ascii="Arial Narrow" w:hAnsi="Arial Narrow" w:cs="Arial"/>
          <w:sz w:val="24"/>
          <w:szCs w:val="24"/>
        </w:rPr>
        <w:t>did</w:t>
      </w:r>
      <w:r w:rsidR="009A7EDE" w:rsidRPr="00C02D43">
        <w:rPr>
          <w:rFonts w:ascii="Arial Narrow" w:hAnsi="Arial Narrow" w:cs="Arial"/>
          <w:sz w:val="24"/>
          <w:szCs w:val="24"/>
        </w:rPr>
        <w:t xml:space="preserve"> </w:t>
      </w:r>
      <w:r w:rsidRPr="00C02D43">
        <w:rPr>
          <w:rFonts w:ascii="Arial Narrow" w:hAnsi="Arial Narrow" w:cs="Arial"/>
          <w:sz w:val="24"/>
          <w:szCs w:val="24"/>
        </w:rPr>
        <w:t>not</w:t>
      </w:r>
      <w:r w:rsidR="009A7EDE" w:rsidRPr="00C02D43">
        <w:rPr>
          <w:rFonts w:ascii="Arial Narrow" w:hAnsi="Arial Narrow" w:cs="Arial"/>
          <w:sz w:val="24"/>
          <w:szCs w:val="24"/>
        </w:rPr>
        <w:t xml:space="preserve"> </w:t>
      </w:r>
      <w:r w:rsidRPr="00C02D43">
        <w:rPr>
          <w:rFonts w:ascii="Arial Narrow" w:hAnsi="Arial Narrow" w:cs="Arial"/>
          <w:sz w:val="24"/>
          <w:szCs w:val="24"/>
        </w:rPr>
        <w:t>affect</w:t>
      </w:r>
      <w:r w:rsidR="009A7EDE" w:rsidRPr="00C02D43">
        <w:rPr>
          <w:rFonts w:ascii="Arial Narrow" w:hAnsi="Arial Narrow" w:cs="Arial"/>
          <w:sz w:val="24"/>
          <w:szCs w:val="24"/>
        </w:rPr>
        <w:t xml:space="preserve"> </w:t>
      </w:r>
      <w:r w:rsidRPr="00C02D43">
        <w:rPr>
          <w:rFonts w:ascii="Arial Narrow" w:hAnsi="Arial Narrow" w:cs="Arial"/>
          <w:sz w:val="24"/>
          <w:szCs w:val="24"/>
        </w:rPr>
        <w:t>patient</w:t>
      </w:r>
      <w:r w:rsidR="009A7EDE" w:rsidRPr="00C02D43">
        <w:rPr>
          <w:rFonts w:ascii="Arial Narrow" w:hAnsi="Arial Narrow" w:cs="Arial"/>
          <w:sz w:val="24"/>
          <w:szCs w:val="24"/>
        </w:rPr>
        <w:t xml:space="preserve"> </w:t>
      </w:r>
      <w:r w:rsidRPr="00C02D43">
        <w:rPr>
          <w:rFonts w:ascii="Arial Narrow" w:hAnsi="Arial Narrow" w:cs="Arial"/>
          <w:sz w:val="24"/>
          <w:szCs w:val="24"/>
        </w:rPr>
        <w:t>satisfaction.</w:t>
      </w:r>
    </w:p>
    <w:p w14:paraId="233C2BFD" w14:textId="1376832F" w:rsidR="00275F36" w:rsidRPr="00C02D43" w:rsidRDefault="00664C7F" w:rsidP="00B76219">
      <w:pPr>
        <w:spacing w:after="0" w:line="240" w:lineRule="auto"/>
        <w:ind w:firstLine="340"/>
        <w:jc w:val="both"/>
        <w:rPr>
          <w:rFonts w:ascii="Arial Narrow" w:hAnsi="Arial Narrow"/>
          <w:sz w:val="24"/>
          <w:szCs w:val="24"/>
        </w:rPr>
      </w:pPr>
      <w:r w:rsidRPr="00C02D43">
        <w:rPr>
          <w:rFonts w:ascii="Arial Narrow" w:hAnsi="Arial Narrow"/>
          <w:sz w:val="24"/>
          <w:szCs w:val="24"/>
        </w:rPr>
        <w:t>Based</w:t>
      </w:r>
      <w:r w:rsidR="009A7EDE" w:rsidRPr="00C02D43">
        <w:rPr>
          <w:rFonts w:ascii="Arial Narrow" w:hAnsi="Arial Narrow"/>
          <w:sz w:val="24"/>
          <w:szCs w:val="24"/>
        </w:rPr>
        <w:t xml:space="preserve"> </w:t>
      </w:r>
      <w:r w:rsidRPr="00C02D43">
        <w:rPr>
          <w:rFonts w:ascii="Arial Narrow" w:hAnsi="Arial Narrow"/>
          <w:sz w:val="24"/>
          <w:szCs w:val="24"/>
        </w:rPr>
        <w:t>on</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results</w:t>
      </w:r>
      <w:r w:rsidR="009A7EDE" w:rsidRPr="00C02D43">
        <w:rPr>
          <w:rFonts w:ascii="Arial Narrow" w:hAnsi="Arial Narrow"/>
          <w:sz w:val="24"/>
          <w:szCs w:val="24"/>
        </w:rPr>
        <w:t xml:space="preserve"> </w:t>
      </w:r>
      <w:r w:rsidRPr="00C02D43">
        <w:rPr>
          <w:rFonts w:ascii="Arial Narrow" w:hAnsi="Arial Narrow"/>
          <w:sz w:val="24"/>
          <w:szCs w:val="24"/>
        </w:rPr>
        <w:t>of</w:t>
      </w:r>
      <w:r w:rsidR="009A7EDE" w:rsidRPr="00C02D43">
        <w:rPr>
          <w:rFonts w:ascii="Arial Narrow" w:hAnsi="Arial Narrow"/>
          <w:sz w:val="24"/>
          <w:szCs w:val="24"/>
        </w:rPr>
        <w:t xml:space="preserve"> </w:t>
      </w:r>
      <w:r w:rsidRPr="00C02D43">
        <w:rPr>
          <w:rFonts w:ascii="Arial Narrow" w:hAnsi="Arial Narrow"/>
          <w:sz w:val="24"/>
          <w:szCs w:val="24"/>
        </w:rPr>
        <w:t>IPMA,</w:t>
      </w:r>
      <w:r w:rsidR="009A7EDE" w:rsidRPr="00C02D43">
        <w:rPr>
          <w:rFonts w:ascii="Arial Narrow" w:hAnsi="Arial Narrow"/>
          <w:sz w:val="24"/>
          <w:szCs w:val="24"/>
        </w:rPr>
        <w:t xml:space="preserve"> </w:t>
      </w:r>
      <w:r w:rsidRPr="00C02D43">
        <w:rPr>
          <w:rFonts w:ascii="Arial Narrow" w:hAnsi="Arial Narrow"/>
          <w:sz w:val="24"/>
          <w:szCs w:val="24"/>
        </w:rPr>
        <w:t>what</w:t>
      </w:r>
      <w:r w:rsidR="009A7EDE" w:rsidRPr="00C02D43">
        <w:rPr>
          <w:rFonts w:ascii="Arial Narrow" w:hAnsi="Arial Narrow"/>
          <w:sz w:val="24"/>
          <w:szCs w:val="24"/>
        </w:rPr>
        <w:t xml:space="preserve"> </w:t>
      </w:r>
      <w:r w:rsidRPr="00C02D43">
        <w:rPr>
          <w:rFonts w:ascii="Arial Narrow" w:hAnsi="Arial Narrow"/>
          <w:sz w:val="24"/>
          <w:szCs w:val="24"/>
        </w:rPr>
        <w:t>is</w:t>
      </w:r>
      <w:r w:rsidR="009A7EDE" w:rsidRPr="00C02D43">
        <w:rPr>
          <w:rFonts w:ascii="Arial Narrow" w:hAnsi="Arial Narrow"/>
          <w:sz w:val="24"/>
          <w:szCs w:val="24"/>
        </w:rPr>
        <w:t xml:space="preserve"> </w:t>
      </w:r>
      <w:r w:rsidRPr="00C02D43">
        <w:rPr>
          <w:rFonts w:ascii="Arial Narrow" w:hAnsi="Arial Narrow"/>
          <w:sz w:val="24"/>
          <w:szCs w:val="24"/>
        </w:rPr>
        <w:t>important</w:t>
      </w:r>
      <w:r w:rsidR="009A7EDE" w:rsidRPr="00C02D43">
        <w:rPr>
          <w:rFonts w:ascii="Arial Narrow" w:hAnsi="Arial Narrow"/>
          <w:sz w:val="24"/>
          <w:szCs w:val="24"/>
        </w:rPr>
        <w:t xml:space="preserve"> </w:t>
      </w:r>
      <w:r w:rsidRPr="00C02D43">
        <w:rPr>
          <w:rFonts w:ascii="Arial Narrow" w:hAnsi="Arial Narrow"/>
          <w:sz w:val="24"/>
          <w:szCs w:val="24"/>
        </w:rPr>
        <w:t>but</w:t>
      </w:r>
      <w:r w:rsidR="009A7EDE" w:rsidRPr="00C02D43">
        <w:rPr>
          <w:rFonts w:ascii="Arial Narrow" w:hAnsi="Arial Narrow"/>
          <w:sz w:val="24"/>
          <w:szCs w:val="24"/>
        </w:rPr>
        <w:t xml:space="preserve"> </w:t>
      </w:r>
      <w:r w:rsidRPr="00C02D43">
        <w:rPr>
          <w:rFonts w:ascii="Arial Narrow" w:hAnsi="Arial Narrow"/>
          <w:sz w:val="24"/>
          <w:szCs w:val="24"/>
        </w:rPr>
        <w:t>needs</w:t>
      </w:r>
      <w:r w:rsidR="009A7EDE" w:rsidRPr="00C02D43">
        <w:rPr>
          <w:rFonts w:ascii="Arial Narrow" w:hAnsi="Arial Narrow"/>
          <w:sz w:val="24"/>
          <w:szCs w:val="24"/>
        </w:rPr>
        <w:t xml:space="preserve"> </w:t>
      </w:r>
      <w:r w:rsidRPr="00C02D43">
        <w:rPr>
          <w:rFonts w:ascii="Arial Narrow" w:hAnsi="Arial Narrow"/>
          <w:sz w:val="24"/>
          <w:szCs w:val="24"/>
        </w:rPr>
        <w:t>improvement</w:t>
      </w:r>
      <w:r w:rsidR="009A7EDE" w:rsidRPr="00C02D43">
        <w:rPr>
          <w:rFonts w:ascii="Arial Narrow" w:hAnsi="Arial Narrow"/>
          <w:sz w:val="24"/>
          <w:szCs w:val="24"/>
        </w:rPr>
        <w:t xml:space="preserve"> </w:t>
      </w:r>
      <w:r w:rsidRPr="00C02D43">
        <w:rPr>
          <w:rFonts w:ascii="Arial Narrow" w:hAnsi="Arial Narrow"/>
          <w:sz w:val="24"/>
          <w:szCs w:val="24"/>
        </w:rPr>
        <w:t>includes</w:t>
      </w:r>
      <w:r w:rsidR="009A7EDE" w:rsidRPr="00C02D43">
        <w:rPr>
          <w:rFonts w:ascii="Arial Narrow" w:hAnsi="Arial Narrow"/>
          <w:sz w:val="24"/>
          <w:szCs w:val="24"/>
        </w:rPr>
        <w:t xml:space="preserve"> </w:t>
      </w:r>
      <w:r w:rsidRPr="00C02D43">
        <w:rPr>
          <w:rFonts w:ascii="Arial Narrow" w:hAnsi="Arial Narrow"/>
          <w:sz w:val="24"/>
          <w:szCs w:val="24"/>
        </w:rPr>
        <w:t>hospital</w:t>
      </w:r>
      <w:r w:rsidR="009A7EDE" w:rsidRPr="00C02D43">
        <w:rPr>
          <w:rFonts w:ascii="Arial Narrow" w:hAnsi="Arial Narrow"/>
          <w:sz w:val="24"/>
          <w:szCs w:val="24"/>
        </w:rPr>
        <w:t xml:space="preserve"> </w:t>
      </w:r>
      <w:r w:rsidRPr="00C02D43">
        <w:rPr>
          <w:rFonts w:ascii="Arial Narrow" w:hAnsi="Arial Narrow"/>
          <w:sz w:val="24"/>
          <w:szCs w:val="24"/>
        </w:rPr>
        <w:t>image</w:t>
      </w:r>
      <w:r w:rsidR="009A7EDE" w:rsidRPr="00C02D43">
        <w:rPr>
          <w:rFonts w:ascii="Arial Narrow" w:hAnsi="Arial Narrow"/>
          <w:sz w:val="24"/>
          <w:szCs w:val="24"/>
        </w:rPr>
        <w:t xml:space="preserve"> </w:t>
      </w:r>
      <w:r w:rsidRPr="00C02D43">
        <w:rPr>
          <w:rFonts w:ascii="Arial Narrow" w:hAnsi="Arial Narrow"/>
          <w:sz w:val="24"/>
          <w:szCs w:val="24"/>
        </w:rPr>
        <w:t>which</w:t>
      </w:r>
      <w:r w:rsidR="009A7EDE" w:rsidRPr="00C02D43">
        <w:rPr>
          <w:rFonts w:ascii="Arial Narrow" w:hAnsi="Arial Narrow"/>
          <w:sz w:val="24"/>
          <w:szCs w:val="24"/>
        </w:rPr>
        <w:t xml:space="preserve"> </w:t>
      </w:r>
      <w:r w:rsidRPr="00C02D43">
        <w:rPr>
          <w:rFonts w:ascii="Arial Narrow" w:hAnsi="Arial Narrow"/>
          <w:sz w:val="24"/>
          <w:szCs w:val="24"/>
        </w:rPr>
        <w:t>can</w:t>
      </w:r>
      <w:r w:rsidR="009A7EDE" w:rsidRPr="00C02D43">
        <w:rPr>
          <w:rFonts w:ascii="Arial Narrow" w:hAnsi="Arial Narrow"/>
          <w:sz w:val="24"/>
          <w:szCs w:val="24"/>
        </w:rPr>
        <w:t xml:space="preserve"> </w:t>
      </w:r>
      <w:r w:rsidRPr="00C02D43">
        <w:rPr>
          <w:rFonts w:ascii="Arial Narrow" w:hAnsi="Arial Narrow"/>
          <w:sz w:val="24"/>
          <w:szCs w:val="24"/>
        </w:rPr>
        <w:t>be</w:t>
      </w:r>
      <w:r w:rsidR="009A7EDE" w:rsidRPr="00C02D43">
        <w:rPr>
          <w:rFonts w:ascii="Arial Narrow" w:hAnsi="Arial Narrow"/>
          <w:sz w:val="24"/>
          <w:szCs w:val="24"/>
        </w:rPr>
        <w:t xml:space="preserve"> </w:t>
      </w:r>
      <w:r w:rsidRPr="00C02D43">
        <w:rPr>
          <w:rFonts w:ascii="Arial Narrow" w:hAnsi="Arial Narrow"/>
          <w:sz w:val="24"/>
          <w:szCs w:val="24"/>
        </w:rPr>
        <w:t>improved</w:t>
      </w:r>
      <w:r w:rsidR="009A7EDE" w:rsidRPr="00C02D43">
        <w:rPr>
          <w:rFonts w:ascii="Arial Narrow" w:hAnsi="Arial Narrow"/>
          <w:sz w:val="24"/>
          <w:szCs w:val="24"/>
        </w:rPr>
        <w:t xml:space="preserve"> </w:t>
      </w:r>
      <w:r w:rsidRPr="00C02D43">
        <w:rPr>
          <w:rFonts w:ascii="Arial Narrow" w:hAnsi="Arial Narrow"/>
          <w:sz w:val="24"/>
          <w:szCs w:val="24"/>
        </w:rPr>
        <w:t>by</w:t>
      </w:r>
      <w:r w:rsidR="009A7EDE" w:rsidRPr="00C02D43">
        <w:rPr>
          <w:rFonts w:ascii="Arial Narrow" w:hAnsi="Arial Narrow"/>
          <w:sz w:val="24"/>
          <w:szCs w:val="24"/>
        </w:rPr>
        <w:t xml:space="preserve"> </w:t>
      </w:r>
      <w:r w:rsidRPr="00C02D43">
        <w:rPr>
          <w:rFonts w:ascii="Arial Narrow" w:hAnsi="Arial Narrow"/>
          <w:sz w:val="24"/>
          <w:szCs w:val="24"/>
        </w:rPr>
        <w:t>carrying</w:t>
      </w:r>
      <w:r w:rsidR="009A7EDE" w:rsidRPr="00C02D43">
        <w:rPr>
          <w:rFonts w:ascii="Arial Narrow" w:hAnsi="Arial Narrow"/>
          <w:sz w:val="24"/>
          <w:szCs w:val="24"/>
        </w:rPr>
        <w:t xml:space="preserve"> </w:t>
      </w:r>
      <w:r w:rsidRPr="00C02D43">
        <w:rPr>
          <w:rFonts w:ascii="Arial Narrow" w:hAnsi="Arial Narrow"/>
          <w:sz w:val="24"/>
          <w:szCs w:val="24"/>
        </w:rPr>
        <w:t>out</w:t>
      </w:r>
      <w:r w:rsidR="009A7EDE" w:rsidRPr="00C02D43">
        <w:rPr>
          <w:rFonts w:ascii="Arial Narrow" w:hAnsi="Arial Narrow"/>
          <w:sz w:val="24"/>
          <w:szCs w:val="24"/>
        </w:rPr>
        <w:t xml:space="preserve"> </w:t>
      </w:r>
      <w:r w:rsidRPr="00C02D43">
        <w:rPr>
          <w:rFonts w:ascii="Arial Narrow" w:hAnsi="Arial Narrow"/>
          <w:sz w:val="24"/>
          <w:szCs w:val="24"/>
        </w:rPr>
        <w:t>various</w:t>
      </w:r>
      <w:r w:rsidR="009A7EDE" w:rsidRPr="00C02D43">
        <w:rPr>
          <w:rFonts w:ascii="Arial Narrow" w:hAnsi="Arial Narrow"/>
          <w:sz w:val="24"/>
          <w:szCs w:val="24"/>
        </w:rPr>
        <w:t xml:space="preserve"> </w:t>
      </w:r>
      <w:r w:rsidRPr="00C02D43">
        <w:rPr>
          <w:rFonts w:ascii="Arial Narrow" w:hAnsi="Arial Narrow"/>
          <w:sz w:val="24"/>
          <w:szCs w:val="24"/>
        </w:rPr>
        <w:t>activities</w:t>
      </w:r>
      <w:r w:rsidR="009A7EDE" w:rsidRPr="00C02D43">
        <w:rPr>
          <w:rFonts w:ascii="Arial Narrow" w:hAnsi="Arial Narrow"/>
          <w:sz w:val="24"/>
          <w:szCs w:val="24"/>
        </w:rPr>
        <w:t xml:space="preserve"> </w:t>
      </w:r>
      <w:r w:rsidRPr="00C02D43">
        <w:rPr>
          <w:rFonts w:ascii="Arial Narrow" w:hAnsi="Arial Narrow"/>
          <w:sz w:val="24"/>
          <w:szCs w:val="24"/>
        </w:rPr>
        <w:t>such</w:t>
      </w:r>
      <w:r w:rsidR="009A7EDE" w:rsidRPr="00C02D43">
        <w:rPr>
          <w:rFonts w:ascii="Arial Narrow" w:hAnsi="Arial Narrow"/>
          <w:sz w:val="24"/>
          <w:szCs w:val="24"/>
        </w:rPr>
        <w:t xml:space="preserve"> </w:t>
      </w:r>
      <w:r w:rsidRPr="00C02D43">
        <w:rPr>
          <w:rFonts w:ascii="Arial Narrow" w:hAnsi="Arial Narrow"/>
          <w:sz w:val="24"/>
          <w:szCs w:val="24"/>
        </w:rPr>
        <w:t>as</w:t>
      </w:r>
      <w:r w:rsidR="009A7EDE" w:rsidRPr="00C02D43">
        <w:rPr>
          <w:rFonts w:ascii="Arial Narrow" w:hAnsi="Arial Narrow"/>
          <w:sz w:val="24"/>
          <w:szCs w:val="24"/>
        </w:rPr>
        <w:t xml:space="preserve"> </w:t>
      </w:r>
      <w:r w:rsidRPr="00C02D43">
        <w:rPr>
          <w:rFonts w:ascii="Arial Narrow" w:hAnsi="Arial Narrow"/>
          <w:sz w:val="24"/>
          <w:szCs w:val="24"/>
        </w:rPr>
        <w:t>blood</w:t>
      </w:r>
      <w:r w:rsidR="009A7EDE" w:rsidRPr="00C02D43">
        <w:rPr>
          <w:rFonts w:ascii="Arial Narrow" w:hAnsi="Arial Narrow"/>
          <w:sz w:val="24"/>
          <w:szCs w:val="24"/>
        </w:rPr>
        <w:t xml:space="preserve"> </w:t>
      </w:r>
      <w:r w:rsidRPr="00C02D43">
        <w:rPr>
          <w:rFonts w:ascii="Arial Narrow" w:hAnsi="Arial Narrow"/>
          <w:sz w:val="24"/>
          <w:szCs w:val="24"/>
        </w:rPr>
        <w:t>donation,</w:t>
      </w:r>
      <w:r w:rsidR="009A7EDE" w:rsidRPr="00C02D43">
        <w:rPr>
          <w:rFonts w:ascii="Arial Narrow" w:hAnsi="Arial Narrow"/>
          <w:sz w:val="24"/>
          <w:szCs w:val="24"/>
        </w:rPr>
        <w:t xml:space="preserve"> </w:t>
      </w:r>
      <w:r w:rsidRPr="00C02D43">
        <w:rPr>
          <w:rFonts w:ascii="Arial Narrow" w:hAnsi="Arial Narrow"/>
          <w:sz w:val="24"/>
          <w:szCs w:val="24"/>
        </w:rPr>
        <w:t>counseling</w:t>
      </w:r>
      <w:r w:rsidR="009A7EDE" w:rsidRPr="00C02D43">
        <w:rPr>
          <w:rFonts w:ascii="Arial Narrow" w:hAnsi="Arial Narrow"/>
          <w:sz w:val="24"/>
          <w:szCs w:val="24"/>
        </w:rPr>
        <w:t xml:space="preserve"> </w:t>
      </w:r>
      <w:r w:rsidRPr="00C02D43">
        <w:rPr>
          <w:rFonts w:ascii="Arial Narrow" w:hAnsi="Arial Narrow"/>
          <w:sz w:val="24"/>
          <w:szCs w:val="24"/>
        </w:rPr>
        <w:t>related</w:t>
      </w:r>
      <w:r w:rsidR="009A7EDE" w:rsidRPr="00C02D43">
        <w:rPr>
          <w:rFonts w:ascii="Arial Narrow" w:hAnsi="Arial Narrow"/>
          <w:sz w:val="24"/>
          <w:szCs w:val="24"/>
        </w:rPr>
        <w:t xml:space="preserve"> </w:t>
      </w:r>
      <w:r w:rsidRPr="00C02D43">
        <w:rPr>
          <w:rFonts w:ascii="Arial Narrow" w:hAnsi="Arial Narrow"/>
          <w:sz w:val="24"/>
          <w:szCs w:val="24"/>
        </w:rPr>
        <w:t>to</w:t>
      </w:r>
      <w:r w:rsidR="009A7EDE" w:rsidRPr="00C02D43">
        <w:rPr>
          <w:rFonts w:ascii="Arial Narrow" w:hAnsi="Arial Narrow"/>
          <w:sz w:val="24"/>
          <w:szCs w:val="24"/>
        </w:rPr>
        <w:t xml:space="preserve"> </w:t>
      </w:r>
      <w:r w:rsidRPr="00C02D43">
        <w:rPr>
          <w:rFonts w:ascii="Arial Narrow" w:hAnsi="Arial Narrow"/>
          <w:sz w:val="24"/>
          <w:szCs w:val="24"/>
        </w:rPr>
        <w:t>various</w:t>
      </w:r>
      <w:r w:rsidR="009A7EDE" w:rsidRPr="00C02D43">
        <w:rPr>
          <w:rFonts w:ascii="Arial Narrow" w:hAnsi="Arial Narrow"/>
          <w:sz w:val="24"/>
          <w:szCs w:val="24"/>
        </w:rPr>
        <w:t xml:space="preserve"> </w:t>
      </w:r>
      <w:r w:rsidRPr="00C02D43">
        <w:rPr>
          <w:rFonts w:ascii="Arial Narrow" w:hAnsi="Arial Narrow"/>
          <w:sz w:val="24"/>
          <w:szCs w:val="24"/>
        </w:rPr>
        <w:t>diseases,</w:t>
      </w:r>
      <w:r w:rsidR="009A7EDE" w:rsidRPr="00C02D43">
        <w:rPr>
          <w:rFonts w:ascii="Arial Narrow" w:hAnsi="Arial Narrow"/>
          <w:sz w:val="24"/>
          <w:szCs w:val="24"/>
        </w:rPr>
        <w:t xml:space="preserve"> </w:t>
      </w:r>
      <w:r w:rsidRPr="00C02D43">
        <w:rPr>
          <w:rFonts w:ascii="Arial Narrow" w:hAnsi="Arial Narrow"/>
          <w:sz w:val="24"/>
          <w:szCs w:val="24"/>
        </w:rPr>
        <w:t>visiting</w:t>
      </w:r>
      <w:r w:rsidR="009A7EDE" w:rsidRPr="00C02D43">
        <w:rPr>
          <w:rFonts w:ascii="Arial Narrow" w:hAnsi="Arial Narrow"/>
          <w:sz w:val="24"/>
          <w:szCs w:val="24"/>
        </w:rPr>
        <w:t xml:space="preserve"> </w:t>
      </w:r>
      <w:r w:rsidRPr="00C02D43">
        <w:rPr>
          <w:rFonts w:ascii="Arial Narrow" w:hAnsi="Arial Narrow"/>
          <w:sz w:val="24"/>
          <w:szCs w:val="24"/>
        </w:rPr>
        <w:t>surrounding</w:t>
      </w:r>
      <w:r w:rsidR="009A7EDE" w:rsidRPr="00C02D43">
        <w:rPr>
          <w:rFonts w:ascii="Arial Narrow" w:hAnsi="Arial Narrow"/>
          <w:sz w:val="24"/>
          <w:szCs w:val="24"/>
        </w:rPr>
        <w:t xml:space="preserve"> </w:t>
      </w:r>
      <w:r w:rsidRPr="00C02D43">
        <w:rPr>
          <w:rFonts w:ascii="Arial Narrow" w:hAnsi="Arial Narrow"/>
          <w:sz w:val="24"/>
          <w:szCs w:val="24"/>
        </w:rPr>
        <w:t>areas</w:t>
      </w:r>
      <w:r w:rsidR="009A7EDE" w:rsidRPr="00C02D43">
        <w:rPr>
          <w:rFonts w:ascii="Arial Narrow" w:hAnsi="Arial Narrow"/>
          <w:sz w:val="24"/>
          <w:szCs w:val="24"/>
        </w:rPr>
        <w:t xml:space="preserve"> </w:t>
      </w:r>
      <w:r w:rsidRPr="00C02D43">
        <w:rPr>
          <w:rFonts w:ascii="Arial Narrow" w:hAnsi="Arial Narrow"/>
          <w:sz w:val="24"/>
          <w:szCs w:val="24"/>
        </w:rPr>
        <w:t>for</w:t>
      </w:r>
      <w:r w:rsidR="009A7EDE" w:rsidRPr="00C02D43">
        <w:rPr>
          <w:rFonts w:ascii="Arial Narrow" w:hAnsi="Arial Narrow"/>
          <w:sz w:val="24"/>
          <w:szCs w:val="24"/>
        </w:rPr>
        <w:t xml:space="preserve"> </w:t>
      </w:r>
      <w:r w:rsidRPr="00C02D43">
        <w:rPr>
          <w:rFonts w:ascii="Arial Narrow" w:hAnsi="Arial Narrow"/>
          <w:sz w:val="24"/>
          <w:szCs w:val="24"/>
        </w:rPr>
        <w:t>disease</w:t>
      </w:r>
      <w:r w:rsidR="009A7EDE" w:rsidRPr="00C02D43">
        <w:rPr>
          <w:rFonts w:ascii="Arial Narrow" w:hAnsi="Arial Narrow"/>
          <w:sz w:val="24"/>
          <w:szCs w:val="24"/>
        </w:rPr>
        <w:t xml:space="preserve"> </w:t>
      </w:r>
      <w:r w:rsidRPr="00C02D43">
        <w:rPr>
          <w:rFonts w:ascii="Arial Narrow" w:hAnsi="Arial Narrow"/>
          <w:sz w:val="24"/>
          <w:szCs w:val="24"/>
        </w:rPr>
        <w:t>prevention</w:t>
      </w:r>
      <w:r w:rsidR="009A7EDE" w:rsidRPr="00C02D43">
        <w:rPr>
          <w:rFonts w:ascii="Arial Narrow" w:hAnsi="Arial Narrow"/>
          <w:sz w:val="24"/>
          <w:szCs w:val="24"/>
        </w:rPr>
        <w:t xml:space="preserve"> </w:t>
      </w:r>
      <w:r w:rsidRPr="00C02D43">
        <w:rPr>
          <w:rFonts w:ascii="Arial Narrow" w:hAnsi="Arial Narrow"/>
          <w:sz w:val="24"/>
          <w:szCs w:val="24"/>
        </w:rPr>
        <w:t>socialization,</w:t>
      </w:r>
      <w:r w:rsidR="009A7EDE" w:rsidRPr="00C02D43">
        <w:rPr>
          <w:rFonts w:ascii="Arial Narrow" w:hAnsi="Arial Narrow"/>
          <w:sz w:val="24"/>
          <w:szCs w:val="24"/>
        </w:rPr>
        <w:t xml:space="preserve"> </w:t>
      </w:r>
      <w:r w:rsidRPr="00C02D43">
        <w:rPr>
          <w:rFonts w:ascii="Arial Narrow" w:hAnsi="Arial Narrow"/>
          <w:sz w:val="24"/>
          <w:szCs w:val="24"/>
        </w:rPr>
        <w:t>advertising</w:t>
      </w:r>
      <w:r w:rsidR="009A7EDE" w:rsidRPr="00C02D43">
        <w:rPr>
          <w:rFonts w:ascii="Arial Narrow" w:hAnsi="Arial Narrow"/>
          <w:sz w:val="24"/>
          <w:szCs w:val="24"/>
        </w:rPr>
        <w:t xml:space="preserve"> </w:t>
      </w:r>
      <w:r w:rsidRPr="00C02D43">
        <w:rPr>
          <w:rFonts w:ascii="Arial Narrow" w:hAnsi="Arial Narrow"/>
          <w:sz w:val="24"/>
          <w:szCs w:val="24"/>
        </w:rPr>
        <w:t>digitally,</w:t>
      </w:r>
      <w:r w:rsidR="009A7EDE" w:rsidRPr="00C02D43">
        <w:rPr>
          <w:rFonts w:ascii="Arial Narrow" w:hAnsi="Arial Narrow"/>
          <w:sz w:val="24"/>
          <w:szCs w:val="24"/>
        </w:rPr>
        <w:t xml:space="preserve"> </w:t>
      </w:r>
      <w:r w:rsidRPr="00C02D43">
        <w:rPr>
          <w:rFonts w:ascii="Arial Narrow" w:hAnsi="Arial Narrow"/>
          <w:sz w:val="24"/>
          <w:szCs w:val="24"/>
        </w:rPr>
        <w:t>and</w:t>
      </w:r>
      <w:r w:rsidR="009A7EDE" w:rsidRPr="00C02D43">
        <w:rPr>
          <w:rFonts w:ascii="Arial Narrow" w:hAnsi="Arial Narrow"/>
          <w:sz w:val="24"/>
          <w:szCs w:val="24"/>
        </w:rPr>
        <w:t xml:space="preserve"> </w:t>
      </w:r>
      <w:r w:rsidRPr="00C02D43">
        <w:rPr>
          <w:rFonts w:ascii="Arial Narrow" w:hAnsi="Arial Narrow"/>
          <w:sz w:val="24"/>
          <w:szCs w:val="24"/>
        </w:rPr>
        <w:t>things</w:t>
      </w:r>
      <w:r w:rsidR="009A7EDE" w:rsidRPr="00C02D43">
        <w:rPr>
          <w:rFonts w:ascii="Arial Narrow" w:hAnsi="Arial Narrow"/>
          <w:sz w:val="24"/>
          <w:szCs w:val="24"/>
        </w:rPr>
        <w:t xml:space="preserve"> </w:t>
      </w:r>
      <w:r w:rsidRPr="00C02D43">
        <w:rPr>
          <w:rFonts w:ascii="Arial Narrow" w:hAnsi="Arial Narrow"/>
          <w:sz w:val="24"/>
          <w:szCs w:val="24"/>
        </w:rPr>
        <w:t>that</w:t>
      </w:r>
      <w:r w:rsidR="009A7EDE" w:rsidRPr="00C02D43">
        <w:rPr>
          <w:rFonts w:ascii="Arial Narrow" w:hAnsi="Arial Narrow"/>
          <w:sz w:val="24"/>
          <w:szCs w:val="24"/>
        </w:rPr>
        <w:t xml:space="preserve"> </w:t>
      </w:r>
      <w:r w:rsidRPr="00C02D43">
        <w:rPr>
          <w:rFonts w:ascii="Arial Narrow" w:hAnsi="Arial Narrow"/>
          <w:sz w:val="24"/>
          <w:szCs w:val="24"/>
        </w:rPr>
        <w:t>form</w:t>
      </w:r>
      <w:r w:rsidR="009A7EDE" w:rsidRPr="00C02D43">
        <w:rPr>
          <w:rFonts w:ascii="Arial Narrow" w:hAnsi="Arial Narrow"/>
          <w:sz w:val="24"/>
          <w:szCs w:val="24"/>
        </w:rPr>
        <w:t xml:space="preserve"> </w:t>
      </w:r>
      <w:r w:rsidRPr="00C02D43">
        <w:rPr>
          <w:rFonts w:ascii="Arial Narrow" w:hAnsi="Arial Narrow"/>
          <w:sz w:val="24"/>
          <w:szCs w:val="24"/>
        </w:rPr>
        <w:t>a</w:t>
      </w:r>
      <w:r w:rsidR="009A7EDE" w:rsidRPr="00C02D43">
        <w:rPr>
          <w:rFonts w:ascii="Arial Narrow" w:hAnsi="Arial Narrow"/>
          <w:sz w:val="24"/>
          <w:szCs w:val="24"/>
        </w:rPr>
        <w:t xml:space="preserve"> </w:t>
      </w:r>
      <w:r w:rsidRPr="00C02D43">
        <w:rPr>
          <w:rFonts w:ascii="Arial Narrow" w:hAnsi="Arial Narrow"/>
          <w:sz w:val="24"/>
          <w:szCs w:val="24"/>
        </w:rPr>
        <w:t>positive</w:t>
      </w:r>
      <w:r w:rsidR="009A7EDE" w:rsidRPr="00C02D43">
        <w:rPr>
          <w:rFonts w:ascii="Arial Narrow" w:hAnsi="Arial Narrow"/>
          <w:sz w:val="24"/>
          <w:szCs w:val="24"/>
        </w:rPr>
        <w:t xml:space="preserve"> </w:t>
      </w:r>
      <w:r w:rsidRPr="00C02D43">
        <w:rPr>
          <w:rFonts w:ascii="Arial Narrow" w:hAnsi="Arial Narrow"/>
          <w:sz w:val="24"/>
          <w:szCs w:val="24"/>
        </w:rPr>
        <w:t>image</w:t>
      </w:r>
      <w:r w:rsidR="009A7EDE" w:rsidRPr="00C02D43">
        <w:rPr>
          <w:rFonts w:ascii="Arial Narrow" w:hAnsi="Arial Narrow"/>
          <w:sz w:val="24"/>
          <w:szCs w:val="24"/>
        </w:rPr>
        <w:t xml:space="preserve"> </w:t>
      </w:r>
      <w:r w:rsidRPr="00C02D43">
        <w:rPr>
          <w:rFonts w:ascii="Arial Narrow" w:hAnsi="Arial Narrow"/>
          <w:sz w:val="24"/>
          <w:szCs w:val="24"/>
        </w:rPr>
        <w:t>in</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community.</w:t>
      </w:r>
      <w:r w:rsidR="009A7EDE" w:rsidRPr="00C02D43">
        <w:rPr>
          <w:rFonts w:ascii="Arial Narrow" w:hAnsi="Arial Narrow"/>
          <w:sz w:val="24"/>
          <w:szCs w:val="24"/>
        </w:rPr>
        <w:t xml:space="preserve"> </w:t>
      </w:r>
      <w:r w:rsidRPr="00C02D43">
        <w:rPr>
          <w:rFonts w:ascii="Arial Narrow" w:hAnsi="Arial Narrow"/>
          <w:sz w:val="24"/>
          <w:szCs w:val="24"/>
        </w:rPr>
        <w:t>This</w:t>
      </w:r>
      <w:r w:rsidR="009A7EDE" w:rsidRPr="00C02D43">
        <w:rPr>
          <w:rFonts w:ascii="Arial Narrow" w:hAnsi="Arial Narrow"/>
          <w:sz w:val="24"/>
          <w:szCs w:val="24"/>
        </w:rPr>
        <w:t xml:space="preserve"> </w:t>
      </w:r>
      <w:r w:rsidRPr="00C02D43">
        <w:rPr>
          <w:rFonts w:ascii="Arial Narrow" w:hAnsi="Arial Narrow"/>
          <w:sz w:val="24"/>
          <w:szCs w:val="24"/>
        </w:rPr>
        <w:t>study</w:t>
      </w:r>
      <w:r w:rsidR="009A7EDE" w:rsidRPr="00C02D43">
        <w:rPr>
          <w:rFonts w:ascii="Arial Narrow" w:hAnsi="Arial Narrow"/>
          <w:sz w:val="24"/>
          <w:szCs w:val="24"/>
        </w:rPr>
        <w:t xml:space="preserve"> </w:t>
      </w:r>
      <w:r w:rsidRPr="00C02D43">
        <w:rPr>
          <w:rFonts w:ascii="Arial Narrow" w:hAnsi="Arial Narrow"/>
          <w:sz w:val="24"/>
          <w:szCs w:val="24"/>
        </w:rPr>
        <w:t>attempts</w:t>
      </w:r>
      <w:r w:rsidR="009A7EDE" w:rsidRPr="00C02D43">
        <w:rPr>
          <w:rFonts w:ascii="Arial Narrow" w:hAnsi="Arial Narrow"/>
          <w:sz w:val="24"/>
          <w:szCs w:val="24"/>
        </w:rPr>
        <w:t xml:space="preserve"> </w:t>
      </w:r>
      <w:r w:rsidRPr="00C02D43">
        <w:rPr>
          <w:rFonts w:ascii="Arial Narrow" w:hAnsi="Arial Narrow"/>
          <w:sz w:val="24"/>
          <w:szCs w:val="24"/>
        </w:rPr>
        <w:t>to</w:t>
      </w:r>
      <w:r w:rsidR="009A7EDE" w:rsidRPr="00C02D43">
        <w:rPr>
          <w:rFonts w:ascii="Arial Narrow" w:hAnsi="Arial Narrow"/>
          <w:sz w:val="24"/>
          <w:szCs w:val="24"/>
        </w:rPr>
        <w:t xml:space="preserve"> </w:t>
      </w:r>
      <w:r w:rsidRPr="00C02D43">
        <w:rPr>
          <w:rFonts w:ascii="Arial Narrow" w:hAnsi="Arial Narrow"/>
          <w:sz w:val="24"/>
          <w:szCs w:val="24"/>
        </w:rPr>
        <w:t>combine</w:t>
      </w:r>
      <w:r w:rsidR="009A7EDE" w:rsidRPr="00C02D43">
        <w:rPr>
          <w:rFonts w:ascii="Arial Narrow" w:hAnsi="Arial Narrow"/>
          <w:sz w:val="24"/>
          <w:szCs w:val="24"/>
        </w:rPr>
        <w:t xml:space="preserve"> </w:t>
      </w:r>
      <w:r w:rsidRPr="00C02D43">
        <w:rPr>
          <w:rFonts w:ascii="Arial Narrow" w:hAnsi="Arial Narrow"/>
          <w:sz w:val="24"/>
          <w:szCs w:val="24"/>
        </w:rPr>
        <w:t>previously</w:t>
      </w:r>
      <w:r w:rsidR="009A7EDE" w:rsidRPr="00C02D43">
        <w:rPr>
          <w:rFonts w:ascii="Arial Narrow" w:hAnsi="Arial Narrow"/>
          <w:sz w:val="24"/>
          <w:szCs w:val="24"/>
        </w:rPr>
        <w:t xml:space="preserve"> </w:t>
      </w:r>
      <w:r w:rsidRPr="00C02D43">
        <w:rPr>
          <w:rFonts w:ascii="Arial Narrow" w:hAnsi="Arial Narrow"/>
          <w:sz w:val="24"/>
          <w:szCs w:val="24"/>
        </w:rPr>
        <w:t>existing</w:t>
      </w:r>
      <w:r w:rsidR="009A7EDE" w:rsidRPr="00C02D43">
        <w:rPr>
          <w:rFonts w:ascii="Arial Narrow" w:hAnsi="Arial Narrow"/>
          <w:sz w:val="24"/>
          <w:szCs w:val="24"/>
        </w:rPr>
        <w:t xml:space="preserve"> </w:t>
      </w:r>
      <w:r w:rsidRPr="00C02D43">
        <w:rPr>
          <w:rFonts w:ascii="Arial Narrow" w:hAnsi="Arial Narrow"/>
          <w:sz w:val="24"/>
          <w:szCs w:val="24"/>
        </w:rPr>
        <w:t>research</w:t>
      </w:r>
      <w:r w:rsidR="009A7EDE" w:rsidRPr="00C02D43">
        <w:rPr>
          <w:rFonts w:ascii="Arial Narrow" w:hAnsi="Arial Narrow"/>
          <w:sz w:val="24"/>
          <w:szCs w:val="24"/>
        </w:rPr>
        <w:t xml:space="preserve"> </w:t>
      </w:r>
      <w:r w:rsidRPr="00C02D43">
        <w:rPr>
          <w:rFonts w:ascii="Arial Narrow" w:hAnsi="Arial Narrow"/>
          <w:sz w:val="24"/>
          <w:szCs w:val="24"/>
        </w:rPr>
        <w:t>models</w:t>
      </w:r>
      <w:r w:rsidR="009A7EDE" w:rsidRPr="00C02D43">
        <w:rPr>
          <w:rFonts w:ascii="Arial Narrow" w:hAnsi="Arial Narrow"/>
          <w:sz w:val="24"/>
          <w:szCs w:val="24"/>
        </w:rPr>
        <w:t xml:space="preserve"> </w:t>
      </w:r>
      <w:r w:rsidRPr="00C02D43">
        <w:rPr>
          <w:rFonts w:ascii="Arial Narrow" w:hAnsi="Arial Narrow"/>
          <w:sz w:val="24"/>
          <w:szCs w:val="24"/>
        </w:rPr>
        <w:t>by</w:t>
      </w:r>
      <w:r w:rsidR="009A7EDE" w:rsidRPr="00C02D43">
        <w:rPr>
          <w:rFonts w:ascii="Arial Narrow" w:hAnsi="Arial Narrow"/>
          <w:sz w:val="24"/>
          <w:szCs w:val="24"/>
        </w:rPr>
        <w:t xml:space="preserve"> </w:t>
      </w:r>
      <w:r w:rsidRPr="00C02D43">
        <w:rPr>
          <w:rFonts w:ascii="Arial Narrow" w:hAnsi="Arial Narrow"/>
          <w:sz w:val="24"/>
          <w:szCs w:val="24"/>
        </w:rPr>
        <w:t>adding</w:t>
      </w:r>
      <w:r w:rsidR="009A7EDE" w:rsidRPr="00C02D43">
        <w:rPr>
          <w:rFonts w:ascii="Arial Narrow" w:hAnsi="Arial Narrow"/>
          <w:sz w:val="24"/>
          <w:szCs w:val="24"/>
        </w:rPr>
        <w:t xml:space="preserve"> </w:t>
      </w:r>
      <w:r w:rsidRPr="00C02D43">
        <w:rPr>
          <w:rFonts w:ascii="Arial Narrow" w:hAnsi="Arial Narrow"/>
          <w:sz w:val="24"/>
          <w:szCs w:val="24"/>
        </w:rPr>
        <w:t>a</w:t>
      </w:r>
      <w:r w:rsidR="009A7EDE" w:rsidRPr="00C02D43">
        <w:rPr>
          <w:rFonts w:ascii="Arial Narrow" w:hAnsi="Arial Narrow"/>
          <w:sz w:val="24"/>
          <w:szCs w:val="24"/>
        </w:rPr>
        <w:t xml:space="preserve"> </w:t>
      </w:r>
      <w:r w:rsidRPr="00C02D43">
        <w:rPr>
          <w:rFonts w:ascii="Arial Narrow" w:hAnsi="Arial Narrow"/>
          <w:sz w:val="24"/>
          <w:szCs w:val="24"/>
        </w:rPr>
        <w:t>new</w:t>
      </w:r>
      <w:r w:rsidR="009A7EDE" w:rsidRPr="00C02D43">
        <w:rPr>
          <w:rFonts w:ascii="Arial Narrow" w:hAnsi="Arial Narrow"/>
          <w:sz w:val="24"/>
          <w:szCs w:val="24"/>
        </w:rPr>
        <w:t xml:space="preserve"> </w:t>
      </w:r>
      <w:r w:rsidRPr="00C02D43">
        <w:rPr>
          <w:rFonts w:ascii="Arial Narrow" w:hAnsi="Arial Narrow"/>
          <w:sz w:val="24"/>
          <w:szCs w:val="24"/>
        </w:rPr>
        <w:t>factor,</w:t>
      </w:r>
      <w:r w:rsidR="009A7EDE" w:rsidRPr="00C02D43">
        <w:rPr>
          <w:rFonts w:ascii="Arial Narrow" w:hAnsi="Arial Narrow"/>
          <w:sz w:val="24"/>
          <w:szCs w:val="24"/>
        </w:rPr>
        <w:t xml:space="preserve"> </w:t>
      </w:r>
      <w:r w:rsidRPr="00C02D43">
        <w:rPr>
          <w:rFonts w:ascii="Arial Narrow" w:hAnsi="Arial Narrow"/>
          <w:sz w:val="24"/>
          <w:szCs w:val="24"/>
        </w:rPr>
        <w:t>namely</w:t>
      </w:r>
      <w:r w:rsidR="009A7EDE" w:rsidRPr="00C02D43">
        <w:rPr>
          <w:rFonts w:ascii="Arial Narrow" w:hAnsi="Arial Narrow"/>
          <w:sz w:val="24"/>
          <w:szCs w:val="24"/>
        </w:rPr>
        <w:t xml:space="preserve"> </w:t>
      </w:r>
      <w:r w:rsidRPr="00C02D43">
        <w:rPr>
          <w:rFonts w:ascii="Arial Narrow" w:hAnsi="Arial Narrow"/>
          <w:sz w:val="24"/>
          <w:szCs w:val="24"/>
        </w:rPr>
        <w:t>patient</w:t>
      </w:r>
      <w:r w:rsidR="009A7EDE" w:rsidRPr="00C02D43">
        <w:rPr>
          <w:rFonts w:ascii="Arial Narrow" w:hAnsi="Arial Narrow"/>
          <w:sz w:val="24"/>
          <w:szCs w:val="24"/>
        </w:rPr>
        <w:t xml:space="preserve"> </w:t>
      </w:r>
      <w:r w:rsidRPr="00C02D43">
        <w:rPr>
          <w:rFonts w:ascii="Arial Narrow" w:hAnsi="Arial Narrow"/>
          <w:sz w:val="24"/>
          <w:szCs w:val="24"/>
        </w:rPr>
        <w:t>cognition,</w:t>
      </w:r>
      <w:r w:rsidR="009A7EDE" w:rsidRPr="00C02D43">
        <w:rPr>
          <w:rFonts w:ascii="Arial Narrow" w:hAnsi="Arial Narrow"/>
          <w:sz w:val="24"/>
          <w:szCs w:val="24"/>
        </w:rPr>
        <w:t xml:space="preserve"> </w:t>
      </w:r>
      <w:r w:rsidRPr="00C02D43">
        <w:rPr>
          <w:rFonts w:ascii="Arial Narrow" w:hAnsi="Arial Narrow"/>
          <w:sz w:val="24"/>
          <w:szCs w:val="24"/>
        </w:rPr>
        <w:t>in</w:t>
      </w:r>
      <w:r w:rsidR="009A7EDE" w:rsidRPr="00C02D43">
        <w:rPr>
          <w:rFonts w:ascii="Arial Narrow" w:hAnsi="Arial Narrow"/>
          <w:sz w:val="24"/>
          <w:szCs w:val="24"/>
        </w:rPr>
        <w:t xml:space="preserve"> </w:t>
      </w:r>
      <w:r w:rsidRPr="00C02D43">
        <w:rPr>
          <w:rFonts w:ascii="Arial Narrow" w:hAnsi="Arial Narrow"/>
          <w:sz w:val="24"/>
          <w:szCs w:val="24"/>
        </w:rPr>
        <w:t>order</w:t>
      </w:r>
      <w:r w:rsidR="009A7EDE" w:rsidRPr="00C02D43">
        <w:rPr>
          <w:rFonts w:ascii="Arial Narrow" w:hAnsi="Arial Narrow"/>
          <w:sz w:val="24"/>
          <w:szCs w:val="24"/>
        </w:rPr>
        <w:t xml:space="preserve"> </w:t>
      </w:r>
      <w:r w:rsidRPr="00C02D43">
        <w:rPr>
          <w:rFonts w:ascii="Arial Narrow" w:hAnsi="Arial Narrow"/>
          <w:sz w:val="24"/>
          <w:szCs w:val="24"/>
        </w:rPr>
        <w:t>to</w:t>
      </w:r>
      <w:r w:rsidR="009A7EDE" w:rsidRPr="00C02D43">
        <w:rPr>
          <w:rFonts w:ascii="Arial Narrow" w:hAnsi="Arial Narrow"/>
          <w:sz w:val="24"/>
          <w:szCs w:val="24"/>
        </w:rPr>
        <w:t xml:space="preserve"> </w:t>
      </w:r>
      <w:r w:rsidRPr="00C02D43">
        <w:rPr>
          <w:rFonts w:ascii="Arial Narrow" w:hAnsi="Arial Narrow"/>
          <w:sz w:val="24"/>
          <w:szCs w:val="24"/>
        </w:rPr>
        <w:t>produce</w:t>
      </w:r>
      <w:r w:rsidR="009A7EDE" w:rsidRPr="00C02D43">
        <w:rPr>
          <w:rFonts w:ascii="Arial Narrow" w:hAnsi="Arial Narrow"/>
          <w:sz w:val="24"/>
          <w:szCs w:val="24"/>
        </w:rPr>
        <w:t xml:space="preserve"> </w:t>
      </w:r>
      <w:r w:rsidRPr="00C02D43">
        <w:rPr>
          <w:rFonts w:ascii="Arial Narrow" w:hAnsi="Arial Narrow"/>
          <w:sz w:val="24"/>
          <w:szCs w:val="24"/>
        </w:rPr>
        <w:t>novelty</w:t>
      </w:r>
      <w:r w:rsidR="009A7EDE" w:rsidRPr="00C02D43">
        <w:rPr>
          <w:rFonts w:ascii="Arial Narrow" w:hAnsi="Arial Narrow"/>
          <w:sz w:val="24"/>
          <w:szCs w:val="24"/>
        </w:rPr>
        <w:t xml:space="preserve"> </w:t>
      </w:r>
      <w:r w:rsidRPr="00C02D43">
        <w:rPr>
          <w:rFonts w:ascii="Arial Narrow" w:hAnsi="Arial Narrow"/>
          <w:sz w:val="24"/>
          <w:szCs w:val="24"/>
        </w:rPr>
        <w:t>in</w:t>
      </w:r>
      <w:r w:rsidR="009A7EDE" w:rsidRPr="00C02D43">
        <w:rPr>
          <w:rFonts w:ascii="Arial Narrow" w:hAnsi="Arial Narrow"/>
          <w:sz w:val="24"/>
          <w:szCs w:val="24"/>
        </w:rPr>
        <w:t xml:space="preserve"> </w:t>
      </w:r>
      <w:r w:rsidRPr="00C02D43">
        <w:rPr>
          <w:rFonts w:ascii="Arial Narrow" w:hAnsi="Arial Narrow"/>
          <w:sz w:val="24"/>
          <w:szCs w:val="24"/>
        </w:rPr>
        <w:t>this</w:t>
      </w:r>
      <w:r w:rsidR="009A7EDE" w:rsidRPr="00C02D43">
        <w:rPr>
          <w:rFonts w:ascii="Arial Narrow" w:hAnsi="Arial Narrow"/>
          <w:sz w:val="24"/>
          <w:szCs w:val="24"/>
        </w:rPr>
        <w:t xml:space="preserve"> </w:t>
      </w:r>
      <w:r w:rsidRPr="00C02D43">
        <w:rPr>
          <w:rFonts w:ascii="Arial Narrow" w:hAnsi="Arial Narrow"/>
          <w:sz w:val="24"/>
          <w:szCs w:val="24"/>
        </w:rPr>
        <w:t>study.</w:t>
      </w:r>
      <w:r w:rsidR="009A7EDE" w:rsidRPr="00C02D43">
        <w:rPr>
          <w:rFonts w:ascii="Arial Narrow" w:hAnsi="Arial Narrow"/>
          <w:sz w:val="24"/>
          <w:szCs w:val="24"/>
        </w:rPr>
        <w:t xml:space="preserve"> </w:t>
      </w:r>
      <w:r w:rsidRPr="00C02D43">
        <w:rPr>
          <w:rFonts w:ascii="Arial Narrow" w:hAnsi="Arial Narrow"/>
          <w:sz w:val="24"/>
          <w:szCs w:val="24"/>
        </w:rPr>
        <w:t>This</w:t>
      </w:r>
      <w:r w:rsidR="009A7EDE" w:rsidRPr="00C02D43">
        <w:rPr>
          <w:rFonts w:ascii="Arial Narrow" w:hAnsi="Arial Narrow"/>
          <w:sz w:val="24"/>
          <w:szCs w:val="24"/>
        </w:rPr>
        <w:t xml:space="preserve"> </w:t>
      </w:r>
      <w:r w:rsidRPr="00C02D43">
        <w:rPr>
          <w:rFonts w:ascii="Arial Narrow" w:hAnsi="Arial Narrow"/>
          <w:sz w:val="24"/>
          <w:szCs w:val="24"/>
        </w:rPr>
        <w:t>study</w:t>
      </w:r>
      <w:r w:rsidR="009A7EDE" w:rsidRPr="00C02D43">
        <w:rPr>
          <w:rFonts w:ascii="Arial Narrow" w:hAnsi="Arial Narrow"/>
          <w:sz w:val="24"/>
          <w:szCs w:val="24"/>
        </w:rPr>
        <w:t xml:space="preserve"> </w:t>
      </w:r>
      <w:r w:rsidRPr="00C02D43">
        <w:rPr>
          <w:rFonts w:ascii="Arial Narrow" w:hAnsi="Arial Narrow"/>
          <w:sz w:val="24"/>
          <w:szCs w:val="24"/>
        </w:rPr>
        <w:t>attempts</w:t>
      </w:r>
      <w:r w:rsidR="009A7EDE" w:rsidRPr="00C02D43">
        <w:rPr>
          <w:rFonts w:ascii="Arial Narrow" w:hAnsi="Arial Narrow"/>
          <w:sz w:val="24"/>
          <w:szCs w:val="24"/>
        </w:rPr>
        <w:t xml:space="preserve"> </w:t>
      </w:r>
      <w:r w:rsidRPr="00C02D43">
        <w:rPr>
          <w:rFonts w:ascii="Arial Narrow" w:hAnsi="Arial Narrow"/>
          <w:sz w:val="24"/>
          <w:szCs w:val="24"/>
        </w:rPr>
        <w:t>to</w:t>
      </w:r>
      <w:r w:rsidR="009A7EDE" w:rsidRPr="00C02D43">
        <w:rPr>
          <w:rFonts w:ascii="Arial Narrow" w:hAnsi="Arial Narrow"/>
          <w:sz w:val="24"/>
          <w:szCs w:val="24"/>
        </w:rPr>
        <w:t xml:space="preserve"> </w:t>
      </w:r>
      <w:r w:rsidRPr="00C02D43">
        <w:rPr>
          <w:rFonts w:ascii="Arial Narrow" w:hAnsi="Arial Narrow"/>
          <w:sz w:val="24"/>
          <w:szCs w:val="24"/>
        </w:rPr>
        <w:t>complement</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factors</w:t>
      </w:r>
      <w:r w:rsidR="009A7EDE" w:rsidRPr="00C02D43">
        <w:rPr>
          <w:rFonts w:ascii="Arial Narrow" w:hAnsi="Arial Narrow"/>
          <w:sz w:val="24"/>
          <w:szCs w:val="24"/>
        </w:rPr>
        <w:t xml:space="preserve"> </w:t>
      </w:r>
      <w:r w:rsidRPr="00C02D43">
        <w:rPr>
          <w:rFonts w:ascii="Arial Narrow" w:hAnsi="Arial Narrow"/>
          <w:sz w:val="24"/>
          <w:szCs w:val="24"/>
        </w:rPr>
        <w:t>that</w:t>
      </w:r>
      <w:r w:rsidR="009A7EDE" w:rsidRPr="00C02D43">
        <w:rPr>
          <w:rFonts w:ascii="Arial Narrow" w:hAnsi="Arial Narrow"/>
          <w:sz w:val="24"/>
          <w:szCs w:val="24"/>
        </w:rPr>
        <w:t xml:space="preserve"> </w:t>
      </w:r>
      <w:r w:rsidRPr="00C02D43">
        <w:rPr>
          <w:rFonts w:ascii="Arial Narrow" w:hAnsi="Arial Narrow"/>
          <w:sz w:val="24"/>
          <w:szCs w:val="24"/>
        </w:rPr>
        <w:t>impact</w:t>
      </w:r>
      <w:r w:rsidR="009A7EDE" w:rsidRPr="00C02D43">
        <w:rPr>
          <w:rFonts w:ascii="Arial Narrow" w:hAnsi="Arial Narrow"/>
          <w:sz w:val="24"/>
          <w:szCs w:val="24"/>
        </w:rPr>
        <w:t xml:space="preserve"> </w:t>
      </w:r>
      <w:r w:rsidRPr="00C02D43">
        <w:rPr>
          <w:rFonts w:ascii="Arial Narrow" w:hAnsi="Arial Narrow"/>
          <w:sz w:val="24"/>
          <w:szCs w:val="24"/>
        </w:rPr>
        <w:t>patient</w:t>
      </w:r>
      <w:r w:rsidR="009A7EDE" w:rsidRPr="00C02D43">
        <w:rPr>
          <w:rFonts w:ascii="Arial Narrow" w:hAnsi="Arial Narrow"/>
          <w:sz w:val="24"/>
          <w:szCs w:val="24"/>
        </w:rPr>
        <w:t xml:space="preserve"> </w:t>
      </w:r>
      <w:r w:rsidRPr="00C02D43">
        <w:rPr>
          <w:rFonts w:ascii="Arial Narrow" w:hAnsi="Arial Narrow"/>
          <w:sz w:val="24"/>
          <w:szCs w:val="24"/>
        </w:rPr>
        <w:t>satisfaction</w:t>
      </w:r>
      <w:r w:rsidR="009A7EDE" w:rsidRPr="00C02D43">
        <w:rPr>
          <w:rFonts w:ascii="Arial Narrow" w:hAnsi="Arial Narrow"/>
          <w:sz w:val="24"/>
          <w:szCs w:val="24"/>
        </w:rPr>
        <w:t xml:space="preserve"> </w:t>
      </w:r>
      <w:r w:rsidRPr="00C02D43">
        <w:rPr>
          <w:rFonts w:ascii="Arial Narrow" w:hAnsi="Arial Narrow"/>
          <w:sz w:val="24"/>
          <w:szCs w:val="24"/>
        </w:rPr>
        <w:t>by</w:t>
      </w:r>
      <w:r w:rsidR="009A7EDE" w:rsidRPr="00C02D43">
        <w:rPr>
          <w:rFonts w:ascii="Arial Narrow" w:hAnsi="Arial Narrow"/>
          <w:sz w:val="24"/>
          <w:szCs w:val="24"/>
        </w:rPr>
        <w:t xml:space="preserve"> </w:t>
      </w:r>
      <w:r w:rsidRPr="00C02D43">
        <w:rPr>
          <w:rFonts w:ascii="Arial Narrow" w:hAnsi="Arial Narrow"/>
          <w:sz w:val="24"/>
          <w:szCs w:val="24"/>
        </w:rPr>
        <w:t>improving</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quality</w:t>
      </w:r>
      <w:r w:rsidR="009A7EDE" w:rsidRPr="00C02D43">
        <w:rPr>
          <w:rFonts w:ascii="Arial Narrow" w:hAnsi="Arial Narrow"/>
          <w:sz w:val="24"/>
          <w:szCs w:val="24"/>
        </w:rPr>
        <w:t xml:space="preserve"> </w:t>
      </w:r>
      <w:r w:rsidRPr="00C02D43">
        <w:rPr>
          <w:rFonts w:ascii="Arial Narrow" w:hAnsi="Arial Narrow"/>
          <w:sz w:val="24"/>
          <w:szCs w:val="24"/>
        </w:rPr>
        <w:t>of</w:t>
      </w:r>
      <w:r w:rsidR="009A7EDE" w:rsidRPr="00C02D43">
        <w:rPr>
          <w:rFonts w:ascii="Arial Narrow" w:hAnsi="Arial Narrow"/>
          <w:sz w:val="24"/>
          <w:szCs w:val="24"/>
        </w:rPr>
        <w:t xml:space="preserve"> </w:t>
      </w:r>
      <w:r w:rsidRPr="00C02D43">
        <w:rPr>
          <w:rFonts w:ascii="Arial Narrow" w:hAnsi="Arial Narrow"/>
          <w:sz w:val="24"/>
          <w:szCs w:val="24"/>
        </w:rPr>
        <w:t>service</w:t>
      </w:r>
      <w:r w:rsidR="009A7EDE" w:rsidRPr="00C02D43">
        <w:rPr>
          <w:rFonts w:ascii="Arial Narrow" w:hAnsi="Arial Narrow"/>
          <w:sz w:val="24"/>
          <w:szCs w:val="24"/>
        </w:rPr>
        <w:t xml:space="preserve"> </w:t>
      </w:r>
      <w:r w:rsidRPr="00C02D43">
        <w:rPr>
          <w:rFonts w:ascii="Arial Narrow" w:hAnsi="Arial Narrow"/>
          <w:sz w:val="24"/>
          <w:szCs w:val="24"/>
        </w:rPr>
        <w:t>in</w:t>
      </w:r>
      <w:r w:rsidR="009A7EDE" w:rsidRPr="00C02D43">
        <w:rPr>
          <w:rFonts w:ascii="Arial Narrow" w:hAnsi="Arial Narrow"/>
          <w:sz w:val="24"/>
          <w:szCs w:val="24"/>
        </w:rPr>
        <w:t xml:space="preserve"> </w:t>
      </w:r>
      <w:r w:rsidRPr="00C02D43">
        <w:rPr>
          <w:rFonts w:ascii="Arial Narrow" w:hAnsi="Arial Narrow"/>
          <w:sz w:val="24"/>
          <w:szCs w:val="24"/>
        </w:rPr>
        <w:t>terms</w:t>
      </w:r>
      <w:r w:rsidR="009A7EDE" w:rsidRPr="00C02D43">
        <w:rPr>
          <w:rFonts w:ascii="Arial Narrow" w:hAnsi="Arial Narrow"/>
          <w:sz w:val="24"/>
          <w:szCs w:val="24"/>
        </w:rPr>
        <w:t xml:space="preserve"> </w:t>
      </w:r>
      <w:r w:rsidRPr="00C02D43">
        <w:rPr>
          <w:rFonts w:ascii="Arial Narrow" w:hAnsi="Arial Narrow"/>
          <w:sz w:val="24"/>
          <w:szCs w:val="24"/>
        </w:rPr>
        <w:t>of</w:t>
      </w:r>
      <w:r w:rsidR="009A7EDE" w:rsidRPr="00C02D43">
        <w:rPr>
          <w:rFonts w:ascii="Arial Narrow" w:hAnsi="Arial Narrow"/>
          <w:sz w:val="24"/>
          <w:szCs w:val="24"/>
        </w:rPr>
        <w:t xml:space="preserve"> </w:t>
      </w:r>
      <w:r w:rsidRPr="00C02D43">
        <w:rPr>
          <w:rFonts w:ascii="Arial Narrow" w:hAnsi="Arial Narrow"/>
          <w:sz w:val="24"/>
          <w:szCs w:val="24"/>
        </w:rPr>
        <w:t>medical</w:t>
      </w:r>
      <w:r w:rsidR="009A7EDE" w:rsidRPr="00C02D43">
        <w:rPr>
          <w:rFonts w:ascii="Arial Narrow" w:hAnsi="Arial Narrow"/>
          <w:sz w:val="24"/>
          <w:szCs w:val="24"/>
        </w:rPr>
        <w:t xml:space="preserve"> </w:t>
      </w:r>
      <w:r w:rsidRPr="00C02D43">
        <w:rPr>
          <w:rFonts w:ascii="Arial Narrow" w:hAnsi="Arial Narrow"/>
          <w:sz w:val="24"/>
          <w:szCs w:val="24"/>
        </w:rPr>
        <w:t>and</w:t>
      </w:r>
      <w:r w:rsidR="009A7EDE" w:rsidRPr="00C02D43">
        <w:rPr>
          <w:rFonts w:ascii="Arial Narrow" w:hAnsi="Arial Narrow"/>
          <w:sz w:val="24"/>
          <w:szCs w:val="24"/>
        </w:rPr>
        <w:t xml:space="preserve"> </w:t>
      </w:r>
      <w:r w:rsidRPr="00C02D43">
        <w:rPr>
          <w:rFonts w:ascii="Arial Narrow" w:hAnsi="Arial Narrow"/>
          <w:sz w:val="24"/>
          <w:szCs w:val="24"/>
        </w:rPr>
        <w:t>non-medical</w:t>
      </w:r>
      <w:r w:rsidR="009A7EDE" w:rsidRPr="00C02D43">
        <w:rPr>
          <w:rFonts w:ascii="Arial Narrow" w:hAnsi="Arial Narrow"/>
          <w:sz w:val="24"/>
          <w:szCs w:val="24"/>
        </w:rPr>
        <w:t xml:space="preserve"> </w:t>
      </w:r>
      <w:r w:rsidRPr="00C02D43">
        <w:rPr>
          <w:rFonts w:ascii="Arial Narrow" w:hAnsi="Arial Narrow"/>
          <w:sz w:val="24"/>
          <w:szCs w:val="24"/>
        </w:rPr>
        <w:t>aspects.</w:t>
      </w:r>
    </w:p>
    <w:p w14:paraId="1A3610C9" w14:textId="35A380EF" w:rsidR="00664C7F" w:rsidRPr="00C02D43" w:rsidRDefault="005D6609" w:rsidP="00B76219">
      <w:pPr>
        <w:spacing w:after="0" w:line="240" w:lineRule="auto"/>
        <w:ind w:firstLine="340"/>
        <w:jc w:val="both"/>
        <w:rPr>
          <w:rFonts w:ascii="Arial Narrow" w:hAnsi="Arial Narrow"/>
          <w:sz w:val="24"/>
          <w:szCs w:val="24"/>
        </w:rPr>
      </w:pPr>
      <w:r w:rsidRPr="00C02D43">
        <w:rPr>
          <w:rFonts w:ascii="Arial Narrow" w:hAnsi="Arial Narrow"/>
          <w:sz w:val="24"/>
          <w:szCs w:val="24"/>
        </w:rPr>
        <w:t>This</w:t>
      </w:r>
      <w:r w:rsidR="009A7EDE" w:rsidRPr="00C02D43">
        <w:rPr>
          <w:rFonts w:ascii="Arial Narrow" w:hAnsi="Arial Narrow"/>
          <w:sz w:val="24"/>
          <w:szCs w:val="24"/>
        </w:rPr>
        <w:t xml:space="preserve"> </w:t>
      </w:r>
      <w:r w:rsidRPr="00C02D43">
        <w:rPr>
          <w:rFonts w:ascii="Arial Narrow" w:hAnsi="Arial Narrow"/>
          <w:sz w:val="24"/>
          <w:szCs w:val="24"/>
        </w:rPr>
        <w:t>study</w:t>
      </w:r>
      <w:r w:rsidR="009A7EDE" w:rsidRPr="00C02D43">
        <w:rPr>
          <w:rFonts w:ascii="Arial Narrow" w:hAnsi="Arial Narrow"/>
          <w:sz w:val="24"/>
          <w:szCs w:val="24"/>
        </w:rPr>
        <w:t xml:space="preserve"> </w:t>
      </w:r>
      <w:r w:rsidRPr="00C02D43">
        <w:rPr>
          <w:rFonts w:ascii="Arial Narrow" w:hAnsi="Arial Narrow"/>
          <w:sz w:val="24"/>
          <w:szCs w:val="24"/>
        </w:rPr>
        <w:t>has</w:t>
      </w:r>
      <w:r w:rsidR="009A7EDE" w:rsidRPr="00C02D43">
        <w:rPr>
          <w:rFonts w:ascii="Arial Narrow" w:hAnsi="Arial Narrow"/>
          <w:sz w:val="24"/>
          <w:szCs w:val="24"/>
        </w:rPr>
        <w:t xml:space="preserve"> </w:t>
      </w:r>
      <w:r w:rsidRPr="00C02D43">
        <w:rPr>
          <w:rFonts w:ascii="Arial Narrow" w:hAnsi="Arial Narrow"/>
          <w:sz w:val="24"/>
          <w:szCs w:val="24"/>
        </w:rPr>
        <w:t>limitations,</w:t>
      </w:r>
      <w:r w:rsidR="009A7EDE" w:rsidRPr="00C02D43">
        <w:rPr>
          <w:rFonts w:ascii="Arial Narrow" w:hAnsi="Arial Narrow"/>
          <w:sz w:val="24"/>
          <w:szCs w:val="24"/>
        </w:rPr>
        <w:t xml:space="preserve"> </w:t>
      </w:r>
      <w:r w:rsidRPr="00C02D43">
        <w:rPr>
          <w:rFonts w:ascii="Arial Narrow" w:hAnsi="Arial Narrow"/>
          <w:sz w:val="24"/>
          <w:szCs w:val="24"/>
        </w:rPr>
        <w:t>namely</w:t>
      </w:r>
      <w:r w:rsidR="009A7EDE" w:rsidRPr="00C02D43">
        <w:rPr>
          <w:rFonts w:ascii="Arial Narrow" w:hAnsi="Arial Narrow"/>
          <w:sz w:val="24"/>
          <w:szCs w:val="24"/>
        </w:rPr>
        <w:t xml:space="preserve"> </w:t>
      </w:r>
      <w:r w:rsidRPr="00C02D43">
        <w:rPr>
          <w:rFonts w:ascii="Arial Narrow" w:hAnsi="Arial Narrow"/>
          <w:sz w:val="24"/>
          <w:szCs w:val="24"/>
        </w:rPr>
        <w:t>that</w:t>
      </w:r>
      <w:r w:rsidR="009A7EDE" w:rsidRPr="00C02D43">
        <w:rPr>
          <w:rFonts w:ascii="Arial Narrow" w:hAnsi="Arial Narrow"/>
          <w:sz w:val="24"/>
          <w:szCs w:val="24"/>
        </w:rPr>
        <w:t xml:space="preserve"> </w:t>
      </w:r>
      <w:r w:rsidRPr="00C02D43">
        <w:rPr>
          <w:rFonts w:ascii="Arial Narrow" w:hAnsi="Arial Narrow"/>
          <w:sz w:val="24"/>
          <w:szCs w:val="24"/>
        </w:rPr>
        <w:t>patients</w:t>
      </w:r>
      <w:r w:rsidR="009A7EDE" w:rsidRPr="00C02D43">
        <w:rPr>
          <w:rFonts w:ascii="Arial Narrow" w:hAnsi="Arial Narrow"/>
          <w:sz w:val="24"/>
          <w:szCs w:val="24"/>
        </w:rPr>
        <w:t xml:space="preserve"> </w:t>
      </w:r>
      <w:r w:rsidRPr="00C02D43">
        <w:rPr>
          <w:rFonts w:ascii="Arial Narrow" w:hAnsi="Arial Narrow"/>
          <w:sz w:val="24"/>
          <w:szCs w:val="24"/>
        </w:rPr>
        <w:t>come</w:t>
      </w:r>
      <w:r w:rsidR="009A7EDE" w:rsidRPr="00C02D43">
        <w:rPr>
          <w:rFonts w:ascii="Arial Narrow" w:hAnsi="Arial Narrow"/>
          <w:sz w:val="24"/>
          <w:szCs w:val="24"/>
        </w:rPr>
        <w:t xml:space="preserve"> </w:t>
      </w:r>
      <w:r w:rsidRPr="00C02D43">
        <w:rPr>
          <w:rFonts w:ascii="Arial Narrow" w:hAnsi="Arial Narrow"/>
          <w:sz w:val="24"/>
          <w:szCs w:val="24"/>
        </w:rPr>
        <w:t>from</w:t>
      </w:r>
      <w:r w:rsidR="009A7EDE" w:rsidRPr="00C02D43">
        <w:rPr>
          <w:rFonts w:ascii="Arial Narrow" w:hAnsi="Arial Narrow"/>
          <w:sz w:val="24"/>
          <w:szCs w:val="24"/>
        </w:rPr>
        <w:t xml:space="preserve"> </w:t>
      </w:r>
      <w:r w:rsidRPr="00C02D43">
        <w:rPr>
          <w:rFonts w:ascii="Arial Narrow" w:hAnsi="Arial Narrow"/>
          <w:sz w:val="24"/>
          <w:szCs w:val="24"/>
        </w:rPr>
        <w:t>one</w:t>
      </w:r>
      <w:r w:rsidR="009A7EDE" w:rsidRPr="00C02D43">
        <w:rPr>
          <w:rFonts w:ascii="Arial Narrow" w:hAnsi="Arial Narrow"/>
          <w:sz w:val="24"/>
          <w:szCs w:val="24"/>
        </w:rPr>
        <w:t xml:space="preserve"> </w:t>
      </w:r>
      <w:r w:rsidRPr="00C02D43">
        <w:rPr>
          <w:rFonts w:ascii="Arial Narrow" w:hAnsi="Arial Narrow"/>
          <w:sz w:val="24"/>
          <w:szCs w:val="24"/>
        </w:rPr>
        <w:t>location,</w:t>
      </w:r>
      <w:r w:rsidR="009A7EDE" w:rsidRPr="00C02D43">
        <w:rPr>
          <w:rFonts w:ascii="Arial Narrow" w:hAnsi="Arial Narrow"/>
          <w:sz w:val="24"/>
          <w:szCs w:val="24"/>
        </w:rPr>
        <w:t xml:space="preserve"> </w:t>
      </w:r>
      <w:r w:rsidRPr="00C02D43">
        <w:rPr>
          <w:rFonts w:ascii="Arial Narrow" w:hAnsi="Arial Narrow"/>
          <w:sz w:val="24"/>
          <w:szCs w:val="24"/>
        </w:rPr>
        <w:t>namely</w:t>
      </w:r>
      <w:r w:rsidR="009A7EDE" w:rsidRPr="00C02D43">
        <w:rPr>
          <w:rFonts w:ascii="Arial Narrow" w:hAnsi="Arial Narrow"/>
          <w:sz w:val="24"/>
          <w:szCs w:val="24"/>
        </w:rPr>
        <w:t xml:space="preserve"> </w:t>
      </w:r>
      <w:r w:rsidR="008B5EE1" w:rsidRPr="00C02D43">
        <w:rPr>
          <w:rFonts w:ascii="Arial Narrow" w:hAnsi="Arial Narrow"/>
          <w:sz w:val="24"/>
          <w:szCs w:val="24"/>
        </w:rPr>
        <w:t>XYZ</w:t>
      </w:r>
      <w:r w:rsidR="009A7EDE" w:rsidRPr="00C02D43">
        <w:rPr>
          <w:rFonts w:ascii="Arial Narrow" w:hAnsi="Arial Narrow"/>
          <w:sz w:val="24"/>
          <w:szCs w:val="24"/>
        </w:rPr>
        <w:t xml:space="preserve"> </w:t>
      </w:r>
      <w:r w:rsidR="008B5EE1" w:rsidRPr="00C02D43">
        <w:rPr>
          <w:rFonts w:ascii="Arial Narrow" w:hAnsi="Arial Narrow"/>
          <w:sz w:val="24"/>
          <w:szCs w:val="24"/>
        </w:rPr>
        <w:t>Hospital</w:t>
      </w:r>
      <w:r w:rsidRPr="00C02D43">
        <w:rPr>
          <w:rFonts w:ascii="Arial Narrow" w:hAnsi="Arial Narrow"/>
          <w:sz w:val="24"/>
          <w:szCs w:val="24"/>
        </w:rPr>
        <w:t>.</w:t>
      </w:r>
      <w:r w:rsidR="009A7EDE" w:rsidRPr="00C02D43">
        <w:rPr>
          <w:rFonts w:ascii="Arial Narrow" w:hAnsi="Arial Narrow"/>
          <w:sz w:val="24"/>
          <w:szCs w:val="24"/>
        </w:rPr>
        <w:t xml:space="preserve"> </w:t>
      </w:r>
      <w:r w:rsidRPr="00C02D43">
        <w:rPr>
          <w:rFonts w:ascii="Arial Narrow" w:hAnsi="Arial Narrow"/>
          <w:sz w:val="24"/>
          <w:szCs w:val="24"/>
        </w:rPr>
        <w:t>Further</w:t>
      </w:r>
      <w:r w:rsidR="009A7EDE" w:rsidRPr="00C02D43">
        <w:rPr>
          <w:rFonts w:ascii="Arial Narrow" w:hAnsi="Arial Narrow"/>
          <w:sz w:val="24"/>
          <w:szCs w:val="24"/>
        </w:rPr>
        <w:t xml:space="preserve"> </w:t>
      </w:r>
      <w:r w:rsidRPr="00C02D43">
        <w:rPr>
          <w:rFonts w:ascii="Arial Narrow" w:hAnsi="Arial Narrow"/>
          <w:sz w:val="24"/>
          <w:szCs w:val="24"/>
        </w:rPr>
        <w:t>research</w:t>
      </w:r>
      <w:r w:rsidR="009A7EDE" w:rsidRPr="00C02D43">
        <w:rPr>
          <w:rFonts w:ascii="Arial Narrow" w:hAnsi="Arial Narrow"/>
          <w:sz w:val="24"/>
          <w:szCs w:val="24"/>
        </w:rPr>
        <w:t xml:space="preserve"> </w:t>
      </w:r>
      <w:r w:rsidRPr="00C02D43">
        <w:rPr>
          <w:rFonts w:ascii="Arial Narrow" w:hAnsi="Arial Narrow"/>
          <w:sz w:val="24"/>
          <w:szCs w:val="24"/>
        </w:rPr>
        <w:t>can</w:t>
      </w:r>
      <w:r w:rsidR="009A7EDE" w:rsidRPr="00C02D43">
        <w:rPr>
          <w:rFonts w:ascii="Arial Narrow" w:hAnsi="Arial Narrow"/>
          <w:sz w:val="24"/>
          <w:szCs w:val="24"/>
        </w:rPr>
        <w:t xml:space="preserve"> </w:t>
      </w:r>
      <w:r w:rsidRPr="00C02D43">
        <w:rPr>
          <w:rFonts w:ascii="Arial Narrow" w:hAnsi="Arial Narrow"/>
          <w:sz w:val="24"/>
          <w:szCs w:val="24"/>
        </w:rPr>
        <w:t>be</w:t>
      </w:r>
      <w:r w:rsidR="009A7EDE" w:rsidRPr="00C02D43">
        <w:rPr>
          <w:rFonts w:ascii="Arial Narrow" w:hAnsi="Arial Narrow"/>
          <w:sz w:val="24"/>
          <w:szCs w:val="24"/>
        </w:rPr>
        <w:t xml:space="preserve"> </w:t>
      </w:r>
      <w:r w:rsidRPr="00C02D43">
        <w:rPr>
          <w:rFonts w:ascii="Arial Narrow" w:hAnsi="Arial Narrow"/>
          <w:sz w:val="24"/>
          <w:szCs w:val="24"/>
        </w:rPr>
        <w:t>conducted</w:t>
      </w:r>
      <w:r w:rsidR="009A7EDE" w:rsidRPr="00C02D43">
        <w:rPr>
          <w:rFonts w:ascii="Arial Narrow" w:hAnsi="Arial Narrow"/>
          <w:sz w:val="24"/>
          <w:szCs w:val="24"/>
        </w:rPr>
        <w:t xml:space="preserve"> </w:t>
      </w:r>
      <w:r w:rsidRPr="00C02D43">
        <w:rPr>
          <w:rFonts w:ascii="Arial Narrow" w:hAnsi="Arial Narrow"/>
          <w:sz w:val="24"/>
          <w:szCs w:val="24"/>
        </w:rPr>
        <w:t>at</w:t>
      </w:r>
      <w:r w:rsidR="009A7EDE" w:rsidRPr="00C02D43">
        <w:rPr>
          <w:rFonts w:ascii="Arial Narrow" w:hAnsi="Arial Narrow"/>
          <w:sz w:val="24"/>
          <w:szCs w:val="24"/>
        </w:rPr>
        <w:t xml:space="preserve"> </w:t>
      </w:r>
      <w:r w:rsidRPr="00C02D43">
        <w:rPr>
          <w:rFonts w:ascii="Arial Narrow" w:hAnsi="Arial Narrow"/>
          <w:sz w:val="24"/>
          <w:szCs w:val="24"/>
        </w:rPr>
        <w:t>other</w:t>
      </w:r>
      <w:r w:rsidR="009A7EDE" w:rsidRPr="00C02D43">
        <w:rPr>
          <w:rFonts w:ascii="Arial Narrow" w:hAnsi="Arial Narrow"/>
          <w:sz w:val="24"/>
          <w:szCs w:val="24"/>
        </w:rPr>
        <w:t xml:space="preserve"> </w:t>
      </w:r>
      <w:r w:rsidR="003D5ECB" w:rsidRPr="00C02D43">
        <w:rPr>
          <w:rFonts w:ascii="Arial Narrow" w:hAnsi="Arial Narrow"/>
          <w:sz w:val="24"/>
          <w:szCs w:val="24"/>
        </w:rPr>
        <w:t>XYZ</w:t>
      </w:r>
      <w:r w:rsidR="009A7EDE" w:rsidRPr="00C02D43">
        <w:rPr>
          <w:rFonts w:ascii="Arial Narrow" w:hAnsi="Arial Narrow"/>
          <w:sz w:val="24"/>
          <w:szCs w:val="24"/>
        </w:rPr>
        <w:t xml:space="preserve"> </w:t>
      </w:r>
      <w:r w:rsidRPr="00C02D43">
        <w:rPr>
          <w:rFonts w:ascii="Arial Narrow" w:hAnsi="Arial Narrow"/>
          <w:sz w:val="24"/>
          <w:szCs w:val="24"/>
        </w:rPr>
        <w:t>hospitals</w:t>
      </w:r>
      <w:r w:rsidR="009A7EDE" w:rsidRPr="00C02D43">
        <w:rPr>
          <w:rFonts w:ascii="Arial Narrow" w:hAnsi="Arial Narrow"/>
          <w:sz w:val="24"/>
          <w:szCs w:val="24"/>
        </w:rPr>
        <w:t xml:space="preserve"> </w:t>
      </w:r>
      <w:r w:rsidRPr="00C02D43">
        <w:rPr>
          <w:rFonts w:ascii="Arial Narrow" w:hAnsi="Arial Narrow"/>
          <w:sz w:val="24"/>
          <w:szCs w:val="24"/>
        </w:rPr>
        <w:t>in</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Jakarta</w:t>
      </w:r>
      <w:r w:rsidR="009A7EDE" w:rsidRPr="00C02D43">
        <w:rPr>
          <w:rFonts w:ascii="Arial Narrow" w:hAnsi="Arial Narrow"/>
          <w:sz w:val="24"/>
          <w:szCs w:val="24"/>
        </w:rPr>
        <w:t xml:space="preserve"> </w:t>
      </w:r>
      <w:r w:rsidRPr="00C02D43">
        <w:rPr>
          <w:rFonts w:ascii="Arial Narrow" w:hAnsi="Arial Narrow"/>
          <w:sz w:val="24"/>
          <w:szCs w:val="24"/>
        </w:rPr>
        <w:t>area</w:t>
      </w:r>
      <w:r w:rsidR="009A7EDE" w:rsidRPr="00C02D43">
        <w:rPr>
          <w:rFonts w:ascii="Arial Narrow" w:hAnsi="Arial Narrow"/>
          <w:sz w:val="24"/>
          <w:szCs w:val="24"/>
        </w:rPr>
        <w:t xml:space="preserve"> </w:t>
      </w:r>
      <w:r w:rsidRPr="00C02D43">
        <w:rPr>
          <w:rFonts w:ascii="Arial Narrow" w:hAnsi="Arial Narrow"/>
          <w:sz w:val="24"/>
          <w:szCs w:val="24"/>
        </w:rPr>
        <w:t>so</w:t>
      </w:r>
      <w:r w:rsidR="009A7EDE" w:rsidRPr="00C02D43">
        <w:rPr>
          <w:rFonts w:ascii="Arial Narrow" w:hAnsi="Arial Narrow"/>
          <w:sz w:val="24"/>
          <w:szCs w:val="24"/>
        </w:rPr>
        <w:t xml:space="preserve"> </w:t>
      </w:r>
      <w:r w:rsidRPr="00C02D43">
        <w:rPr>
          <w:rFonts w:ascii="Arial Narrow" w:hAnsi="Arial Narrow"/>
          <w:sz w:val="24"/>
          <w:szCs w:val="24"/>
        </w:rPr>
        <w:t>that</w:t>
      </w:r>
      <w:r w:rsidR="009A7EDE" w:rsidRPr="00C02D43">
        <w:rPr>
          <w:rFonts w:ascii="Arial Narrow" w:hAnsi="Arial Narrow"/>
          <w:sz w:val="24"/>
          <w:szCs w:val="24"/>
        </w:rPr>
        <w:t xml:space="preserve"> </w:t>
      </w:r>
      <w:r w:rsidRPr="00C02D43">
        <w:rPr>
          <w:rFonts w:ascii="Arial Narrow" w:hAnsi="Arial Narrow"/>
          <w:sz w:val="24"/>
          <w:szCs w:val="24"/>
        </w:rPr>
        <w:t>it</w:t>
      </w:r>
      <w:r w:rsidR="009A7EDE" w:rsidRPr="00C02D43">
        <w:rPr>
          <w:rFonts w:ascii="Arial Narrow" w:hAnsi="Arial Narrow"/>
          <w:sz w:val="24"/>
          <w:szCs w:val="24"/>
        </w:rPr>
        <w:t xml:space="preserve"> </w:t>
      </w:r>
      <w:r w:rsidRPr="00C02D43">
        <w:rPr>
          <w:rFonts w:ascii="Arial Narrow" w:hAnsi="Arial Narrow"/>
          <w:sz w:val="24"/>
          <w:szCs w:val="24"/>
        </w:rPr>
        <w:t>can</w:t>
      </w:r>
      <w:r w:rsidR="009A7EDE" w:rsidRPr="00C02D43">
        <w:rPr>
          <w:rFonts w:ascii="Arial Narrow" w:hAnsi="Arial Narrow"/>
          <w:sz w:val="24"/>
          <w:szCs w:val="24"/>
        </w:rPr>
        <w:t xml:space="preserve"> </w:t>
      </w:r>
      <w:r w:rsidRPr="00C02D43">
        <w:rPr>
          <w:rFonts w:ascii="Arial Narrow" w:hAnsi="Arial Narrow"/>
          <w:sz w:val="24"/>
          <w:szCs w:val="24"/>
        </w:rPr>
        <w:t>be</w:t>
      </w:r>
      <w:r w:rsidR="009A7EDE" w:rsidRPr="00C02D43">
        <w:rPr>
          <w:rFonts w:ascii="Arial Narrow" w:hAnsi="Arial Narrow"/>
          <w:sz w:val="24"/>
          <w:szCs w:val="24"/>
        </w:rPr>
        <w:t xml:space="preserve"> </w:t>
      </w:r>
      <w:r w:rsidRPr="00C02D43">
        <w:rPr>
          <w:rFonts w:ascii="Arial Narrow" w:hAnsi="Arial Narrow"/>
          <w:sz w:val="24"/>
          <w:szCs w:val="24"/>
        </w:rPr>
        <w:t>generalized</w:t>
      </w:r>
      <w:r w:rsidR="009A7EDE" w:rsidRPr="00C02D43">
        <w:rPr>
          <w:rFonts w:ascii="Arial Narrow" w:hAnsi="Arial Narrow"/>
          <w:sz w:val="24"/>
          <w:szCs w:val="24"/>
        </w:rPr>
        <w:t xml:space="preserve"> </w:t>
      </w:r>
      <w:r w:rsidRPr="00C02D43">
        <w:rPr>
          <w:rFonts w:ascii="Arial Narrow" w:hAnsi="Arial Narrow"/>
          <w:sz w:val="24"/>
          <w:szCs w:val="24"/>
        </w:rPr>
        <w:t>more</w:t>
      </w:r>
      <w:r w:rsidR="009A7EDE" w:rsidRPr="00C02D43">
        <w:rPr>
          <w:rFonts w:ascii="Arial Narrow" w:hAnsi="Arial Narrow"/>
          <w:sz w:val="24"/>
          <w:szCs w:val="24"/>
        </w:rPr>
        <w:t xml:space="preserve"> </w:t>
      </w:r>
      <w:r w:rsidRPr="00C02D43">
        <w:rPr>
          <w:rFonts w:ascii="Arial Narrow" w:hAnsi="Arial Narrow"/>
          <w:sz w:val="24"/>
          <w:szCs w:val="24"/>
        </w:rPr>
        <w:t>widely.</w:t>
      </w:r>
      <w:r w:rsidR="009A7EDE" w:rsidRPr="00C02D43">
        <w:rPr>
          <w:rFonts w:ascii="Arial Narrow" w:hAnsi="Arial Narrow"/>
          <w:sz w:val="24"/>
          <w:szCs w:val="24"/>
        </w:rPr>
        <w:t xml:space="preserve"> </w:t>
      </w:r>
      <w:r w:rsidRPr="00C02D43">
        <w:rPr>
          <w:rFonts w:ascii="Arial Narrow" w:hAnsi="Arial Narrow"/>
          <w:sz w:val="24"/>
          <w:szCs w:val="24"/>
        </w:rPr>
        <w:t>Patients</w:t>
      </w:r>
      <w:r w:rsidR="009A7EDE" w:rsidRPr="00C02D43">
        <w:rPr>
          <w:rFonts w:ascii="Arial Narrow" w:hAnsi="Arial Narrow"/>
          <w:sz w:val="24"/>
          <w:szCs w:val="24"/>
        </w:rPr>
        <w:t xml:space="preserve"> </w:t>
      </w:r>
      <w:r w:rsidRPr="00C02D43">
        <w:rPr>
          <w:rFonts w:ascii="Arial Narrow" w:hAnsi="Arial Narrow"/>
          <w:sz w:val="24"/>
          <w:szCs w:val="24"/>
        </w:rPr>
        <w:t>who</w:t>
      </w:r>
      <w:r w:rsidR="009A7EDE" w:rsidRPr="00C02D43">
        <w:rPr>
          <w:rFonts w:ascii="Arial Narrow" w:hAnsi="Arial Narrow"/>
          <w:sz w:val="24"/>
          <w:szCs w:val="24"/>
        </w:rPr>
        <w:t xml:space="preserve"> </w:t>
      </w:r>
      <w:r w:rsidRPr="00C02D43">
        <w:rPr>
          <w:rFonts w:ascii="Arial Narrow" w:hAnsi="Arial Narrow"/>
          <w:sz w:val="24"/>
          <w:szCs w:val="24"/>
        </w:rPr>
        <w:t>are</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subject</w:t>
      </w:r>
      <w:r w:rsidR="009A7EDE" w:rsidRPr="00C02D43">
        <w:rPr>
          <w:rFonts w:ascii="Arial Narrow" w:hAnsi="Arial Narrow"/>
          <w:sz w:val="24"/>
          <w:szCs w:val="24"/>
        </w:rPr>
        <w:t xml:space="preserve"> </w:t>
      </w:r>
      <w:r w:rsidRPr="00C02D43">
        <w:rPr>
          <w:rFonts w:ascii="Arial Narrow" w:hAnsi="Arial Narrow"/>
          <w:sz w:val="24"/>
          <w:szCs w:val="24"/>
        </w:rPr>
        <w:t>of</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Pr="00C02D43">
        <w:rPr>
          <w:rFonts w:ascii="Arial Narrow" w:hAnsi="Arial Narrow"/>
          <w:sz w:val="24"/>
          <w:szCs w:val="24"/>
        </w:rPr>
        <w:t>study</w:t>
      </w:r>
      <w:r w:rsidR="009A7EDE" w:rsidRPr="00C02D43">
        <w:rPr>
          <w:rFonts w:ascii="Arial Narrow" w:hAnsi="Arial Narrow"/>
          <w:sz w:val="24"/>
          <w:szCs w:val="24"/>
        </w:rPr>
        <w:t xml:space="preserve"> </w:t>
      </w:r>
      <w:r w:rsidRPr="00C02D43">
        <w:rPr>
          <w:rFonts w:ascii="Arial Narrow" w:hAnsi="Arial Narrow"/>
          <w:sz w:val="24"/>
          <w:szCs w:val="24"/>
        </w:rPr>
        <w:t>are</w:t>
      </w:r>
      <w:r w:rsidR="009A7EDE" w:rsidRPr="00C02D43">
        <w:rPr>
          <w:rFonts w:ascii="Arial Narrow" w:hAnsi="Arial Narrow"/>
          <w:sz w:val="24"/>
          <w:szCs w:val="24"/>
        </w:rPr>
        <w:t xml:space="preserve"> </w:t>
      </w:r>
      <w:r w:rsidRPr="00C02D43">
        <w:rPr>
          <w:rFonts w:ascii="Arial Narrow" w:hAnsi="Arial Narrow"/>
          <w:sz w:val="24"/>
          <w:szCs w:val="24"/>
        </w:rPr>
        <w:t>not</w:t>
      </w:r>
      <w:r w:rsidR="009A7EDE" w:rsidRPr="00C02D43">
        <w:rPr>
          <w:rFonts w:ascii="Arial Narrow" w:hAnsi="Arial Narrow"/>
          <w:sz w:val="24"/>
          <w:szCs w:val="24"/>
        </w:rPr>
        <w:t xml:space="preserve"> </w:t>
      </w:r>
      <w:r w:rsidRPr="00C02D43">
        <w:rPr>
          <w:rFonts w:ascii="Arial Narrow" w:hAnsi="Arial Narrow"/>
          <w:sz w:val="24"/>
          <w:szCs w:val="24"/>
        </w:rPr>
        <w:t>distinguished</w:t>
      </w:r>
      <w:r w:rsidR="009A7EDE" w:rsidRPr="00C02D43">
        <w:rPr>
          <w:rFonts w:ascii="Arial Narrow" w:hAnsi="Arial Narrow"/>
          <w:sz w:val="24"/>
          <w:szCs w:val="24"/>
        </w:rPr>
        <w:t xml:space="preserve"> </w:t>
      </w:r>
      <w:r w:rsidRPr="00C02D43">
        <w:rPr>
          <w:rFonts w:ascii="Arial Narrow" w:hAnsi="Arial Narrow"/>
          <w:sz w:val="24"/>
          <w:szCs w:val="24"/>
        </w:rPr>
        <w:t>between</w:t>
      </w:r>
      <w:r w:rsidR="009A7EDE" w:rsidRPr="00C02D43">
        <w:rPr>
          <w:rFonts w:ascii="Arial Narrow" w:hAnsi="Arial Narrow"/>
          <w:sz w:val="24"/>
          <w:szCs w:val="24"/>
        </w:rPr>
        <w:t xml:space="preserve"> </w:t>
      </w:r>
      <w:r w:rsidR="003D5ECB" w:rsidRPr="00C02D43">
        <w:rPr>
          <w:rFonts w:ascii="Arial Narrow" w:hAnsi="Arial Narrow"/>
          <w:sz w:val="24"/>
          <w:szCs w:val="24"/>
        </w:rPr>
        <w:t>out</w:t>
      </w:r>
      <w:r w:rsidR="009A7EDE" w:rsidRPr="00C02D43">
        <w:rPr>
          <w:rFonts w:ascii="Arial Narrow" w:hAnsi="Arial Narrow"/>
          <w:sz w:val="24"/>
          <w:szCs w:val="24"/>
        </w:rPr>
        <w:t xml:space="preserve"> </w:t>
      </w:r>
      <w:r w:rsidR="003D5ECB" w:rsidRPr="00C02D43">
        <w:rPr>
          <w:rFonts w:ascii="Arial Narrow" w:hAnsi="Arial Narrow"/>
          <w:sz w:val="24"/>
          <w:szCs w:val="24"/>
        </w:rPr>
        <w:t>patient,</w:t>
      </w:r>
      <w:r w:rsidR="009A7EDE" w:rsidRPr="00C02D43">
        <w:rPr>
          <w:rFonts w:ascii="Arial Narrow" w:hAnsi="Arial Narrow"/>
          <w:sz w:val="24"/>
          <w:szCs w:val="24"/>
        </w:rPr>
        <w:t xml:space="preserve"> </w:t>
      </w:r>
      <w:r w:rsidR="003D5ECB" w:rsidRPr="00C02D43">
        <w:rPr>
          <w:rFonts w:ascii="Arial Narrow" w:hAnsi="Arial Narrow"/>
          <w:sz w:val="24"/>
          <w:szCs w:val="24"/>
        </w:rPr>
        <w:t>in</w:t>
      </w:r>
      <w:r w:rsidR="009A7EDE" w:rsidRPr="00C02D43">
        <w:rPr>
          <w:rFonts w:ascii="Arial Narrow" w:hAnsi="Arial Narrow"/>
          <w:sz w:val="24"/>
          <w:szCs w:val="24"/>
        </w:rPr>
        <w:t xml:space="preserve"> </w:t>
      </w:r>
      <w:r w:rsidRPr="00C02D43">
        <w:rPr>
          <w:rFonts w:ascii="Arial Narrow" w:hAnsi="Arial Narrow"/>
          <w:sz w:val="24"/>
          <w:szCs w:val="24"/>
        </w:rPr>
        <w:t>patients</w:t>
      </w:r>
      <w:r w:rsidR="003D5ECB" w:rsidRPr="00C02D43">
        <w:rPr>
          <w:rFonts w:ascii="Arial Narrow" w:hAnsi="Arial Narrow"/>
          <w:sz w:val="24"/>
          <w:szCs w:val="24"/>
        </w:rPr>
        <w:t>,</w:t>
      </w:r>
      <w:r w:rsidR="009A7EDE" w:rsidRPr="00C02D43">
        <w:rPr>
          <w:rFonts w:ascii="Arial Narrow" w:hAnsi="Arial Narrow"/>
          <w:sz w:val="24"/>
          <w:szCs w:val="24"/>
        </w:rPr>
        <w:t xml:space="preserve"> </w:t>
      </w:r>
      <w:r w:rsidR="003D5ECB" w:rsidRPr="00C02D43">
        <w:rPr>
          <w:rFonts w:ascii="Arial Narrow" w:hAnsi="Arial Narrow"/>
          <w:sz w:val="24"/>
          <w:szCs w:val="24"/>
        </w:rPr>
        <w:t>and</w:t>
      </w:r>
      <w:r w:rsidR="009A7EDE" w:rsidRPr="00C02D43">
        <w:rPr>
          <w:rFonts w:ascii="Arial Narrow" w:hAnsi="Arial Narrow"/>
          <w:sz w:val="24"/>
          <w:szCs w:val="24"/>
        </w:rPr>
        <w:t xml:space="preserve"> </w:t>
      </w:r>
      <w:r w:rsidR="003D5ECB" w:rsidRPr="00C02D43">
        <w:rPr>
          <w:rFonts w:ascii="Arial Narrow" w:hAnsi="Arial Narrow"/>
          <w:sz w:val="24"/>
          <w:szCs w:val="24"/>
        </w:rPr>
        <w:t>emergency</w:t>
      </w:r>
      <w:r w:rsidRPr="00C02D43">
        <w:rPr>
          <w:rFonts w:ascii="Arial Narrow" w:hAnsi="Arial Narrow"/>
          <w:sz w:val="24"/>
          <w:szCs w:val="24"/>
        </w:rPr>
        <w:t>.</w:t>
      </w:r>
      <w:r w:rsidR="009A7EDE" w:rsidRPr="00C02D43">
        <w:rPr>
          <w:rFonts w:ascii="Arial Narrow" w:hAnsi="Arial Narrow"/>
          <w:sz w:val="24"/>
          <w:szCs w:val="24"/>
        </w:rPr>
        <w:t xml:space="preserve"> </w:t>
      </w:r>
      <w:r w:rsidRPr="00C02D43">
        <w:rPr>
          <w:rFonts w:ascii="Arial Narrow" w:hAnsi="Arial Narrow"/>
          <w:sz w:val="24"/>
          <w:szCs w:val="24"/>
        </w:rPr>
        <w:t>Further</w:t>
      </w:r>
      <w:r w:rsidR="009A7EDE" w:rsidRPr="00C02D43">
        <w:rPr>
          <w:rFonts w:ascii="Arial Narrow" w:hAnsi="Arial Narrow"/>
          <w:sz w:val="24"/>
          <w:szCs w:val="24"/>
        </w:rPr>
        <w:t xml:space="preserve"> </w:t>
      </w:r>
      <w:r w:rsidRPr="00C02D43">
        <w:rPr>
          <w:rFonts w:ascii="Arial Narrow" w:hAnsi="Arial Narrow"/>
          <w:sz w:val="24"/>
          <w:szCs w:val="24"/>
        </w:rPr>
        <w:t>research</w:t>
      </w:r>
      <w:r w:rsidR="009A7EDE" w:rsidRPr="00C02D43">
        <w:rPr>
          <w:rFonts w:ascii="Arial Narrow" w:hAnsi="Arial Narrow"/>
          <w:sz w:val="24"/>
          <w:szCs w:val="24"/>
        </w:rPr>
        <w:t xml:space="preserve"> </w:t>
      </w:r>
      <w:r w:rsidRPr="00C02D43">
        <w:rPr>
          <w:rFonts w:ascii="Arial Narrow" w:hAnsi="Arial Narrow"/>
          <w:sz w:val="24"/>
          <w:szCs w:val="24"/>
        </w:rPr>
        <w:t>can</w:t>
      </w:r>
      <w:r w:rsidR="009A7EDE" w:rsidRPr="00C02D43">
        <w:rPr>
          <w:rFonts w:ascii="Arial Narrow" w:hAnsi="Arial Narrow"/>
          <w:sz w:val="24"/>
          <w:szCs w:val="24"/>
        </w:rPr>
        <w:t xml:space="preserve"> </w:t>
      </w:r>
      <w:r w:rsidRPr="00C02D43">
        <w:rPr>
          <w:rFonts w:ascii="Arial Narrow" w:hAnsi="Arial Narrow"/>
          <w:sz w:val="24"/>
          <w:szCs w:val="24"/>
        </w:rPr>
        <w:t>be</w:t>
      </w:r>
      <w:r w:rsidR="009A7EDE" w:rsidRPr="00C02D43">
        <w:rPr>
          <w:rFonts w:ascii="Arial Narrow" w:hAnsi="Arial Narrow"/>
          <w:sz w:val="24"/>
          <w:szCs w:val="24"/>
        </w:rPr>
        <w:t xml:space="preserve"> </w:t>
      </w:r>
      <w:r w:rsidRPr="00C02D43">
        <w:rPr>
          <w:rFonts w:ascii="Arial Narrow" w:hAnsi="Arial Narrow"/>
          <w:sz w:val="24"/>
          <w:szCs w:val="24"/>
        </w:rPr>
        <w:t>limited</w:t>
      </w:r>
      <w:r w:rsidR="009A7EDE" w:rsidRPr="00C02D43">
        <w:rPr>
          <w:rFonts w:ascii="Arial Narrow" w:hAnsi="Arial Narrow"/>
          <w:sz w:val="24"/>
          <w:szCs w:val="24"/>
        </w:rPr>
        <w:t xml:space="preserve"> </w:t>
      </w:r>
      <w:r w:rsidRPr="00C02D43">
        <w:rPr>
          <w:rFonts w:ascii="Arial Narrow" w:hAnsi="Arial Narrow"/>
          <w:sz w:val="24"/>
          <w:szCs w:val="24"/>
        </w:rPr>
        <w:t>to</w:t>
      </w:r>
      <w:r w:rsidR="009A7EDE" w:rsidRPr="00C02D43">
        <w:rPr>
          <w:rFonts w:ascii="Arial Narrow" w:hAnsi="Arial Narrow"/>
          <w:sz w:val="24"/>
          <w:szCs w:val="24"/>
        </w:rPr>
        <w:t xml:space="preserve"> </w:t>
      </w:r>
      <w:r w:rsidRPr="00C02D43">
        <w:rPr>
          <w:rFonts w:ascii="Arial Narrow" w:hAnsi="Arial Narrow"/>
          <w:sz w:val="24"/>
          <w:szCs w:val="24"/>
        </w:rPr>
        <w:t>the</w:t>
      </w:r>
      <w:r w:rsidR="009A7EDE" w:rsidRPr="00C02D43">
        <w:rPr>
          <w:rFonts w:ascii="Arial Narrow" w:hAnsi="Arial Narrow"/>
          <w:sz w:val="24"/>
          <w:szCs w:val="24"/>
        </w:rPr>
        <w:t xml:space="preserve"> </w:t>
      </w:r>
      <w:r w:rsidR="003D5ECB" w:rsidRPr="00C02D43">
        <w:rPr>
          <w:rFonts w:ascii="Arial Narrow" w:hAnsi="Arial Narrow"/>
          <w:sz w:val="24"/>
          <w:szCs w:val="24"/>
        </w:rPr>
        <w:t>out</w:t>
      </w:r>
      <w:r w:rsidR="009A7EDE" w:rsidRPr="00C02D43">
        <w:rPr>
          <w:rFonts w:ascii="Arial Narrow" w:hAnsi="Arial Narrow"/>
          <w:sz w:val="24"/>
          <w:szCs w:val="24"/>
        </w:rPr>
        <w:t xml:space="preserve"> </w:t>
      </w:r>
      <w:r w:rsidR="003D5ECB" w:rsidRPr="00C02D43">
        <w:rPr>
          <w:rFonts w:ascii="Arial Narrow" w:hAnsi="Arial Narrow"/>
          <w:sz w:val="24"/>
          <w:szCs w:val="24"/>
        </w:rPr>
        <w:t>patient,</w:t>
      </w:r>
      <w:r w:rsidR="009A7EDE" w:rsidRPr="00C02D43">
        <w:rPr>
          <w:rFonts w:ascii="Arial Narrow" w:hAnsi="Arial Narrow"/>
          <w:sz w:val="24"/>
          <w:szCs w:val="24"/>
        </w:rPr>
        <w:t xml:space="preserve"> </w:t>
      </w:r>
      <w:r w:rsidR="003D5ECB" w:rsidRPr="00C02D43">
        <w:rPr>
          <w:rFonts w:ascii="Arial Narrow" w:hAnsi="Arial Narrow"/>
          <w:sz w:val="24"/>
          <w:szCs w:val="24"/>
        </w:rPr>
        <w:t>in</w:t>
      </w:r>
      <w:r w:rsidR="009A7EDE" w:rsidRPr="00C02D43">
        <w:rPr>
          <w:rFonts w:ascii="Arial Narrow" w:hAnsi="Arial Narrow"/>
          <w:sz w:val="24"/>
          <w:szCs w:val="24"/>
        </w:rPr>
        <w:t xml:space="preserve"> </w:t>
      </w:r>
      <w:r w:rsidR="003D5ECB" w:rsidRPr="00C02D43">
        <w:rPr>
          <w:rFonts w:ascii="Arial Narrow" w:hAnsi="Arial Narrow"/>
          <w:sz w:val="24"/>
          <w:szCs w:val="24"/>
        </w:rPr>
        <w:t>patient,</w:t>
      </w:r>
      <w:r w:rsidR="009A7EDE" w:rsidRPr="00C02D43">
        <w:rPr>
          <w:rFonts w:ascii="Arial Narrow" w:hAnsi="Arial Narrow"/>
          <w:sz w:val="24"/>
          <w:szCs w:val="24"/>
        </w:rPr>
        <w:t xml:space="preserve"> </w:t>
      </w:r>
      <w:r w:rsidRPr="00C02D43">
        <w:rPr>
          <w:rFonts w:ascii="Arial Narrow" w:hAnsi="Arial Narrow"/>
          <w:sz w:val="24"/>
          <w:szCs w:val="24"/>
        </w:rPr>
        <w:t>or</w:t>
      </w:r>
      <w:r w:rsidR="009A7EDE" w:rsidRPr="00C02D43">
        <w:rPr>
          <w:rFonts w:ascii="Arial Narrow" w:hAnsi="Arial Narrow"/>
          <w:sz w:val="24"/>
          <w:szCs w:val="24"/>
        </w:rPr>
        <w:t xml:space="preserve"> </w:t>
      </w:r>
      <w:r w:rsidR="003D5ECB" w:rsidRPr="00C02D43">
        <w:rPr>
          <w:rFonts w:ascii="Arial Narrow" w:hAnsi="Arial Narrow"/>
          <w:sz w:val="24"/>
          <w:szCs w:val="24"/>
        </w:rPr>
        <w:t>emergency</w:t>
      </w:r>
      <w:r w:rsidR="009A7EDE" w:rsidRPr="00C02D43">
        <w:rPr>
          <w:rFonts w:ascii="Arial Narrow" w:hAnsi="Arial Narrow"/>
          <w:sz w:val="24"/>
          <w:szCs w:val="24"/>
        </w:rPr>
        <w:t xml:space="preserve"> </w:t>
      </w:r>
      <w:r w:rsidRPr="00C02D43">
        <w:rPr>
          <w:rFonts w:ascii="Arial Narrow" w:hAnsi="Arial Narrow"/>
          <w:sz w:val="24"/>
          <w:szCs w:val="24"/>
        </w:rPr>
        <w:t>section</w:t>
      </w:r>
      <w:r w:rsidR="009A7EDE" w:rsidRPr="00C02D43">
        <w:rPr>
          <w:rFonts w:ascii="Arial Narrow" w:hAnsi="Arial Narrow"/>
          <w:sz w:val="24"/>
          <w:szCs w:val="24"/>
        </w:rPr>
        <w:t xml:space="preserve"> </w:t>
      </w:r>
      <w:r w:rsidRPr="00C02D43">
        <w:rPr>
          <w:rFonts w:ascii="Arial Narrow" w:hAnsi="Arial Narrow"/>
          <w:sz w:val="24"/>
          <w:szCs w:val="24"/>
        </w:rPr>
        <w:t>only.</w:t>
      </w:r>
    </w:p>
    <w:p w14:paraId="1AC3636D" w14:textId="77777777" w:rsidR="00786FAE" w:rsidRPr="00C02D43" w:rsidRDefault="00786FAE" w:rsidP="00D61792">
      <w:pPr>
        <w:spacing w:after="0" w:line="240" w:lineRule="auto"/>
        <w:jc w:val="center"/>
        <w:rPr>
          <w:rFonts w:ascii="Arial Narrow" w:hAnsi="Arial Narrow" w:cs="Arial"/>
          <w:b/>
          <w:bCs/>
          <w:sz w:val="24"/>
        </w:rPr>
      </w:pPr>
      <w:r w:rsidRPr="00C02D43">
        <w:rPr>
          <w:rFonts w:ascii="Arial Narrow" w:hAnsi="Arial Narrow" w:cs="Arial"/>
          <w:b/>
          <w:bCs/>
          <w:sz w:val="26"/>
          <w:szCs w:val="26"/>
        </w:rPr>
        <w:t>REFERENCES</w:t>
      </w:r>
    </w:p>
    <w:p w14:paraId="54BCDD82" w14:textId="03A67F79" w:rsidR="0055710D" w:rsidRPr="00C02D43" w:rsidRDefault="00AA1A02"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spacing w:val="-4"/>
          <w:sz w:val="24"/>
        </w:rPr>
        <w:fldChar w:fldCharType="begin" w:fldLock="1"/>
      </w:r>
      <w:r w:rsidRPr="00C02D43">
        <w:rPr>
          <w:rFonts w:ascii="Arial Narrow" w:hAnsi="Arial Narrow"/>
          <w:spacing w:val="-4"/>
          <w:sz w:val="24"/>
        </w:rPr>
        <w:instrText xml:space="preserve">ADDIN Mendeley Bibliography CSL_BIBLIOGRAPHY </w:instrText>
      </w:r>
      <w:r w:rsidRPr="00C02D43">
        <w:rPr>
          <w:rFonts w:ascii="Arial Narrow" w:hAnsi="Arial Narrow"/>
          <w:spacing w:val="-4"/>
          <w:sz w:val="24"/>
        </w:rPr>
        <w:fldChar w:fldCharType="separate"/>
      </w:r>
      <w:r w:rsidR="0055710D" w:rsidRPr="00C02D43">
        <w:rPr>
          <w:rFonts w:ascii="Arial Narrow" w:hAnsi="Arial Narrow"/>
          <w:noProof/>
          <w:sz w:val="24"/>
          <w:szCs w:val="24"/>
        </w:rPr>
        <w:t>Alwi,</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I.</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(2015).</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Kriteria</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empirik</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dalam</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menentukan</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ukuran</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sampel</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pada</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pengujian</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hipotesis</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statistika</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dan</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analisis</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butir.</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Formatif:</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Jurnal</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Ilmiah</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Pendidikan</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MIPA,</w:t>
      </w:r>
      <w:r w:rsidR="009A7EDE" w:rsidRPr="00C02D43">
        <w:rPr>
          <w:rFonts w:ascii="Arial Narrow" w:hAnsi="Arial Narrow"/>
          <w:noProof/>
          <w:sz w:val="24"/>
          <w:szCs w:val="24"/>
        </w:rPr>
        <w:t xml:space="preserve"> </w:t>
      </w:r>
      <w:r w:rsidR="0055710D" w:rsidRPr="00C02D43">
        <w:rPr>
          <w:rFonts w:ascii="Arial Narrow" w:hAnsi="Arial Narrow"/>
          <w:noProof/>
          <w:sz w:val="24"/>
          <w:szCs w:val="24"/>
        </w:rPr>
        <w:t>2(2).</w:t>
      </w:r>
    </w:p>
    <w:p w14:paraId="6C8A94B2" w14:textId="6F873901"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Amankwah,</w:t>
      </w:r>
      <w:r w:rsidR="009A7EDE" w:rsidRPr="00C02D43">
        <w:rPr>
          <w:rFonts w:ascii="Arial Narrow" w:hAnsi="Arial Narrow"/>
          <w:noProof/>
          <w:sz w:val="24"/>
          <w:szCs w:val="24"/>
        </w:rPr>
        <w:t xml:space="preserve"> </w:t>
      </w:r>
      <w:r w:rsidRPr="00C02D43">
        <w:rPr>
          <w:rFonts w:ascii="Arial Narrow" w:hAnsi="Arial Narrow"/>
          <w:noProof/>
          <w:sz w:val="24"/>
          <w:szCs w:val="24"/>
        </w:rPr>
        <w:t>O.,</w:t>
      </w:r>
      <w:r w:rsidR="009A7EDE" w:rsidRPr="00C02D43">
        <w:rPr>
          <w:rFonts w:ascii="Arial Narrow" w:hAnsi="Arial Narrow"/>
          <w:noProof/>
          <w:sz w:val="24"/>
          <w:szCs w:val="24"/>
        </w:rPr>
        <w:t xml:space="preserve"> </w:t>
      </w:r>
      <w:r w:rsidRPr="00C02D43">
        <w:rPr>
          <w:rFonts w:ascii="Arial Narrow" w:hAnsi="Arial Narrow"/>
          <w:noProof/>
          <w:sz w:val="24"/>
          <w:szCs w:val="24"/>
        </w:rPr>
        <w:t>Choong,</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Boakye-Agyeman,</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(2024).</w:t>
      </w:r>
      <w:r w:rsidR="009A7EDE" w:rsidRPr="00C02D43">
        <w:rPr>
          <w:rFonts w:ascii="Arial Narrow" w:hAnsi="Arial Narrow"/>
          <w:noProof/>
          <w:sz w:val="24"/>
          <w:szCs w:val="24"/>
        </w:rPr>
        <w:t xml:space="preserve"> </w:t>
      </w:r>
      <w:r w:rsidRPr="00C02D43">
        <w:rPr>
          <w:rFonts w:ascii="Arial Narrow" w:hAnsi="Arial Narrow"/>
          <w:noProof/>
          <w:sz w:val="24"/>
          <w:szCs w:val="24"/>
        </w:rPr>
        <w:t>Patients</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core</w:t>
      </w:r>
      <w:r w:rsidR="009A7EDE" w:rsidRPr="00C02D43">
        <w:rPr>
          <w:rFonts w:ascii="Arial Narrow" w:hAnsi="Arial Narrow"/>
          <w:noProof/>
          <w:sz w:val="24"/>
          <w:szCs w:val="24"/>
        </w:rPr>
        <w:t xml:space="preserve"> </w:t>
      </w:r>
      <w:r w:rsidRPr="00C02D43">
        <w:rPr>
          <w:rFonts w:ascii="Arial Narrow" w:hAnsi="Arial Narrow"/>
          <w:noProof/>
          <w:sz w:val="24"/>
          <w:szCs w:val="24"/>
        </w:rPr>
        <w:t>health-care</w:t>
      </w:r>
      <w:r w:rsidR="009A7EDE" w:rsidRPr="00C02D43">
        <w:rPr>
          <w:rFonts w:ascii="Arial Narrow" w:hAnsi="Arial Narrow"/>
          <w:noProof/>
          <w:sz w:val="24"/>
          <w:szCs w:val="24"/>
        </w:rPr>
        <w:t xml:space="preserve"> </w:t>
      </w:r>
      <w:r w:rsidRPr="00C02D43">
        <w:rPr>
          <w:rFonts w:ascii="Arial Narrow" w:hAnsi="Arial Narrow"/>
          <w:noProof/>
          <w:sz w:val="24"/>
          <w:szCs w:val="24"/>
        </w:rPr>
        <w:t>business:</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mediating</w:t>
      </w:r>
      <w:r w:rsidR="009A7EDE" w:rsidRPr="00C02D43">
        <w:rPr>
          <w:rFonts w:ascii="Arial Narrow" w:hAnsi="Arial Narrow"/>
          <w:noProof/>
          <w:sz w:val="24"/>
          <w:szCs w:val="24"/>
        </w:rPr>
        <w:t xml:space="preserve"> </w:t>
      </w:r>
      <w:r w:rsidRPr="00C02D43">
        <w:rPr>
          <w:rFonts w:ascii="Arial Narrow" w:hAnsi="Arial Narrow"/>
          <w:noProof/>
          <w:sz w:val="24"/>
          <w:szCs w:val="24"/>
        </w:rPr>
        <w:t>effect</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health-care</w:t>
      </w:r>
      <w:r w:rsidR="009A7EDE" w:rsidRPr="00C02D43">
        <w:rPr>
          <w:rFonts w:ascii="Arial Narrow" w:hAnsi="Arial Narrow"/>
          <w:noProof/>
          <w:sz w:val="24"/>
          <w:szCs w:val="24"/>
        </w:rPr>
        <w:t xml:space="preserve"> </w:t>
      </w:r>
      <w:r w:rsidRPr="00C02D43">
        <w:rPr>
          <w:rFonts w:ascii="Arial Narrow" w:hAnsi="Arial Narrow"/>
          <w:noProof/>
          <w:sz w:val="24"/>
          <w:szCs w:val="24"/>
        </w:rPr>
        <w:t>infrastructure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equipment.</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Facilities</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22(3),</w:t>
      </w:r>
      <w:r w:rsidR="009A7EDE" w:rsidRPr="00C02D43">
        <w:rPr>
          <w:rFonts w:ascii="Arial Narrow" w:hAnsi="Arial Narrow"/>
          <w:noProof/>
          <w:sz w:val="24"/>
          <w:szCs w:val="24"/>
        </w:rPr>
        <w:t xml:space="preserve"> </w:t>
      </w:r>
      <w:r w:rsidRPr="00C02D43">
        <w:rPr>
          <w:rFonts w:ascii="Arial Narrow" w:hAnsi="Arial Narrow"/>
          <w:noProof/>
          <w:sz w:val="24"/>
          <w:szCs w:val="24"/>
        </w:rPr>
        <w:t>365–381.</w:t>
      </w:r>
      <w:r w:rsidR="009A7EDE" w:rsidRPr="00C02D43">
        <w:rPr>
          <w:rFonts w:ascii="Arial Narrow" w:hAnsi="Arial Narrow"/>
          <w:noProof/>
          <w:sz w:val="24"/>
          <w:szCs w:val="24"/>
        </w:rPr>
        <w:t xml:space="preserve"> </w:t>
      </w:r>
      <w:r w:rsidRPr="00C02D43">
        <w:rPr>
          <w:rFonts w:ascii="Arial Narrow" w:hAnsi="Arial Narrow"/>
          <w:noProof/>
          <w:sz w:val="24"/>
          <w:szCs w:val="24"/>
        </w:rPr>
        <w:t>https://doi.org/https://doi.org/10.1108/JFM-12-2021-0154</w:t>
      </w:r>
    </w:p>
    <w:p w14:paraId="1B777404" w14:textId="64C2CE72"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Anh,</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Manh,</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D.</w:t>
      </w:r>
      <w:r w:rsidR="009A7EDE" w:rsidRPr="00C02D43">
        <w:rPr>
          <w:rFonts w:ascii="Arial Narrow" w:hAnsi="Arial Narrow"/>
          <w:noProof/>
          <w:sz w:val="24"/>
          <w:szCs w:val="24"/>
        </w:rPr>
        <w:t xml:space="preserve"> </w:t>
      </w:r>
      <w:r w:rsidRPr="00C02D43">
        <w:rPr>
          <w:rFonts w:ascii="Arial Narrow" w:hAnsi="Arial Narrow"/>
          <w:noProof/>
          <w:sz w:val="24"/>
          <w:szCs w:val="24"/>
        </w:rPr>
        <w:t>(2017).</w:t>
      </w:r>
      <w:r w:rsidR="009A7EDE" w:rsidRPr="00C02D43">
        <w:rPr>
          <w:rFonts w:ascii="Arial Narrow" w:hAnsi="Arial Narrow"/>
          <w:noProof/>
          <w:sz w:val="24"/>
          <w:szCs w:val="24"/>
        </w:rPr>
        <w:t xml:space="preserve"> </w:t>
      </w:r>
      <w:r w:rsidRPr="00C02D43">
        <w:rPr>
          <w:rFonts w:ascii="Arial Narrow" w:hAnsi="Arial Narrow"/>
          <w:noProof/>
          <w:sz w:val="24"/>
          <w:szCs w:val="24"/>
        </w:rPr>
        <w:t>Researching</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citizens’</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using</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related</w:t>
      </w:r>
      <w:r w:rsidR="009A7EDE" w:rsidRPr="00C02D43">
        <w:rPr>
          <w:rFonts w:ascii="Arial Narrow" w:hAnsi="Arial Narrow"/>
          <w:noProof/>
          <w:sz w:val="24"/>
          <w:szCs w:val="24"/>
        </w:rPr>
        <w:t xml:space="preserve"> </w:t>
      </w:r>
      <w:r w:rsidRPr="00C02D43">
        <w:rPr>
          <w:rFonts w:ascii="Arial Narrow" w:hAnsi="Arial Narrow"/>
          <w:noProof/>
          <w:sz w:val="24"/>
          <w:szCs w:val="24"/>
        </w:rPr>
        <w:t>to</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land</w:t>
      </w:r>
      <w:r w:rsidR="009A7EDE" w:rsidRPr="00C02D43">
        <w:rPr>
          <w:rFonts w:ascii="Arial Narrow" w:hAnsi="Arial Narrow"/>
          <w:noProof/>
          <w:sz w:val="24"/>
          <w:szCs w:val="24"/>
        </w:rPr>
        <w:t xml:space="preserve"> </w:t>
      </w:r>
      <w:r w:rsidRPr="00C02D43">
        <w:rPr>
          <w:rFonts w:ascii="Arial Narrow" w:hAnsi="Arial Narrow"/>
          <w:noProof/>
          <w:sz w:val="24"/>
          <w:szCs w:val="24"/>
        </w:rPr>
        <w:t>sector</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Nghia</w:t>
      </w:r>
      <w:r w:rsidR="009A7EDE" w:rsidRPr="00C02D43">
        <w:rPr>
          <w:rFonts w:ascii="Arial Narrow" w:hAnsi="Arial Narrow"/>
          <w:noProof/>
          <w:sz w:val="24"/>
          <w:szCs w:val="24"/>
        </w:rPr>
        <w:t xml:space="preserve"> </w:t>
      </w:r>
      <w:r w:rsidRPr="00C02D43">
        <w:rPr>
          <w:rFonts w:ascii="Arial Narrow" w:hAnsi="Arial Narrow"/>
          <w:noProof/>
          <w:sz w:val="24"/>
          <w:szCs w:val="24"/>
        </w:rPr>
        <w:t>Dan</w:t>
      </w:r>
      <w:r w:rsidR="009A7EDE" w:rsidRPr="00C02D43">
        <w:rPr>
          <w:rFonts w:ascii="Arial Narrow" w:hAnsi="Arial Narrow"/>
          <w:noProof/>
          <w:sz w:val="24"/>
          <w:szCs w:val="24"/>
        </w:rPr>
        <w:t xml:space="preserve"> </w:t>
      </w:r>
      <w:r w:rsidRPr="00C02D43">
        <w:rPr>
          <w:rFonts w:ascii="Arial Narrow" w:hAnsi="Arial Narrow"/>
          <w:noProof/>
          <w:sz w:val="24"/>
          <w:szCs w:val="24"/>
        </w:rPr>
        <w:t>district,</w:t>
      </w:r>
      <w:r w:rsidR="009A7EDE" w:rsidRPr="00C02D43">
        <w:rPr>
          <w:rFonts w:ascii="Arial Narrow" w:hAnsi="Arial Narrow"/>
          <w:noProof/>
          <w:sz w:val="24"/>
          <w:szCs w:val="24"/>
        </w:rPr>
        <w:t xml:space="preserve"> </w:t>
      </w:r>
      <w:r w:rsidRPr="00C02D43">
        <w:rPr>
          <w:rFonts w:ascii="Arial Narrow" w:hAnsi="Arial Narrow"/>
          <w:noProof/>
          <w:sz w:val="24"/>
          <w:szCs w:val="24"/>
        </w:rPr>
        <w:t>Nghe</w:t>
      </w:r>
      <w:r w:rsidR="009A7EDE" w:rsidRPr="00C02D43">
        <w:rPr>
          <w:rFonts w:ascii="Arial Narrow" w:hAnsi="Arial Narrow"/>
          <w:noProof/>
          <w:sz w:val="24"/>
          <w:szCs w:val="24"/>
        </w:rPr>
        <w:t xml:space="preserve"> </w:t>
      </w:r>
      <w:r w:rsidRPr="00C02D43">
        <w:rPr>
          <w:rFonts w:ascii="Arial Narrow" w:hAnsi="Arial Narrow"/>
          <w:noProof/>
          <w:sz w:val="24"/>
          <w:szCs w:val="24"/>
        </w:rPr>
        <w:t>An</w:t>
      </w:r>
      <w:r w:rsidR="009A7EDE" w:rsidRPr="00C02D43">
        <w:rPr>
          <w:rFonts w:ascii="Arial Narrow" w:hAnsi="Arial Narrow"/>
          <w:noProof/>
          <w:sz w:val="24"/>
          <w:szCs w:val="24"/>
        </w:rPr>
        <w:t xml:space="preserve"> </w:t>
      </w:r>
      <w:r w:rsidRPr="00C02D43">
        <w:rPr>
          <w:rFonts w:ascii="Arial Narrow" w:hAnsi="Arial Narrow"/>
          <w:noProof/>
          <w:sz w:val="24"/>
          <w:szCs w:val="24"/>
        </w:rPr>
        <w:t>province.</w:t>
      </w:r>
      <w:r w:rsidR="009A7EDE" w:rsidRPr="00C02D43">
        <w:rPr>
          <w:rFonts w:ascii="Arial Narrow" w:hAnsi="Arial Narrow"/>
          <w:noProof/>
          <w:sz w:val="24"/>
          <w:szCs w:val="24"/>
        </w:rPr>
        <w:t xml:space="preserve"> </w:t>
      </w:r>
      <w:r w:rsidRPr="00C02D43">
        <w:rPr>
          <w:rFonts w:ascii="Arial Narrow" w:hAnsi="Arial Narrow"/>
          <w:noProof/>
          <w:sz w:val="24"/>
          <w:szCs w:val="24"/>
        </w:rPr>
        <w:t>Vietnam</w:t>
      </w:r>
      <w:r w:rsidR="009A7EDE" w:rsidRPr="00C02D43">
        <w:rPr>
          <w:rFonts w:ascii="Arial Narrow" w:hAnsi="Arial Narrow"/>
          <w:noProof/>
          <w:sz w:val="24"/>
          <w:szCs w:val="24"/>
        </w:rPr>
        <w:t xml:space="preserve"> </w:t>
      </w:r>
      <w:r w:rsidRPr="00C02D43">
        <w:rPr>
          <w:rFonts w:ascii="Arial Narrow" w:hAnsi="Arial Narrow"/>
          <w:noProof/>
          <w:sz w:val="24"/>
          <w:szCs w:val="24"/>
        </w:rPr>
        <w:t>Trade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Industry</w:t>
      </w:r>
      <w:r w:rsidR="009A7EDE" w:rsidRPr="00C02D43">
        <w:rPr>
          <w:rFonts w:ascii="Arial Narrow" w:hAnsi="Arial Narrow"/>
          <w:noProof/>
          <w:sz w:val="24"/>
          <w:szCs w:val="24"/>
        </w:rPr>
        <w:t xml:space="preserve"> </w:t>
      </w:r>
      <w:r w:rsidRPr="00C02D43">
        <w:rPr>
          <w:rFonts w:ascii="Arial Narrow" w:hAnsi="Arial Narrow"/>
          <w:noProof/>
          <w:sz w:val="24"/>
          <w:szCs w:val="24"/>
        </w:rPr>
        <w:t>Review,</w:t>
      </w:r>
      <w:r w:rsidR="009A7EDE" w:rsidRPr="00C02D43">
        <w:rPr>
          <w:rFonts w:ascii="Arial Narrow" w:hAnsi="Arial Narrow"/>
          <w:noProof/>
          <w:sz w:val="24"/>
          <w:szCs w:val="24"/>
        </w:rPr>
        <w:t xml:space="preserve"> </w:t>
      </w:r>
      <w:r w:rsidRPr="00C02D43">
        <w:rPr>
          <w:rFonts w:ascii="Arial Narrow" w:hAnsi="Arial Narrow"/>
          <w:noProof/>
          <w:sz w:val="24"/>
          <w:szCs w:val="24"/>
        </w:rPr>
        <w:t>2,</w:t>
      </w:r>
      <w:r w:rsidR="009A7EDE" w:rsidRPr="00C02D43">
        <w:rPr>
          <w:rFonts w:ascii="Arial Narrow" w:hAnsi="Arial Narrow"/>
          <w:noProof/>
          <w:sz w:val="24"/>
          <w:szCs w:val="24"/>
        </w:rPr>
        <w:t xml:space="preserve"> </w:t>
      </w:r>
      <w:r w:rsidRPr="00C02D43">
        <w:rPr>
          <w:rFonts w:ascii="Arial Narrow" w:hAnsi="Arial Narrow"/>
          <w:noProof/>
          <w:sz w:val="24"/>
          <w:szCs w:val="24"/>
        </w:rPr>
        <w:t>1–10.</w:t>
      </w:r>
    </w:p>
    <w:p w14:paraId="50AA80F6" w14:textId="4471347F"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Asif,</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Jameel,</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Sahito,</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Hwang,</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Hussain,</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Manzoor,</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Can</w:t>
      </w:r>
      <w:r w:rsidR="009A7EDE" w:rsidRPr="00C02D43">
        <w:rPr>
          <w:rFonts w:ascii="Arial Narrow" w:hAnsi="Arial Narrow"/>
          <w:noProof/>
          <w:sz w:val="24"/>
          <w:szCs w:val="24"/>
        </w:rPr>
        <w:t xml:space="preserve"> </w:t>
      </w:r>
      <w:r w:rsidRPr="00C02D43">
        <w:rPr>
          <w:rFonts w:ascii="Arial Narrow" w:hAnsi="Arial Narrow"/>
          <w:noProof/>
          <w:sz w:val="24"/>
          <w:szCs w:val="24"/>
        </w:rPr>
        <w:t>leadership</w:t>
      </w:r>
      <w:r w:rsidR="009A7EDE" w:rsidRPr="00C02D43">
        <w:rPr>
          <w:rFonts w:ascii="Arial Narrow" w:hAnsi="Arial Narrow"/>
          <w:noProof/>
          <w:sz w:val="24"/>
          <w:szCs w:val="24"/>
        </w:rPr>
        <w:t xml:space="preserve"> </w:t>
      </w:r>
      <w:r w:rsidRPr="00C02D43">
        <w:rPr>
          <w:rFonts w:ascii="Arial Narrow" w:hAnsi="Arial Narrow"/>
          <w:noProof/>
          <w:sz w:val="24"/>
          <w:szCs w:val="24"/>
        </w:rPr>
        <w:t>enhance</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Assessing</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role</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administrative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medical</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International</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Environmental</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16(17),</w:t>
      </w:r>
      <w:r w:rsidR="009A7EDE" w:rsidRPr="00C02D43">
        <w:rPr>
          <w:rFonts w:ascii="Arial Narrow" w:hAnsi="Arial Narrow"/>
          <w:noProof/>
          <w:sz w:val="24"/>
          <w:szCs w:val="24"/>
        </w:rPr>
        <w:t xml:space="preserve"> </w:t>
      </w:r>
      <w:r w:rsidRPr="00C02D43">
        <w:rPr>
          <w:rFonts w:ascii="Arial Narrow" w:hAnsi="Arial Narrow"/>
          <w:noProof/>
          <w:sz w:val="24"/>
          <w:szCs w:val="24"/>
        </w:rPr>
        <w:t>3212.</w:t>
      </w:r>
    </w:p>
    <w:p w14:paraId="38225075" w14:textId="255DAE1C"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Asnawi,</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Awang,</w:t>
      </w:r>
      <w:r w:rsidR="009A7EDE" w:rsidRPr="00C02D43">
        <w:rPr>
          <w:rFonts w:ascii="Arial Narrow" w:hAnsi="Arial Narrow"/>
          <w:noProof/>
          <w:sz w:val="24"/>
          <w:szCs w:val="24"/>
        </w:rPr>
        <w:t xml:space="preserve"> </w:t>
      </w:r>
      <w:r w:rsidRPr="00C02D43">
        <w:rPr>
          <w:rFonts w:ascii="Arial Narrow" w:hAnsi="Arial Narrow"/>
          <w:noProof/>
          <w:sz w:val="24"/>
          <w:szCs w:val="24"/>
        </w:rPr>
        <w:t>Z.,</w:t>
      </w:r>
      <w:r w:rsidR="009A7EDE" w:rsidRPr="00C02D43">
        <w:rPr>
          <w:rFonts w:ascii="Arial Narrow" w:hAnsi="Arial Narrow"/>
          <w:noProof/>
          <w:sz w:val="24"/>
          <w:szCs w:val="24"/>
        </w:rPr>
        <w:t xml:space="preserve"> </w:t>
      </w:r>
      <w:r w:rsidRPr="00C02D43">
        <w:rPr>
          <w:rFonts w:ascii="Arial Narrow" w:hAnsi="Arial Narrow"/>
          <w:noProof/>
          <w:sz w:val="24"/>
          <w:szCs w:val="24"/>
        </w:rPr>
        <w:t>Afthanorhan,</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Mohamad,</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Karim,</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influence</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hospital</w:t>
      </w:r>
      <w:r w:rsidR="009A7EDE" w:rsidRPr="00C02D43">
        <w:rPr>
          <w:rFonts w:ascii="Arial Narrow" w:hAnsi="Arial Narrow"/>
          <w:noProof/>
          <w:sz w:val="24"/>
          <w:szCs w:val="24"/>
        </w:rPr>
        <w:t xml:space="preserve"> </w:t>
      </w:r>
      <w:r w:rsidRPr="00C02D43">
        <w:rPr>
          <w:rFonts w:ascii="Arial Narrow" w:hAnsi="Arial Narrow"/>
          <w:noProof/>
          <w:sz w:val="24"/>
          <w:szCs w:val="24"/>
        </w:rPr>
        <w:t>image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patients’</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loyalty.</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Science</w:t>
      </w:r>
      <w:r w:rsidR="009A7EDE" w:rsidRPr="00C02D43">
        <w:rPr>
          <w:rFonts w:ascii="Arial Narrow" w:hAnsi="Arial Narrow"/>
          <w:noProof/>
          <w:sz w:val="24"/>
          <w:szCs w:val="24"/>
        </w:rPr>
        <w:t xml:space="preserve"> </w:t>
      </w:r>
      <w:r w:rsidRPr="00C02D43">
        <w:rPr>
          <w:rFonts w:ascii="Arial Narrow" w:hAnsi="Arial Narrow"/>
          <w:noProof/>
          <w:sz w:val="24"/>
          <w:szCs w:val="24"/>
        </w:rPr>
        <w:t>Letters,</w:t>
      </w:r>
      <w:r w:rsidR="009A7EDE" w:rsidRPr="00C02D43">
        <w:rPr>
          <w:rFonts w:ascii="Arial Narrow" w:hAnsi="Arial Narrow"/>
          <w:noProof/>
          <w:sz w:val="24"/>
          <w:szCs w:val="24"/>
        </w:rPr>
        <w:t xml:space="preserve"> </w:t>
      </w:r>
      <w:r w:rsidRPr="00C02D43">
        <w:rPr>
          <w:rFonts w:ascii="Arial Narrow" w:hAnsi="Arial Narrow"/>
          <w:noProof/>
          <w:sz w:val="24"/>
          <w:szCs w:val="24"/>
        </w:rPr>
        <w:t>9(6),</w:t>
      </w:r>
      <w:r w:rsidR="009A7EDE" w:rsidRPr="00C02D43">
        <w:rPr>
          <w:rFonts w:ascii="Arial Narrow" w:hAnsi="Arial Narrow"/>
          <w:noProof/>
          <w:sz w:val="24"/>
          <w:szCs w:val="24"/>
        </w:rPr>
        <w:t xml:space="preserve"> </w:t>
      </w:r>
      <w:r w:rsidRPr="00C02D43">
        <w:rPr>
          <w:rFonts w:ascii="Arial Narrow" w:hAnsi="Arial Narrow"/>
          <w:noProof/>
          <w:sz w:val="24"/>
          <w:szCs w:val="24"/>
        </w:rPr>
        <w:t>911–920.</w:t>
      </w:r>
    </w:p>
    <w:p w14:paraId="17757259" w14:textId="32FA5C0E"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Bakan,</w:t>
      </w:r>
      <w:r w:rsidR="009A7EDE" w:rsidRPr="00C02D43">
        <w:rPr>
          <w:rFonts w:ascii="Arial Narrow" w:hAnsi="Arial Narrow"/>
          <w:noProof/>
          <w:sz w:val="24"/>
          <w:szCs w:val="24"/>
        </w:rPr>
        <w:t xml:space="preserve"> </w:t>
      </w:r>
      <w:r w:rsidRPr="00C02D43">
        <w:rPr>
          <w:rFonts w:ascii="Arial Narrow" w:hAnsi="Arial Narrow"/>
          <w:noProof/>
          <w:sz w:val="24"/>
          <w:szCs w:val="24"/>
        </w:rPr>
        <w:t>I.,</w:t>
      </w:r>
      <w:r w:rsidR="009A7EDE" w:rsidRPr="00C02D43">
        <w:rPr>
          <w:rFonts w:ascii="Arial Narrow" w:hAnsi="Arial Narrow"/>
          <w:noProof/>
          <w:sz w:val="24"/>
          <w:szCs w:val="24"/>
        </w:rPr>
        <w:t xml:space="preserve"> </w:t>
      </w:r>
      <w:r w:rsidRPr="00C02D43">
        <w:rPr>
          <w:rFonts w:ascii="Arial Narrow" w:hAnsi="Arial Narrow"/>
          <w:noProof/>
          <w:sz w:val="24"/>
          <w:szCs w:val="24"/>
        </w:rPr>
        <w:t>Buyukbese,</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Ersahan,</w:t>
      </w:r>
      <w:r w:rsidR="009A7EDE" w:rsidRPr="00C02D43">
        <w:rPr>
          <w:rFonts w:ascii="Arial Narrow" w:hAnsi="Arial Narrow"/>
          <w:noProof/>
          <w:sz w:val="24"/>
          <w:szCs w:val="24"/>
        </w:rPr>
        <w:t xml:space="preserve"> </w:t>
      </w:r>
      <w:r w:rsidRPr="00C02D43">
        <w:rPr>
          <w:rFonts w:ascii="Arial Narrow" w:hAnsi="Arial Narrow"/>
          <w:noProof/>
          <w:sz w:val="24"/>
          <w:szCs w:val="24"/>
        </w:rPr>
        <w:t>B.</w:t>
      </w:r>
      <w:r w:rsidR="009A7EDE" w:rsidRPr="00C02D43">
        <w:rPr>
          <w:rFonts w:ascii="Arial Narrow" w:hAnsi="Arial Narrow"/>
          <w:noProof/>
          <w:sz w:val="24"/>
          <w:szCs w:val="24"/>
        </w:rPr>
        <w:t xml:space="preserve"> </w:t>
      </w:r>
      <w:r w:rsidRPr="00C02D43">
        <w:rPr>
          <w:rFonts w:ascii="Arial Narrow" w:hAnsi="Arial Narrow"/>
          <w:noProof/>
          <w:sz w:val="24"/>
          <w:szCs w:val="24"/>
        </w:rPr>
        <w:t>(2014).</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impact</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total</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(TQS)</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healthcare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w:t>
      </w:r>
      <w:r w:rsidR="009A7EDE" w:rsidRPr="00C02D43">
        <w:rPr>
          <w:rFonts w:ascii="Arial Narrow" w:hAnsi="Arial Narrow"/>
          <w:noProof/>
          <w:sz w:val="24"/>
          <w:szCs w:val="24"/>
        </w:rPr>
        <w:t xml:space="preserve"> </w:t>
      </w:r>
      <w:r w:rsidRPr="00C02D43">
        <w:rPr>
          <w:rFonts w:ascii="Arial Narrow" w:hAnsi="Arial Narrow"/>
          <w:noProof/>
          <w:sz w:val="24"/>
          <w:szCs w:val="24"/>
        </w:rPr>
        <w:t>empirical</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Turkish</w:t>
      </w:r>
      <w:r w:rsidR="009A7EDE" w:rsidRPr="00C02D43">
        <w:rPr>
          <w:rFonts w:ascii="Arial Narrow" w:hAnsi="Arial Narrow"/>
          <w:noProof/>
          <w:sz w:val="24"/>
          <w:szCs w:val="24"/>
        </w:rPr>
        <w:t xml:space="preserve"> </w:t>
      </w:r>
      <w:r w:rsidRPr="00C02D43">
        <w:rPr>
          <w:rFonts w:ascii="Arial Narrow" w:hAnsi="Arial Narrow"/>
          <w:noProof/>
          <w:sz w:val="24"/>
          <w:szCs w:val="24"/>
        </w:rPr>
        <w:t>private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hospitals.</w:t>
      </w:r>
      <w:r w:rsidR="009A7EDE" w:rsidRPr="00C02D43">
        <w:rPr>
          <w:rFonts w:ascii="Arial Narrow" w:hAnsi="Arial Narrow"/>
          <w:noProof/>
          <w:sz w:val="24"/>
          <w:szCs w:val="24"/>
        </w:rPr>
        <w:t xml:space="preserve"> </w:t>
      </w:r>
      <w:r w:rsidRPr="00C02D43">
        <w:rPr>
          <w:rFonts w:ascii="Arial Narrow" w:hAnsi="Arial Narrow"/>
          <w:noProof/>
          <w:sz w:val="24"/>
          <w:szCs w:val="24"/>
        </w:rPr>
        <w:t>Int.</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Plan.</w:t>
      </w:r>
      <w:r w:rsidR="009A7EDE" w:rsidRPr="00C02D43">
        <w:rPr>
          <w:rFonts w:ascii="Arial Narrow" w:hAnsi="Arial Narrow"/>
          <w:noProof/>
          <w:sz w:val="24"/>
          <w:szCs w:val="24"/>
        </w:rPr>
        <w:t xml:space="preserve"> </w:t>
      </w:r>
      <w:r w:rsidRPr="00C02D43">
        <w:rPr>
          <w:rFonts w:ascii="Arial Narrow" w:hAnsi="Arial Narrow"/>
          <w:noProof/>
          <w:sz w:val="24"/>
          <w:szCs w:val="24"/>
        </w:rPr>
        <w:t>Manag.,</w:t>
      </w:r>
      <w:r w:rsidR="009A7EDE" w:rsidRPr="00C02D43">
        <w:rPr>
          <w:rFonts w:ascii="Arial Narrow" w:hAnsi="Arial Narrow"/>
          <w:noProof/>
          <w:sz w:val="24"/>
          <w:szCs w:val="24"/>
        </w:rPr>
        <w:t xml:space="preserve"> </w:t>
      </w:r>
      <w:r w:rsidRPr="00C02D43">
        <w:rPr>
          <w:rFonts w:ascii="Arial Narrow" w:hAnsi="Arial Narrow"/>
          <w:noProof/>
          <w:sz w:val="24"/>
          <w:szCs w:val="24"/>
        </w:rPr>
        <w:t>29,</w:t>
      </w:r>
      <w:r w:rsidR="009A7EDE" w:rsidRPr="00C02D43">
        <w:rPr>
          <w:rFonts w:ascii="Arial Narrow" w:hAnsi="Arial Narrow"/>
          <w:noProof/>
          <w:sz w:val="24"/>
          <w:szCs w:val="24"/>
        </w:rPr>
        <w:t xml:space="preserve"> </w:t>
      </w:r>
      <w:r w:rsidRPr="00C02D43">
        <w:rPr>
          <w:rFonts w:ascii="Arial Narrow" w:hAnsi="Arial Narrow"/>
          <w:noProof/>
          <w:sz w:val="24"/>
          <w:szCs w:val="24"/>
        </w:rPr>
        <w:t>292–315.</w:t>
      </w:r>
    </w:p>
    <w:p w14:paraId="0FB06BA5" w14:textId="2174594B"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Carlson,</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Karns,</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Mann,</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Jacobson,</w:t>
      </w:r>
      <w:r w:rsidR="009A7EDE" w:rsidRPr="00C02D43">
        <w:rPr>
          <w:rFonts w:ascii="Arial Narrow" w:hAnsi="Arial Narrow"/>
          <w:noProof/>
          <w:sz w:val="24"/>
          <w:szCs w:val="24"/>
        </w:rPr>
        <w:t xml:space="preserve"> </w:t>
      </w:r>
      <w:r w:rsidRPr="00C02D43">
        <w:rPr>
          <w:rFonts w:ascii="Arial Narrow" w:hAnsi="Arial Narrow"/>
          <w:noProof/>
          <w:sz w:val="24"/>
          <w:szCs w:val="24"/>
        </w:rPr>
        <w:t>K.,</w:t>
      </w:r>
      <w:r w:rsidR="009A7EDE" w:rsidRPr="00C02D43">
        <w:rPr>
          <w:rFonts w:ascii="Arial Narrow" w:hAnsi="Arial Narrow"/>
          <w:noProof/>
          <w:sz w:val="24"/>
          <w:szCs w:val="24"/>
        </w:rPr>
        <w:t xml:space="preserve"> </w:t>
      </w:r>
      <w:r w:rsidRPr="00C02D43">
        <w:rPr>
          <w:rFonts w:ascii="Arial Narrow" w:hAnsi="Arial Narrow"/>
          <w:noProof/>
          <w:sz w:val="24"/>
          <w:szCs w:val="24"/>
        </w:rPr>
        <w:t>Dai,</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Colleran,</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Wang,</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(2016).</w:t>
      </w:r>
      <w:r w:rsidR="009A7EDE" w:rsidRPr="00C02D43">
        <w:rPr>
          <w:rFonts w:ascii="Arial Narrow" w:hAnsi="Arial Narrow"/>
          <w:noProof/>
          <w:sz w:val="24"/>
          <w:szCs w:val="24"/>
        </w:rPr>
        <w:t xml:space="preserve"> </w:t>
      </w:r>
      <w:r w:rsidRPr="00C02D43">
        <w:rPr>
          <w:rFonts w:ascii="Arial Narrow" w:hAnsi="Arial Narrow"/>
          <w:noProof/>
          <w:sz w:val="24"/>
          <w:szCs w:val="24"/>
        </w:rPr>
        <w:t>Procedures</w:t>
      </w:r>
      <w:r w:rsidR="009A7EDE" w:rsidRPr="00C02D43">
        <w:rPr>
          <w:rFonts w:ascii="Arial Narrow" w:hAnsi="Arial Narrow"/>
          <w:noProof/>
          <w:sz w:val="24"/>
          <w:szCs w:val="24"/>
        </w:rPr>
        <w:t xml:space="preserve"> </w:t>
      </w:r>
      <w:r w:rsidRPr="00C02D43">
        <w:rPr>
          <w:rFonts w:ascii="Arial Narrow" w:hAnsi="Arial Narrow"/>
          <w:noProof/>
          <w:sz w:val="24"/>
          <w:szCs w:val="24"/>
        </w:rPr>
        <w:t>performed</w:t>
      </w:r>
      <w:r w:rsidR="009A7EDE" w:rsidRPr="00C02D43">
        <w:rPr>
          <w:rFonts w:ascii="Arial Narrow" w:hAnsi="Arial Narrow"/>
          <w:noProof/>
          <w:sz w:val="24"/>
          <w:szCs w:val="24"/>
        </w:rPr>
        <w:t xml:space="preserve"> </w:t>
      </w:r>
      <w:r w:rsidRPr="00C02D43">
        <w:rPr>
          <w:rFonts w:ascii="Arial Narrow" w:hAnsi="Arial Narrow"/>
          <w:noProof/>
          <w:sz w:val="24"/>
          <w:szCs w:val="24"/>
        </w:rPr>
        <w:t>by</w:t>
      </w:r>
      <w:r w:rsidR="009A7EDE" w:rsidRPr="00C02D43">
        <w:rPr>
          <w:rFonts w:ascii="Arial Narrow" w:hAnsi="Arial Narrow"/>
          <w:noProof/>
          <w:sz w:val="24"/>
          <w:szCs w:val="24"/>
        </w:rPr>
        <w:t xml:space="preserve"> </w:t>
      </w:r>
      <w:r w:rsidRPr="00C02D43">
        <w:rPr>
          <w:rFonts w:ascii="Arial Narrow" w:hAnsi="Arial Narrow"/>
          <w:noProof/>
          <w:sz w:val="24"/>
          <w:szCs w:val="24"/>
        </w:rPr>
        <w:t>emergency</w:t>
      </w:r>
      <w:r w:rsidR="009A7EDE" w:rsidRPr="00C02D43">
        <w:rPr>
          <w:rFonts w:ascii="Arial Narrow" w:hAnsi="Arial Narrow"/>
          <w:noProof/>
          <w:sz w:val="24"/>
          <w:szCs w:val="24"/>
        </w:rPr>
        <w:t xml:space="preserve"> </w:t>
      </w:r>
      <w:r w:rsidRPr="00C02D43">
        <w:rPr>
          <w:rFonts w:ascii="Arial Narrow" w:hAnsi="Arial Narrow"/>
          <w:noProof/>
          <w:sz w:val="24"/>
          <w:szCs w:val="24"/>
        </w:rPr>
        <w:t>medical</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United</w:t>
      </w:r>
      <w:r w:rsidR="009A7EDE" w:rsidRPr="00C02D43">
        <w:rPr>
          <w:rFonts w:ascii="Arial Narrow" w:hAnsi="Arial Narrow"/>
          <w:noProof/>
          <w:sz w:val="24"/>
          <w:szCs w:val="24"/>
        </w:rPr>
        <w:t xml:space="preserve"> </w:t>
      </w:r>
      <w:r w:rsidRPr="00C02D43">
        <w:rPr>
          <w:rFonts w:ascii="Arial Narrow" w:hAnsi="Arial Narrow"/>
          <w:noProof/>
          <w:sz w:val="24"/>
          <w:szCs w:val="24"/>
        </w:rPr>
        <w:t>States.</w:t>
      </w:r>
      <w:r w:rsidR="009A7EDE" w:rsidRPr="00C02D43">
        <w:rPr>
          <w:rFonts w:ascii="Arial Narrow" w:hAnsi="Arial Narrow"/>
          <w:noProof/>
          <w:sz w:val="24"/>
          <w:szCs w:val="24"/>
        </w:rPr>
        <w:t xml:space="preserve"> </w:t>
      </w:r>
      <w:r w:rsidRPr="00C02D43">
        <w:rPr>
          <w:rFonts w:ascii="Arial Narrow" w:hAnsi="Arial Narrow"/>
          <w:noProof/>
          <w:sz w:val="24"/>
          <w:szCs w:val="24"/>
        </w:rPr>
        <w:t>Prehospital</w:t>
      </w:r>
      <w:r w:rsidR="009A7EDE" w:rsidRPr="00C02D43">
        <w:rPr>
          <w:rFonts w:ascii="Arial Narrow" w:hAnsi="Arial Narrow"/>
          <w:noProof/>
          <w:sz w:val="24"/>
          <w:szCs w:val="24"/>
        </w:rPr>
        <w:t xml:space="preserve"> </w:t>
      </w:r>
      <w:r w:rsidRPr="00C02D43">
        <w:rPr>
          <w:rFonts w:ascii="Arial Narrow" w:hAnsi="Arial Narrow"/>
          <w:noProof/>
          <w:sz w:val="24"/>
          <w:szCs w:val="24"/>
        </w:rPr>
        <w:t>Emergency</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20(1),</w:t>
      </w:r>
      <w:r w:rsidR="009A7EDE" w:rsidRPr="00C02D43">
        <w:rPr>
          <w:rFonts w:ascii="Arial Narrow" w:hAnsi="Arial Narrow"/>
          <w:noProof/>
          <w:sz w:val="24"/>
          <w:szCs w:val="24"/>
        </w:rPr>
        <w:t xml:space="preserve"> </w:t>
      </w:r>
      <w:r w:rsidRPr="00C02D43">
        <w:rPr>
          <w:rFonts w:ascii="Arial Narrow" w:hAnsi="Arial Narrow"/>
          <w:noProof/>
          <w:sz w:val="24"/>
          <w:szCs w:val="24"/>
        </w:rPr>
        <w:t>15–21.</w:t>
      </w:r>
    </w:p>
    <w:p w14:paraId="7E1E4BF7" w14:textId="11B26E94"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Chang,</w:t>
      </w:r>
      <w:r w:rsidR="009A7EDE" w:rsidRPr="00C02D43">
        <w:rPr>
          <w:rFonts w:ascii="Arial Narrow" w:hAnsi="Arial Narrow"/>
          <w:noProof/>
          <w:sz w:val="24"/>
          <w:szCs w:val="24"/>
        </w:rPr>
        <w:t xml:space="preserve"> </w:t>
      </w:r>
      <w:r w:rsidRPr="00C02D43">
        <w:rPr>
          <w:rFonts w:ascii="Arial Narrow" w:hAnsi="Arial Narrow"/>
          <w:noProof/>
          <w:sz w:val="24"/>
          <w:szCs w:val="24"/>
        </w:rPr>
        <w:t>C.-S.,</w:t>
      </w:r>
      <w:r w:rsidR="009A7EDE" w:rsidRPr="00C02D43">
        <w:rPr>
          <w:rFonts w:ascii="Arial Narrow" w:hAnsi="Arial Narrow"/>
          <w:noProof/>
          <w:sz w:val="24"/>
          <w:szCs w:val="24"/>
        </w:rPr>
        <w:t xml:space="preserve"> </w:t>
      </w:r>
      <w:r w:rsidRPr="00C02D43">
        <w:rPr>
          <w:rFonts w:ascii="Arial Narrow" w:hAnsi="Arial Narrow"/>
          <w:noProof/>
          <w:sz w:val="24"/>
          <w:szCs w:val="24"/>
        </w:rPr>
        <w:t>Chen,</w:t>
      </w:r>
      <w:r w:rsidR="009A7EDE" w:rsidRPr="00C02D43">
        <w:rPr>
          <w:rFonts w:ascii="Arial Narrow" w:hAnsi="Arial Narrow"/>
          <w:noProof/>
          <w:sz w:val="24"/>
          <w:szCs w:val="24"/>
        </w:rPr>
        <w:t xml:space="preserve"> </w:t>
      </w:r>
      <w:r w:rsidRPr="00C02D43">
        <w:rPr>
          <w:rFonts w:ascii="Arial Narrow" w:hAnsi="Arial Narrow"/>
          <w:noProof/>
          <w:sz w:val="24"/>
          <w:szCs w:val="24"/>
        </w:rPr>
        <w:t>S.-Y.,</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Lan,</w:t>
      </w:r>
      <w:r w:rsidR="009A7EDE" w:rsidRPr="00C02D43">
        <w:rPr>
          <w:rFonts w:ascii="Arial Narrow" w:hAnsi="Arial Narrow"/>
          <w:noProof/>
          <w:sz w:val="24"/>
          <w:szCs w:val="24"/>
        </w:rPr>
        <w:t xml:space="preserve"> </w:t>
      </w:r>
      <w:r w:rsidRPr="00C02D43">
        <w:rPr>
          <w:rFonts w:ascii="Arial Narrow" w:hAnsi="Arial Narrow"/>
          <w:noProof/>
          <w:sz w:val="24"/>
          <w:szCs w:val="24"/>
        </w:rPr>
        <w:t>Y.-T.</w:t>
      </w:r>
      <w:r w:rsidR="009A7EDE" w:rsidRPr="00C02D43">
        <w:rPr>
          <w:rFonts w:ascii="Arial Narrow" w:hAnsi="Arial Narrow"/>
          <w:noProof/>
          <w:sz w:val="24"/>
          <w:szCs w:val="24"/>
        </w:rPr>
        <w:t xml:space="preserve"> </w:t>
      </w:r>
      <w:r w:rsidRPr="00C02D43">
        <w:rPr>
          <w:rFonts w:ascii="Arial Narrow" w:hAnsi="Arial Narrow"/>
          <w:noProof/>
          <w:sz w:val="24"/>
          <w:szCs w:val="24"/>
        </w:rPr>
        <w:t>(2013).</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trust,</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interpersonal-based</w:t>
      </w:r>
      <w:r w:rsidR="009A7EDE" w:rsidRPr="00C02D43">
        <w:rPr>
          <w:rFonts w:ascii="Arial Narrow" w:hAnsi="Arial Narrow"/>
          <w:noProof/>
          <w:sz w:val="24"/>
          <w:szCs w:val="24"/>
        </w:rPr>
        <w:t xml:space="preserve"> </w:t>
      </w:r>
      <w:r w:rsidRPr="00C02D43">
        <w:rPr>
          <w:rFonts w:ascii="Arial Narrow" w:hAnsi="Arial Narrow"/>
          <w:noProof/>
          <w:sz w:val="24"/>
          <w:szCs w:val="24"/>
        </w:rPr>
        <w:t>medical</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encounters.</w:t>
      </w:r>
      <w:r w:rsidR="009A7EDE" w:rsidRPr="00C02D43">
        <w:rPr>
          <w:rFonts w:ascii="Arial Narrow" w:hAnsi="Arial Narrow"/>
          <w:noProof/>
          <w:sz w:val="24"/>
          <w:szCs w:val="24"/>
        </w:rPr>
        <w:t xml:space="preserve"> </w:t>
      </w:r>
      <w:r w:rsidRPr="00C02D43">
        <w:rPr>
          <w:rFonts w:ascii="Arial Narrow" w:hAnsi="Arial Narrow"/>
          <w:noProof/>
          <w:sz w:val="24"/>
          <w:szCs w:val="24"/>
        </w:rPr>
        <w:t>BMC</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13(1),</w:t>
      </w:r>
      <w:r w:rsidR="009A7EDE" w:rsidRPr="00C02D43">
        <w:rPr>
          <w:rFonts w:ascii="Arial Narrow" w:hAnsi="Arial Narrow"/>
          <w:noProof/>
          <w:sz w:val="24"/>
          <w:szCs w:val="24"/>
        </w:rPr>
        <w:t xml:space="preserve"> </w:t>
      </w:r>
      <w:r w:rsidRPr="00C02D43">
        <w:rPr>
          <w:rFonts w:ascii="Arial Narrow" w:hAnsi="Arial Narrow"/>
          <w:noProof/>
          <w:sz w:val="24"/>
          <w:szCs w:val="24"/>
        </w:rPr>
        <w:t>1–11.</w:t>
      </w:r>
    </w:p>
    <w:p w14:paraId="6B553751" w14:textId="6BDFBFC6"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Chien,</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B.,</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Thanh,</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(2022).</w:t>
      </w:r>
      <w:r w:rsidR="009A7EDE" w:rsidRPr="00C02D43">
        <w:rPr>
          <w:rFonts w:ascii="Arial Narrow" w:hAnsi="Arial Narrow"/>
          <w:noProof/>
          <w:sz w:val="24"/>
          <w:szCs w:val="24"/>
        </w:rPr>
        <w:t xml:space="preserve"> </w:t>
      </w:r>
      <w:r w:rsidRPr="00C02D43">
        <w:rPr>
          <w:rFonts w:ascii="Arial Narrow" w:hAnsi="Arial Narrow"/>
          <w:noProof/>
          <w:sz w:val="24"/>
          <w:szCs w:val="24"/>
        </w:rPr>
        <w:t>administrative</w:t>
      </w:r>
      <w:r w:rsidR="009A7EDE" w:rsidRPr="00C02D43">
        <w:rPr>
          <w:rFonts w:ascii="Arial Narrow" w:hAnsi="Arial Narrow"/>
          <w:noProof/>
          <w:sz w:val="24"/>
          <w:szCs w:val="24"/>
        </w:rPr>
        <w:t xml:space="preserve"> </w:t>
      </w:r>
      <w:r w:rsidRPr="00C02D43">
        <w:rPr>
          <w:rFonts w:ascii="Arial Narrow" w:hAnsi="Arial Narrow"/>
          <w:noProof/>
          <w:sz w:val="24"/>
          <w:szCs w:val="24"/>
        </w:rPr>
        <w:t>sciences</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Impact</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Good</w:t>
      </w:r>
      <w:r w:rsidR="009A7EDE" w:rsidRPr="00C02D43">
        <w:rPr>
          <w:rFonts w:ascii="Arial Narrow" w:hAnsi="Arial Narrow"/>
          <w:noProof/>
          <w:sz w:val="24"/>
          <w:szCs w:val="24"/>
        </w:rPr>
        <w:t xml:space="preserve"> </w:t>
      </w:r>
      <w:r w:rsidRPr="00C02D43">
        <w:rPr>
          <w:rFonts w:ascii="Arial Narrow" w:hAnsi="Arial Narrow"/>
          <w:noProof/>
          <w:sz w:val="24"/>
          <w:szCs w:val="24"/>
        </w:rPr>
        <w:t>Governance</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People</w:t>
      </w:r>
      <w:r w:rsidR="009A7EDE" w:rsidRPr="00C02D43">
        <w:rPr>
          <w:rFonts w:ascii="Arial Narrow" w:hAnsi="Arial Narrow"/>
          <w:noProof/>
          <w:sz w:val="24"/>
          <w:szCs w:val="24"/>
        </w:rPr>
        <w:t xml:space="preserve"> </w:t>
      </w:r>
      <w:r w:rsidRPr="00C02D43">
        <w:rPr>
          <w:rFonts w:ascii="Arial Narrow" w:hAnsi="Arial Narrow"/>
          <w:noProof/>
          <w:sz w:val="24"/>
          <w:szCs w:val="24"/>
        </w:rPr>
        <w:t>’</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with</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Administrative</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Vietnam.</w:t>
      </w:r>
      <w:r w:rsidR="009A7EDE" w:rsidRPr="00C02D43">
        <w:rPr>
          <w:rFonts w:ascii="Arial Narrow" w:hAnsi="Arial Narrow"/>
          <w:noProof/>
          <w:sz w:val="24"/>
          <w:szCs w:val="24"/>
        </w:rPr>
        <w:t xml:space="preserve"> </w:t>
      </w:r>
      <w:r w:rsidRPr="00C02D43">
        <w:rPr>
          <w:rFonts w:ascii="Arial Narrow" w:hAnsi="Arial Narrow"/>
          <w:noProof/>
          <w:sz w:val="24"/>
          <w:szCs w:val="24"/>
        </w:rPr>
        <w:t>Administrative</w:t>
      </w:r>
      <w:r w:rsidR="009A7EDE" w:rsidRPr="00C02D43">
        <w:rPr>
          <w:rFonts w:ascii="Arial Narrow" w:hAnsi="Arial Narrow"/>
          <w:noProof/>
          <w:sz w:val="24"/>
          <w:szCs w:val="24"/>
        </w:rPr>
        <w:t xml:space="preserve"> </w:t>
      </w:r>
      <w:r w:rsidRPr="00C02D43">
        <w:rPr>
          <w:rFonts w:ascii="Arial Narrow" w:hAnsi="Arial Narrow"/>
          <w:noProof/>
          <w:sz w:val="24"/>
          <w:szCs w:val="24"/>
        </w:rPr>
        <w:t>Sciences,</w:t>
      </w:r>
      <w:r w:rsidR="009A7EDE" w:rsidRPr="00C02D43">
        <w:rPr>
          <w:rFonts w:ascii="Arial Narrow" w:hAnsi="Arial Narrow"/>
          <w:noProof/>
          <w:sz w:val="24"/>
          <w:szCs w:val="24"/>
        </w:rPr>
        <w:t xml:space="preserve"> </w:t>
      </w:r>
      <w:r w:rsidRPr="00C02D43">
        <w:rPr>
          <w:rFonts w:ascii="Arial Narrow" w:hAnsi="Arial Narrow"/>
          <w:noProof/>
          <w:sz w:val="24"/>
          <w:szCs w:val="24"/>
        </w:rPr>
        <w:t>12(35),</w:t>
      </w:r>
      <w:r w:rsidR="009A7EDE" w:rsidRPr="00C02D43">
        <w:rPr>
          <w:rFonts w:ascii="Arial Narrow" w:hAnsi="Arial Narrow"/>
          <w:noProof/>
          <w:sz w:val="24"/>
          <w:szCs w:val="24"/>
        </w:rPr>
        <w:t xml:space="preserve"> </w:t>
      </w:r>
      <w:r w:rsidRPr="00C02D43">
        <w:rPr>
          <w:rFonts w:ascii="Arial Narrow" w:hAnsi="Arial Narrow"/>
          <w:noProof/>
          <w:sz w:val="24"/>
          <w:szCs w:val="24"/>
        </w:rPr>
        <w:t>1–12.</w:t>
      </w:r>
    </w:p>
    <w:p w14:paraId="3F38108B" w14:textId="7013BA5A"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Corner,</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Murray,</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Brett,</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Qualitative,</w:t>
      </w:r>
      <w:r w:rsidR="009A7EDE" w:rsidRPr="00C02D43">
        <w:rPr>
          <w:rFonts w:ascii="Arial Narrow" w:hAnsi="Arial Narrow"/>
          <w:noProof/>
          <w:sz w:val="24"/>
          <w:szCs w:val="24"/>
        </w:rPr>
        <w:t xml:space="preserve"> </w:t>
      </w:r>
      <w:r w:rsidRPr="00C02D43">
        <w:rPr>
          <w:rFonts w:ascii="Arial Narrow" w:hAnsi="Arial Narrow"/>
          <w:noProof/>
          <w:sz w:val="24"/>
          <w:szCs w:val="24"/>
        </w:rPr>
        <w:t>grounded</w:t>
      </w:r>
      <w:r w:rsidR="009A7EDE" w:rsidRPr="00C02D43">
        <w:rPr>
          <w:rFonts w:ascii="Arial Narrow" w:hAnsi="Arial Narrow"/>
          <w:noProof/>
          <w:sz w:val="24"/>
          <w:szCs w:val="24"/>
        </w:rPr>
        <w:t xml:space="preserve"> </w:t>
      </w:r>
      <w:r w:rsidRPr="00C02D43">
        <w:rPr>
          <w:rFonts w:ascii="Arial Narrow" w:hAnsi="Arial Narrow"/>
          <w:noProof/>
          <w:sz w:val="24"/>
          <w:szCs w:val="24"/>
        </w:rPr>
        <w:t>theory</w:t>
      </w:r>
      <w:r w:rsidR="009A7EDE" w:rsidRPr="00C02D43">
        <w:rPr>
          <w:rFonts w:ascii="Arial Narrow" w:hAnsi="Arial Narrow"/>
          <w:noProof/>
          <w:sz w:val="24"/>
          <w:szCs w:val="24"/>
        </w:rPr>
        <w:t xml:space="preserve"> </w:t>
      </w:r>
      <w:r w:rsidRPr="00C02D43">
        <w:rPr>
          <w:rFonts w:ascii="Arial Narrow" w:hAnsi="Arial Narrow"/>
          <w:noProof/>
          <w:sz w:val="24"/>
          <w:szCs w:val="24"/>
        </w:rPr>
        <w:t>exploration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patients’</w:t>
      </w:r>
      <w:r w:rsidR="009A7EDE" w:rsidRPr="00C02D43">
        <w:rPr>
          <w:rFonts w:ascii="Arial Narrow" w:hAnsi="Arial Narrow"/>
          <w:noProof/>
          <w:sz w:val="24"/>
          <w:szCs w:val="24"/>
        </w:rPr>
        <w:t xml:space="preserve"> </w:t>
      </w:r>
      <w:r w:rsidRPr="00C02D43">
        <w:rPr>
          <w:rFonts w:ascii="Arial Narrow" w:hAnsi="Arial Narrow"/>
          <w:noProof/>
          <w:sz w:val="24"/>
          <w:szCs w:val="24"/>
        </w:rPr>
        <w:t>experience</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early</w:t>
      </w:r>
      <w:r w:rsidR="009A7EDE" w:rsidRPr="00C02D43">
        <w:rPr>
          <w:rFonts w:ascii="Arial Narrow" w:hAnsi="Arial Narrow"/>
          <w:noProof/>
          <w:sz w:val="24"/>
          <w:szCs w:val="24"/>
        </w:rPr>
        <w:t xml:space="preserve"> </w:t>
      </w:r>
      <w:r w:rsidRPr="00C02D43">
        <w:rPr>
          <w:rFonts w:ascii="Arial Narrow" w:hAnsi="Arial Narrow"/>
          <w:noProof/>
          <w:sz w:val="24"/>
          <w:szCs w:val="24"/>
        </w:rPr>
        <w:t>mobilisation,</w:t>
      </w:r>
      <w:r w:rsidR="009A7EDE" w:rsidRPr="00C02D43">
        <w:rPr>
          <w:rFonts w:ascii="Arial Narrow" w:hAnsi="Arial Narrow"/>
          <w:noProof/>
          <w:sz w:val="24"/>
          <w:szCs w:val="24"/>
        </w:rPr>
        <w:t xml:space="preserve"> </w:t>
      </w:r>
      <w:r w:rsidRPr="00C02D43">
        <w:rPr>
          <w:rFonts w:ascii="Arial Narrow" w:hAnsi="Arial Narrow"/>
          <w:noProof/>
          <w:sz w:val="24"/>
          <w:szCs w:val="24"/>
        </w:rPr>
        <w:t>rehabilitation</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recovery</w:t>
      </w:r>
      <w:r w:rsidR="009A7EDE" w:rsidRPr="00C02D43">
        <w:rPr>
          <w:rFonts w:ascii="Arial Narrow" w:hAnsi="Arial Narrow"/>
          <w:noProof/>
          <w:sz w:val="24"/>
          <w:szCs w:val="24"/>
        </w:rPr>
        <w:t xml:space="preserve"> </w:t>
      </w:r>
      <w:r w:rsidRPr="00C02D43">
        <w:rPr>
          <w:rFonts w:ascii="Arial Narrow" w:hAnsi="Arial Narrow"/>
          <w:noProof/>
          <w:sz w:val="24"/>
          <w:szCs w:val="24"/>
        </w:rPr>
        <w:t>after</w:t>
      </w:r>
      <w:r w:rsidR="009A7EDE" w:rsidRPr="00C02D43">
        <w:rPr>
          <w:rFonts w:ascii="Arial Narrow" w:hAnsi="Arial Narrow"/>
          <w:noProof/>
          <w:sz w:val="24"/>
          <w:szCs w:val="24"/>
        </w:rPr>
        <w:t xml:space="preserve"> </w:t>
      </w:r>
      <w:r w:rsidRPr="00C02D43">
        <w:rPr>
          <w:rFonts w:ascii="Arial Narrow" w:hAnsi="Arial Narrow"/>
          <w:noProof/>
          <w:sz w:val="24"/>
          <w:szCs w:val="24"/>
        </w:rPr>
        <w:t>critical</w:t>
      </w:r>
      <w:r w:rsidR="009A7EDE" w:rsidRPr="00C02D43">
        <w:rPr>
          <w:rFonts w:ascii="Arial Narrow" w:hAnsi="Arial Narrow"/>
          <w:noProof/>
          <w:sz w:val="24"/>
          <w:szCs w:val="24"/>
        </w:rPr>
        <w:t xml:space="preserve"> </w:t>
      </w:r>
      <w:r w:rsidRPr="00C02D43">
        <w:rPr>
          <w:rFonts w:ascii="Arial Narrow" w:hAnsi="Arial Narrow"/>
          <w:noProof/>
          <w:sz w:val="24"/>
          <w:szCs w:val="24"/>
        </w:rPr>
        <w:t>illness.</w:t>
      </w:r>
      <w:r w:rsidR="009A7EDE" w:rsidRPr="00C02D43">
        <w:rPr>
          <w:rFonts w:ascii="Arial Narrow" w:hAnsi="Arial Narrow"/>
          <w:noProof/>
          <w:sz w:val="24"/>
          <w:szCs w:val="24"/>
        </w:rPr>
        <w:t xml:space="preserve"> </w:t>
      </w:r>
      <w:r w:rsidRPr="00C02D43">
        <w:rPr>
          <w:rFonts w:ascii="Arial Narrow" w:hAnsi="Arial Narrow"/>
          <w:noProof/>
          <w:sz w:val="24"/>
          <w:szCs w:val="24"/>
        </w:rPr>
        <w:t>BMJ</w:t>
      </w:r>
      <w:r w:rsidR="009A7EDE" w:rsidRPr="00C02D43">
        <w:rPr>
          <w:rFonts w:ascii="Arial Narrow" w:hAnsi="Arial Narrow"/>
          <w:noProof/>
          <w:sz w:val="24"/>
          <w:szCs w:val="24"/>
        </w:rPr>
        <w:t xml:space="preserve"> </w:t>
      </w:r>
      <w:r w:rsidRPr="00C02D43">
        <w:rPr>
          <w:rFonts w:ascii="Arial Narrow" w:hAnsi="Arial Narrow"/>
          <w:noProof/>
          <w:sz w:val="24"/>
          <w:szCs w:val="24"/>
        </w:rPr>
        <w:t>Open,</w:t>
      </w:r>
      <w:r w:rsidR="009A7EDE" w:rsidRPr="00C02D43">
        <w:rPr>
          <w:rFonts w:ascii="Arial Narrow" w:hAnsi="Arial Narrow"/>
          <w:noProof/>
          <w:sz w:val="24"/>
          <w:szCs w:val="24"/>
        </w:rPr>
        <w:t xml:space="preserve"> </w:t>
      </w:r>
      <w:r w:rsidRPr="00C02D43">
        <w:rPr>
          <w:rFonts w:ascii="Arial Narrow" w:hAnsi="Arial Narrow"/>
          <w:noProof/>
          <w:sz w:val="24"/>
          <w:szCs w:val="24"/>
        </w:rPr>
        <w:t>9(2),</w:t>
      </w:r>
      <w:r w:rsidR="009A7EDE" w:rsidRPr="00C02D43">
        <w:rPr>
          <w:rFonts w:ascii="Arial Narrow" w:hAnsi="Arial Narrow"/>
          <w:noProof/>
          <w:sz w:val="24"/>
          <w:szCs w:val="24"/>
        </w:rPr>
        <w:t xml:space="preserve"> </w:t>
      </w:r>
      <w:r w:rsidRPr="00C02D43">
        <w:rPr>
          <w:rFonts w:ascii="Arial Narrow" w:hAnsi="Arial Narrow"/>
          <w:noProof/>
          <w:sz w:val="24"/>
          <w:szCs w:val="24"/>
        </w:rPr>
        <w:t>e026348.</w:t>
      </w:r>
    </w:p>
    <w:p w14:paraId="64DF708C" w14:textId="4E0681B2"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Debono,</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Bos,</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Frank,</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Fry,</w:t>
      </w:r>
      <w:r w:rsidR="009A7EDE" w:rsidRPr="00C02D43">
        <w:rPr>
          <w:rFonts w:ascii="Arial Narrow" w:hAnsi="Arial Narrow"/>
          <w:noProof/>
          <w:sz w:val="24"/>
          <w:szCs w:val="24"/>
        </w:rPr>
        <w:t xml:space="preserve"> </w:t>
      </w:r>
      <w:r w:rsidRPr="00C02D43">
        <w:rPr>
          <w:rFonts w:ascii="Arial Narrow" w:hAnsi="Arial Narrow"/>
          <w:noProof/>
          <w:sz w:val="24"/>
          <w:szCs w:val="24"/>
        </w:rPr>
        <w:t>B.</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Clinical</w:t>
      </w:r>
      <w:r w:rsidR="009A7EDE" w:rsidRPr="00C02D43">
        <w:rPr>
          <w:rFonts w:ascii="Arial Narrow" w:hAnsi="Arial Narrow"/>
          <w:noProof/>
          <w:sz w:val="24"/>
          <w:szCs w:val="24"/>
        </w:rPr>
        <w:t xml:space="preserve"> </w:t>
      </w:r>
      <w:r w:rsidRPr="00C02D43">
        <w:rPr>
          <w:rFonts w:ascii="Arial Narrow" w:hAnsi="Arial Narrow"/>
          <w:noProof/>
          <w:sz w:val="24"/>
          <w:szCs w:val="24"/>
        </w:rPr>
        <w:t>implications</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differential</w:t>
      </w:r>
      <w:r w:rsidR="009A7EDE" w:rsidRPr="00C02D43">
        <w:rPr>
          <w:rFonts w:ascii="Arial Narrow" w:hAnsi="Arial Narrow"/>
          <w:noProof/>
          <w:sz w:val="24"/>
          <w:szCs w:val="24"/>
        </w:rPr>
        <w:t xml:space="preserve"> </w:t>
      </w:r>
      <w:r w:rsidRPr="00C02D43">
        <w:rPr>
          <w:rFonts w:ascii="Arial Narrow" w:hAnsi="Arial Narrow"/>
          <w:noProof/>
          <w:sz w:val="24"/>
          <w:szCs w:val="24"/>
        </w:rPr>
        <w:t>antivenom</w:t>
      </w:r>
      <w:r w:rsidR="009A7EDE" w:rsidRPr="00C02D43">
        <w:rPr>
          <w:rFonts w:ascii="Arial Narrow" w:hAnsi="Arial Narrow"/>
          <w:noProof/>
          <w:sz w:val="24"/>
          <w:szCs w:val="24"/>
        </w:rPr>
        <w:t xml:space="preserve"> </w:t>
      </w:r>
      <w:r w:rsidRPr="00C02D43">
        <w:rPr>
          <w:rFonts w:ascii="Arial Narrow" w:hAnsi="Arial Narrow"/>
          <w:noProof/>
          <w:sz w:val="24"/>
          <w:szCs w:val="24"/>
        </w:rPr>
        <w:t>efficacy</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neutralising</w:t>
      </w:r>
      <w:r w:rsidR="009A7EDE" w:rsidRPr="00C02D43">
        <w:rPr>
          <w:rFonts w:ascii="Arial Narrow" w:hAnsi="Arial Narrow"/>
          <w:noProof/>
          <w:sz w:val="24"/>
          <w:szCs w:val="24"/>
        </w:rPr>
        <w:t xml:space="preserve"> </w:t>
      </w:r>
      <w:r w:rsidRPr="00C02D43">
        <w:rPr>
          <w:rFonts w:ascii="Arial Narrow" w:hAnsi="Arial Narrow"/>
          <w:noProof/>
          <w:sz w:val="24"/>
          <w:szCs w:val="24"/>
        </w:rPr>
        <w:t>coagulotoxicity</w:t>
      </w:r>
      <w:r w:rsidR="009A7EDE" w:rsidRPr="00C02D43">
        <w:rPr>
          <w:rFonts w:ascii="Arial Narrow" w:hAnsi="Arial Narrow"/>
          <w:noProof/>
          <w:sz w:val="24"/>
          <w:szCs w:val="24"/>
        </w:rPr>
        <w:t xml:space="preserve"> </w:t>
      </w:r>
      <w:r w:rsidRPr="00C02D43">
        <w:rPr>
          <w:rFonts w:ascii="Arial Narrow" w:hAnsi="Arial Narrow"/>
          <w:noProof/>
          <w:sz w:val="24"/>
          <w:szCs w:val="24"/>
        </w:rPr>
        <w:t>produced</w:t>
      </w:r>
      <w:r w:rsidR="009A7EDE" w:rsidRPr="00C02D43">
        <w:rPr>
          <w:rFonts w:ascii="Arial Narrow" w:hAnsi="Arial Narrow"/>
          <w:noProof/>
          <w:sz w:val="24"/>
          <w:szCs w:val="24"/>
        </w:rPr>
        <w:t xml:space="preserve"> </w:t>
      </w:r>
      <w:r w:rsidRPr="00C02D43">
        <w:rPr>
          <w:rFonts w:ascii="Arial Narrow" w:hAnsi="Arial Narrow"/>
          <w:noProof/>
          <w:sz w:val="24"/>
          <w:szCs w:val="24"/>
        </w:rPr>
        <w:t>by</w:t>
      </w:r>
      <w:r w:rsidR="009A7EDE" w:rsidRPr="00C02D43">
        <w:rPr>
          <w:rFonts w:ascii="Arial Narrow" w:hAnsi="Arial Narrow"/>
          <w:noProof/>
          <w:sz w:val="24"/>
          <w:szCs w:val="24"/>
        </w:rPr>
        <w:t xml:space="preserve"> </w:t>
      </w:r>
      <w:r w:rsidRPr="00C02D43">
        <w:rPr>
          <w:rFonts w:ascii="Arial Narrow" w:hAnsi="Arial Narrow"/>
          <w:noProof/>
          <w:sz w:val="24"/>
          <w:szCs w:val="24"/>
        </w:rPr>
        <w:t>venoms</w:t>
      </w:r>
      <w:r w:rsidR="009A7EDE" w:rsidRPr="00C02D43">
        <w:rPr>
          <w:rFonts w:ascii="Arial Narrow" w:hAnsi="Arial Narrow"/>
          <w:noProof/>
          <w:sz w:val="24"/>
          <w:szCs w:val="24"/>
        </w:rPr>
        <w:t xml:space="preserve"> </w:t>
      </w:r>
      <w:r w:rsidRPr="00C02D43">
        <w:rPr>
          <w:rFonts w:ascii="Arial Narrow" w:hAnsi="Arial Narrow"/>
          <w:noProof/>
          <w:sz w:val="24"/>
          <w:szCs w:val="24"/>
        </w:rPr>
        <w:t>from</w:t>
      </w:r>
      <w:r w:rsidR="009A7EDE" w:rsidRPr="00C02D43">
        <w:rPr>
          <w:rFonts w:ascii="Arial Narrow" w:hAnsi="Arial Narrow"/>
          <w:noProof/>
          <w:sz w:val="24"/>
          <w:szCs w:val="24"/>
        </w:rPr>
        <w:t xml:space="preserve"> </w:t>
      </w:r>
      <w:r w:rsidRPr="00C02D43">
        <w:rPr>
          <w:rFonts w:ascii="Arial Narrow" w:hAnsi="Arial Narrow"/>
          <w:noProof/>
          <w:sz w:val="24"/>
          <w:szCs w:val="24"/>
        </w:rPr>
        <w:t>species</w:t>
      </w:r>
      <w:r w:rsidR="009A7EDE" w:rsidRPr="00C02D43">
        <w:rPr>
          <w:rFonts w:ascii="Arial Narrow" w:hAnsi="Arial Narrow"/>
          <w:noProof/>
          <w:sz w:val="24"/>
          <w:szCs w:val="24"/>
        </w:rPr>
        <w:t xml:space="preserve"> </w:t>
      </w:r>
      <w:r w:rsidRPr="00C02D43">
        <w:rPr>
          <w:rFonts w:ascii="Arial Narrow" w:hAnsi="Arial Narrow"/>
          <w:noProof/>
          <w:sz w:val="24"/>
          <w:szCs w:val="24"/>
        </w:rPr>
        <w:t>within</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arboreal</w:t>
      </w:r>
      <w:r w:rsidR="009A7EDE" w:rsidRPr="00C02D43">
        <w:rPr>
          <w:rFonts w:ascii="Arial Narrow" w:hAnsi="Arial Narrow"/>
          <w:noProof/>
          <w:sz w:val="24"/>
          <w:szCs w:val="24"/>
        </w:rPr>
        <w:t xml:space="preserve"> </w:t>
      </w:r>
      <w:r w:rsidRPr="00C02D43">
        <w:rPr>
          <w:rFonts w:ascii="Arial Narrow" w:hAnsi="Arial Narrow"/>
          <w:noProof/>
          <w:sz w:val="24"/>
          <w:szCs w:val="24"/>
        </w:rPr>
        <w:t>viperid</w:t>
      </w:r>
      <w:r w:rsidR="009A7EDE" w:rsidRPr="00C02D43">
        <w:rPr>
          <w:rFonts w:ascii="Arial Narrow" w:hAnsi="Arial Narrow"/>
          <w:noProof/>
          <w:sz w:val="24"/>
          <w:szCs w:val="24"/>
        </w:rPr>
        <w:t xml:space="preserve"> </w:t>
      </w:r>
      <w:r w:rsidRPr="00C02D43">
        <w:rPr>
          <w:rFonts w:ascii="Arial Narrow" w:hAnsi="Arial Narrow"/>
          <w:noProof/>
          <w:sz w:val="24"/>
          <w:szCs w:val="24"/>
        </w:rPr>
        <w:t>snake</w:t>
      </w:r>
      <w:r w:rsidR="009A7EDE" w:rsidRPr="00C02D43">
        <w:rPr>
          <w:rFonts w:ascii="Arial Narrow" w:hAnsi="Arial Narrow"/>
          <w:noProof/>
          <w:sz w:val="24"/>
          <w:szCs w:val="24"/>
        </w:rPr>
        <w:t xml:space="preserve"> </w:t>
      </w:r>
      <w:r w:rsidRPr="00C02D43">
        <w:rPr>
          <w:rFonts w:ascii="Arial Narrow" w:hAnsi="Arial Narrow"/>
          <w:noProof/>
          <w:sz w:val="24"/>
          <w:szCs w:val="24"/>
        </w:rPr>
        <w:t>genus</w:t>
      </w:r>
      <w:r w:rsidR="009A7EDE" w:rsidRPr="00C02D43">
        <w:rPr>
          <w:rFonts w:ascii="Arial Narrow" w:hAnsi="Arial Narrow"/>
          <w:noProof/>
          <w:sz w:val="24"/>
          <w:szCs w:val="24"/>
        </w:rPr>
        <w:t xml:space="preserve"> </w:t>
      </w:r>
      <w:r w:rsidRPr="00C02D43">
        <w:rPr>
          <w:rFonts w:ascii="Arial Narrow" w:hAnsi="Arial Narrow"/>
          <w:noProof/>
          <w:sz w:val="24"/>
          <w:szCs w:val="24"/>
        </w:rPr>
        <w:t>Trimeresurus.</w:t>
      </w:r>
      <w:r w:rsidR="009A7EDE" w:rsidRPr="00C02D43">
        <w:rPr>
          <w:rFonts w:ascii="Arial Narrow" w:hAnsi="Arial Narrow"/>
          <w:noProof/>
          <w:sz w:val="24"/>
          <w:szCs w:val="24"/>
        </w:rPr>
        <w:t xml:space="preserve"> </w:t>
      </w:r>
      <w:r w:rsidRPr="00C02D43">
        <w:rPr>
          <w:rFonts w:ascii="Arial Narrow" w:hAnsi="Arial Narrow"/>
          <w:noProof/>
          <w:sz w:val="24"/>
          <w:szCs w:val="24"/>
        </w:rPr>
        <w:t>Toxicology</w:t>
      </w:r>
      <w:r w:rsidR="009A7EDE" w:rsidRPr="00C02D43">
        <w:rPr>
          <w:rFonts w:ascii="Arial Narrow" w:hAnsi="Arial Narrow"/>
          <w:noProof/>
          <w:sz w:val="24"/>
          <w:szCs w:val="24"/>
        </w:rPr>
        <w:t xml:space="preserve"> </w:t>
      </w:r>
      <w:r w:rsidRPr="00C02D43">
        <w:rPr>
          <w:rFonts w:ascii="Arial Narrow" w:hAnsi="Arial Narrow"/>
          <w:noProof/>
          <w:sz w:val="24"/>
          <w:szCs w:val="24"/>
        </w:rPr>
        <w:t>Letters,</w:t>
      </w:r>
      <w:r w:rsidR="009A7EDE" w:rsidRPr="00C02D43">
        <w:rPr>
          <w:rFonts w:ascii="Arial Narrow" w:hAnsi="Arial Narrow"/>
          <w:noProof/>
          <w:sz w:val="24"/>
          <w:szCs w:val="24"/>
        </w:rPr>
        <w:t xml:space="preserve"> </w:t>
      </w:r>
      <w:r w:rsidRPr="00C02D43">
        <w:rPr>
          <w:rFonts w:ascii="Arial Narrow" w:hAnsi="Arial Narrow"/>
          <w:noProof/>
          <w:sz w:val="24"/>
          <w:szCs w:val="24"/>
        </w:rPr>
        <w:t>316,</w:t>
      </w:r>
      <w:r w:rsidR="009A7EDE" w:rsidRPr="00C02D43">
        <w:rPr>
          <w:rFonts w:ascii="Arial Narrow" w:hAnsi="Arial Narrow"/>
          <w:noProof/>
          <w:sz w:val="24"/>
          <w:szCs w:val="24"/>
        </w:rPr>
        <w:t xml:space="preserve"> </w:t>
      </w:r>
      <w:r w:rsidRPr="00C02D43">
        <w:rPr>
          <w:rFonts w:ascii="Arial Narrow" w:hAnsi="Arial Narrow"/>
          <w:noProof/>
          <w:sz w:val="24"/>
          <w:szCs w:val="24"/>
        </w:rPr>
        <w:t>35–48.</w:t>
      </w:r>
    </w:p>
    <w:p w14:paraId="6AED92B5" w14:textId="0DA423AA"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Durmuş,</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Akbolat,</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(2020).</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impact</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commitment</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mediating</w:t>
      </w:r>
      <w:r w:rsidR="009A7EDE" w:rsidRPr="00C02D43">
        <w:rPr>
          <w:rFonts w:ascii="Arial Narrow" w:hAnsi="Arial Narrow"/>
          <w:noProof/>
          <w:sz w:val="24"/>
          <w:szCs w:val="24"/>
        </w:rPr>
        <w:t xml:space="preserve"> </w:t>
      </w:r>
      <w:r w:rsidRPr="00C02D43">
        <w:rPr>
          <w:rFonts w:ascii="Arial Narrow" w:hAnsi="Arial Narrow"/>
          <w:noProof/>
          <w:sz w:val="24"/>
          <w:szCs w:val="24"/>
        </w:rPr>
        <w:t>role</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trust.</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Experience,</w:t>
      </w:r>
      <w:r w:rsidR="009A7EDE" w:rsidRPr="00C02D43">
        <w:rPr>
          <w:rFonts w:ascii="Arial Narrow" w:hAnsi="Arial Narrow"/>
          <w:noProof/>
          <w:sz w:val="24"/>
          <w:szCs w:val="24"/>
        </w:rPr>
        <w:t xml:space="preserve"> </w:t>
      </w:r>
      <w:r w:rsidRPr="00C02D43">
        <w:rPr>
          <w:rFonts w:ascii="Arial Narrow" w:hAnsi="Arial Narrow"/>
          <w:noProof/>
          <w:sz w:val="24"/>
          <w:szCs w:val="24"/>
        </w:rPr>
        <w:t>7(6),</w:t>
      </w:r>
      <w:r w:rsidR="009A7EDE" w:rsidRPr="00C02D43">
        <w:rPr>
          <w:rFonts w:ascii="Arial Narrow" w:hAnsi="Arial Narrow"/>
          <w:noProof/>
          <w:sz w:val="24"/>
          <w:szCs w:val="24"/>
        </w:rPr>
        <w:t xml:space="preserve"> </w:t>
      </w:r>
      <w:r w:rsidRPr="00C02D43">
        <w:rPr>
          <w:rFonts w:ascii="Arial Narrow" w:hAnsi="Arial Narrow"/>
          <w:noProof/>
          <w:sz w:val="24"/>
          <w:szCs w:val="24"/>
        </w:rPr>
        <w:t>1642–1647.</w:t>
      </w:r>
    </w:p>
    <w:p w14:paraId="37222084" w14:textId="15E7F305"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El-Haddad,</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Hegazi,</w:t>
      </w:r>
      <w:r w:rsidR="009A7EDE" w:rsidRPr="00C02D43">
        <w:rPr>
          <w:rFonts w:ascii="Arial Narrow" w:hAnsi="Arial Narrow"/>
          <w:noProof/>
          <w:sz w:val="24"/>
          <w:szCs w:val="24"/>
        </w:rPr>
        <w:t xml:space="preserve"> </w:t>
      </w:r>
      <w:r w:rsidRPr="00C02D43">
        <w:rPr>
          <w:rFonts w:ascii="Arial Narrow" w:hAnsi="Arial Narrow"/>
          <w:noProof/>
          <w:sz w:val="24"/>
          <w:szCs w:val="24"/>
        </w:rPr>
        <w:t>I.,</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Hu,</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(2020).</w:t>
      </w:r>
      <w:r w:rsidR="009A7EDE" w:rsidRPr="00C02D43">
        <w:rPr>
          <w:rFonts w:ascii="Arial Narrow" w:hAnsi="Arial Narrow"/>
          <w:noProof/>
          <w:sz w:val="24"/>
          <w:szCs w:val="24"/>
        </w:rPr>
        <w:t xml:space="preserve"> </w:t>
      </w:r>
      <w:r w:rsidRPr="00C02D43">
        <w:rPr>
          <w:rFonts w:ascii="Arial Narrow" w:hAnsi="Arial Narrow"/>
          <w:noProof/>
          <w:sz w:val="24"/>
          <w:szCs w:val="24"/>
        </w:rPr>
        <w:t>Understanding</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expectations</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qualitative</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Experience,</w:t>
      </w:r>
      <w:r w:rsidR="009A7EDE" w:rsidRPr="00C02D43">
        <w:rPr>
          <w:rFonts w:ascii="Arial Narrow" w:hAnsi="Arial Narrow"/>
          <w:noProof/>
          <w:sz w:val="24"/>
          <w:szCs w:val="24"/>
        </w:rPr>
        <w:t xml:space="preserve"> </w:t>
      </w:r>
      <w:r w:rsidRPr="00C02D43">
        <w:rPr>
          <w:rFonts w:ascii="Arial Narrow" w:hAnsi="Arial Narrow"/>
          <w:noProof/>
          <w:sz w:val="24"/>
          <w:szCs w:val="24"/>
        </w:rPr>
        <w:t>7(6),</w:t>
      </w:r>
      <w:r w:rsidR="009A7EDE" w:rsidRPr="00C02D43">
        <w:rPr>
          <w:rFonts w:ascii="Arial Narrow" w:hAnsi="Arial Narrow"/>
          <w:noProof/>
          <w:sz w:val="24"/>
          <w:szCs w:val="24"/>
        </w:rPr>
        <w:t xml:space="preserve"> </w:t>
      </w:r>
      <w:r w:rsidRPr="00C02D43">
        <w:rPr>
          <w:rFonts w:ascii="Arial Narrow" w:hAnsi="Arial Narrow"/>
          <w:noProof/>
          <w:sz w:val="24"/>
          <w:szCs w:val="24"/>
        </w:rPr>
        <w:t>1724–1731.</w:t>
      </w:r>
    </w:p>
    <w:p w14:paraId="33463E0C" w14:textId="571B7970"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Evanschitzky,</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Wunderlich,</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(2006).</w:t>
      </w:r>
      <w:r w:rsidR="009A7EDE" w:rsidRPr="00C02D43">
        <w:rPr>
          <w:rFonts w:ascii="Arial Narrow" w:hAnsi="Arial Narrow"/>
          <w:noProof/>
          <w:sz w:val="24"/>
          <w:szCs w:val="24"/>
        </w:rPr>
        <w:t xml:space="preserve"> </w:t>
      </w:r>
      <w:r w:rsidRPr="00C02D43">
        <w:rPr>
          <w:rFonts w:ascii="Arial Narrow" w:hAnsi="Arial Narrow"/>
          <w:noProof/>
          <w:sz w:val="24"/>
          <w:szCs w:val="24"/>
        </w:rPr>
        <w:t>An</w:t>
      </w:r>
      <w:r w:rsidR="009A7EDE" w:rsidRPr="00C02D43">
        <w:rPr>
          <w:rFonts w:ascii="Arial Narrow" w:hAnsi="Arial Narrow"/>
          <w:noProof/>
          <w:sz w:val="24"/>
          <w:szCs w:val="24"/>
        </w:rPr>
        <w:t xml:space="preserve"> </w:t>
      </w:r>
      <w:r w:rsidRPr="00C02D43">
        <w:rPr>
          <w:rFonts w:ascii="Arial Narrow" w:hAnsi="Arial Narrow"/>
          <w:noProof/>
          <w:sz w:val="24"/>
          <w:szCs w:val="24"/>
        </w:rPr>
        <w:t>examination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moderator</w:t>
      </w:r>
      <w:r w:rsidR="009A7EDE" w:rsidRPr="00C02D43">
        <w:rPr>
          <w:rFonts w:ascii="Arial Narrow" w:hAnsi="Arial Narrow"/>
          <w:noProof/>
          <w:sz w:val="24"/>
          <w:szCs w:val="24"/>
        </w:rPr>
        <w:t xml:space="preserve"> </w:t>
      </w:r>
      <w:r w:rsidRPr="00C02D43">
        <w:rPr>
          <w:rFonts w:ascii="Arial Narrow" w:hAnsi="Arial Narrow"/>
          <w:noProof/>
          <w:sz w:val="24"/>
          <w:szCs w:val="24"/>
        </w:rPr>
        <w:t>effects</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four-stage</w:t>
      </w:r>
      <w:r w:rsidR="009A7EDE" w:rsidRPr="00C02D43">
        <w:rPr>
          <w:rFonts w:ascii="Arial Narrow" w:hAnsi="Arial Narrow"/>
          <w:noProof/>
          <w:sz w:val="24"/>
          <w:szCs w:val="24"/>
        </w:rPr>
        <w:t xml:space="preserve"> </w:t>
      </w:r>
      <w:r w:rsidRPr="00C02D43">
        <w:rPr>
          <w:rFonts w:ascii="Arial Narrow" w:hAnsi="Arial Narrow"/>
          <w:noProof/>
          <w:sz w:val="24"/>
          <w:szCs w:val="24"/>
        </w:rPr>
        <w:t>loyalty</w:t>
      </w:r>
      <w:r w:rsidR="009A7EDE" w:rsidRPr="00C02D43">
        <w:rPr>
          <w:rFonts w:ascii="Arial Narrow" w:hAnsi="Arial Narrow"/>
          <w:noProof/>
          <w:sz w:val="24"/>
          <w:szCs w:val="24"/>
        </w:rPr>
        <w:t xml:space="preserve"> </w:t>
      </w:r>
      <w:r w:rsidRPr="00C02D43">
        <w:rPr>
          <w:rFonts w:ascii="Arial Narrow" w:hAnsi="Arial Narrow"/>
          <w:noProof/>
          <w:sz w:val="24"/>
          <w:szCs w:val="24"/>
        </w:rPr>
        <w:t>model.</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Serv.</w:t>
      </w:r>
      <w:r w:rsidR="009A7EDE" w:rsidRPr="00C02D43">
        <w:rPr>
          <w:rFonts w:ascii="Arial Narrow" w:hAnsi="Arial Narrow"/>
          <w:noProof/>
          <w:sz w:val="24"/>
          <w:szCs w:val="24"/>
        </w:rPr>
        <w:t xml:space="preserve"> </w:t>
      </w:r>
      <w:r w:rsidRPr="00C02D43">
        <w:rPr>
          <w:rFonts w:ascii="Arial Narrow" w:hAnsi="Arial Narrow"/>
          <w:noProof/>
          <w:sz w:val="24"/>
          <w:szCs w:val="24"/>
        </w:rPr>
        <w:t>Res.,</w:t>
      </w:r>
      <w:r w:rsidR="009A7EDE" w:rsidRPr="00C02D43">
        <w:rPr>
          <w:rFonts w:ascii="Arial Narrow" w:hAnsi="Arial Narrow"/>
          <w:noProof/>
          <w:sz w:val="24"/>
          <w:szCs w:val="24"/>
        </w:rPr>
        <w:t xml:space="preserve"> </w:t>
      </w:r>
      <w:r w:rsidRPr="00C02D43">
        <w:rPr>
          <w:rFonts w:ascii="Arial Narrow" w:hAnsi="Arial Narrow"/>
          <w:noProof/>
          <w:sz w:val="24"/>
          <w:szCs w:val="24"/>
        </w:rPr>
        <w:t>8(4),</w:t>
      </w:r>
      <w:r w:rsidR="009A7EDE" w:rsidRPr="00C02D43">
        <w:rPr>
          <w:rFonts w:ascii="Arial Narrow" w:hAnsi="Arial Narrow"/>
          <w:noProof/>
          <w:sz w:val="24"/>
          <w:szCs w:val="24"/>
        </w:rPr>
        <w:t xml:space="preserve"> </w:t>
      </w:r>
      <w:r w:rsidRPr="00C02D43">
        <w:rPr>
          <w:rFonts w:ascii="Arial Narrow" w:hAnsi="Arial Narrow"/>
          <w:noProof/>
          <w:sz w:val="24"/>
          <w:szCs w:val="24"/>
        </w:rPr>
        <w:t>330–345.</w:t>
      </w:r>
      <w:r w:rsidR="009A7EDE" w:rsidRPr="00C02D43">
        <w:rPr>
          <w:rFonts w:ascii="Arial Narrow" w:hAnsi="Arial Narrow"/>
          <w:noProof/>
          <w:sz w:val="24"/>
          <w:szCs w:val="24"/>
        </w:rPr>
        <w:t xml:space="preserve"> </w:t>
      </w:r>
      <w:r w:rsidRPr="00C02D43">
        <w:rPr>
          <w:rFonts w:ascii="Arial Narrow" w:hAnsi="Arial Narrow"/>
          <w:noProof/>
          <w:sz w:val="24"/>
          <w:szCs w:val="24"/>
        </w:rPr>
        <w:t>https://doi.org/https://doi.org/10.1177/</w:t>
      </w:r>
      <w:r w:rsidR="009A7EDE" w:rsidRPr="00C02D43">
        <w:rPr>
          <w:rFonts w:ascii="Arial Narrow" w:hAnsi="Arial Narrow"/>
          <w:noProof/>
          <w:sz w:val="24"/>
          <w:szCs w:val="24"/>
        </w:rPr>
        <w:t xml:space="preserve"> </w:t>
      </w:r>
      <w:r w:rsidRPr="00C02D43">
        <w:rPr>
          <w:rFonts w:ascii="Arial Narrow" w:hAnsi="Arial Narrow"/>
          <w:noProof/>
          <w:sz w:val="24"/>
          <w:szCs w:val="24"/>
        </w:rPr>
        <w:t>1094670506286325</w:t>
      </w:r>
    </w:p>
    <w:p w14:paraId="28C720E3" w14:textId="583B8297"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Goh,</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I.,</w:t>
      </w:r>
      <w:r w:rsidR="009A7EDE" w:rsidRPr="00C02D43">
        <w:rPr>
          <w:rFonts w:ascii="Arial Narrow" w:hAnsi="Arial Narrow"/>
          <w:noProof/>
          <w:sz w:val="24"/>
          <w:szCs w:val="24"/>
        </w:rPr>
        <w:t xml:space="preserve"> </w:t>
      </w:r>
      <w:r w:rsidRPr="00C02D43">
        <w:rPr>
          <w:rFonts w:ascii="Arial Narrow" w:hAnsi="Arial Narrow"/>
          <w:noProof/>
          <w:sz w:val="24"/>
          <w:szCs w:val="24"/>
        </w:rPr>
        <w:t>Ang,</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K.,</w:t>
      </w:r>
      <w:r w:rsidR="009A7EDE" w:rsidRPr="00C02D43">
        <w:rPr>
          <w:rFonts w:ascii="Arial Narrow" w:hAnsi="Arial Narrow"/>
          <w:noProof/>
          <w:sz w:val="24"/>
          <w:szCs w:val="24"/>
        </w:rPr>
        <w:t xml:space="preserve"> </w:t>
      </w:r>
      <w:r w:rsidRPr="00C02D43">
        <w:rPr>
          <w:rFonts w:ascii="Arial Narrow" w:hAnsi="Arial Narrow"/>
          <w:noProof/>
          <w:sz w:val="24"/>
          <w:szCs w:val="24"/>
        </w:rPr>
        <w:t>Chan,</w:t>
      </w:r>
      <w:r w:rsidR="009A7EDE" w:rsidRPr="00C02D43">
        <w:rPr>
          <w:rFonts w:ascii="Arial Narrow" w:hAnsi="Arial Narrow"/>
          <w:noProof/>
          <w:sz w:val="24"/>
          <w:szCs w:val="24"/>
        </w:rPr>
        <w:t xml:space="preserve"> </w:t>
      </w:r>
      <w:r w:rsidRPr="00C02D43">
        <w:rPr>
          <w:rFonts w:ascii="Arial Narrow" w:hAnsi="Arial Narrow"/>
          <w:noProof/>
          <w:sz w:val="24"/>
          <w:szCs w:val="24"/>
        </w:rPr>
        <w:t>Y.</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He,</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G.,</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Vehvilainen</w:t>
      </w:r>
      <w:r w:rsidR="009A7EDE" w:rsidRPr="00C02D43">
        <w:rPr>
          <w:rFonts w:ascii="Arial Narrow" w:hAnsi="Arial Narrow"/>
          <w:noProof/>
          <w:sz w:val="24"/>
          <w:szCs w:val="24"/>
        </w:rPr>
        <w:t xml:space="preserve"> </w:t>
      </w:r>
      <w:r w:rsidRPr="00C02D43">
        <w:rPr>
          <w:rFonts w:ascii="Arial Narrow" w:hAnsi="Arial Narrow"/>
          <w:noProof/>
          <w:sz w:val="24"/>
          <w:szCs w:val="24"/>
        </w:rPr>
        <w:t>Julkunen,</w:t>
      </w:r>
      <w:r w:rsidR="009A7EDE" w:rsidRPr="00C02D43">
        <w:rPr>
          <w:rFonts w:ascii="Arial Narrow" w:hAnsi="Arial Narrow"/>
          <w:noProof/>
          <w:sz w:val="24"/>
          <w:szCs w:val="24"/>
        </w:rPr>
        <w:t xml:space="preserve"> </w:t>
      </w:r>
      <w:r w:rsidRPr="00C02D43">
        <w:rPr>
          <w:rFonts w:ascii="Arial Narrow" w:hAnsi="Arial Narrow"/>
          <w:noProof/>
          <w:sz w:val="24"/>
          <w:szCs w:val="24"/>
        </w:rPr>
        <w:t>K.</w:t>
      </w:r>
      <w:r w:rsidR="009A7EDE" w:rsidRPr="00C02D43">
        <w:rPr>
          <w:rFonts w:ascii="Arial Narrow" w:hAnsi="Arial Narrow"/>
          <w:noProof/>
          <w:sz w:val="24"/>
          <w:szCs w:val="24"/>
        </w:rPr>
        <w:t xml:space="preserve"> </w:t>
      </w:r>
      <w:r w:rsidRPr="00C02D43">
        <w:rPr>
          <w:rFonts w:ascii="Arial Narrow" w:hAnsi="Arial Narrow"/>
          <w:noProof/>
          <w:sz w:val="24"/>
          <w:szCs w:val="24"/>
        </w:rPr>
        <w:t>(2016).</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descriptive</w:t>
      </w:r>
      <w:r w:rsidR="009A7EDE" w:rsidRPr="00C02D43">
        <w:rPr>
          <w:rFonts w:ascii="Arial Narrow" w:hAnsi="Arial Narrow"/>
          <w:noProof/>
          <w:sz w:val="24"/>
          <w:szCs w:val="24"/>
        </w:rPr>
        <w:t xml:space="preserve"> </w:t>
      </w:r>
      <w:r w:rsidRPr="00C02D43">
        <w:rPr>
          <w:rFonts w:ascii="Arial Narrow" w:hAnsi="Arial Narrow"/>
          <w:noProof/>
          <w:sz w:val="24"/>
          <w:szCs w:val="24"/>
        </w:rPr>
        <w:t>quantitative</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multi‐ethnic</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with</w:t>
      </w:r>
      <w:r w:rsidR="009A7EDE" w:rsidRPr="00C02D43">
        <w:rPr>
          <w:rFonts w:ascii="Arial Narrow" w:hAnsi="Arial Narrow"/>
          <w:noProof/>
          <w:sz w:val="24"/>
          <w:szCs w:val="24"/>
        </w:rPr>
        <w:t xml:space="preserve"> </w:t>
      </w:r>
      <w:r w:rsidRPr="00C02D43">
        <w:rPr>
          <w:rFonts w:ascii="Arial Narrow" w:hAnsi="Arial Narrow"/>
          <w:noProof/>
          <w:sz w:val="24"/>
          <w:szCs w:val="24"/>
        </w:rPr>
        <w:t>nursing</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measured</w:t>
      </w:r>
      <w:r w:rsidR="009A7EDE" w:rsidRPr="00C02D43">
        <w:rPr>
          <w:rFonts w:ascii="Arial Narrow" w:hAnsi="Arial Narrow"/>
          <w:noProof/>
          <w:sz w:val="24"/>
          <w:szCs w:val="24"/>
        </w:rPr>
        <w:t xml:space="preserve"> </w:t>
      </w:r>
      <w:r w:rsidRPr="00C02D43">
        <w:rPr>
          <w:rFonts w:ascii="Arial Narrow" w:hAnsi="Arial Narrow"/>
          <w:noProof/>
          <w:sz w:val="24"/>
          <w:szCs w:val="24"/>
        </w:rPr>
        <w:t>by</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revised</w:t>
      </w:r>
      <w:r w:rsidR="009A7EDE" w:rsidRPr="00C02D43">
        <w:rPr>
          <w:rFonts w:ascii="Arial Narrow" w:hAnsi="Arial Narrow"/>
          <w:noProof/>
          <w:sz w:val="24"/>
          <w:szCs w:val="24"/>
        </w:rPr>
        <w:t xml:space="preserve"> </w:t>
      </w:r>
      <w:r w:rsidRPr="00C02D43">
        <w:rPr>
          <w:rFonts w:ascii="Arial Narrow" w:hAnsi="Arial Narrow"/>
          <w:noProof/>
          <w:sz w:val="24"/>
          <w:szCs w:val="24"/>
        </w:rPr>
        <w:t>humane</w:t>
      </w:r>
      <w:r w:rsidR="009A7EDE" w:rsidRPr="00C02D43">
        <w:rPr>
          <w:rFonts w:ascii="Arial Narrow" w:hAnsi="Arial Narrow"/>
          <w:noProof/>
          <w:sz w:val="24"/>
          <w:szCs w:val="24"/>
        </w:rPr>
        <w:t xml:space="preserve"> </w:t>
      </w:r>
      <w:r w:rsidRPr="00C02D43">
        <w:rPr>
          <w:rFonts w:ascii="Arial Narrow" w:hAnsi="Arial Narrow"/>
          <w:noProof/>
          <w:sz w:val="24"/>
          <w:szCs w:val="24"/>
        </w:rPr>
        <w:t>caring</w:t>
      </w:r>
      <w:r w:rsidR="009A7EDE" w:rsidRPr="00C02D43">
        <w:rPr>
          <w:rFonts w:ascii="Arial Narrow" w:hAnsi="Arial Narrow"/>
          <w:noProof/>
          <w:sz w:val="24"/>
          <w:szCs w:val="24"/>
        </w:rPr>
        <w:t xml:space="preserve"> </w:t>
      </w:r>
      <w:r w:rsidRPr="00C02D43">
        <w:rPr>
          <w:rFonts w:ascii="Arial Narrow" w:hAnsi="Arial Narrow"/>
          <w:noProof/>
          <w:sz w:val="24"/>
          <w:szCs w:val="24"/>
        </w:rPr>
        <w:t>scale.</w:t>
      </w:r>
      <w:r w:rsidR="009A7EDE" w:rsidRPr="00C02D43">
        <w:rPr>
          <w:rFonts w:ascii="Arial Narrow" w:hAnsi="Arial Narrow"/>
          <w:noProof/>
          <w:sz w:val="24"/>
          <w:szCs w:val="24"/>
        </w:rPr>
        <w:t xml:space="preserve"> </w:t>
      </w:r>
      <w:r w:rsidRPr="00C02D43">
        <w:rPr>
          <w:rFonts w:ascii="Arial Narrow" w:hAnsi="Arial Narrow"/>
          <w:noProof/>
          <w:sz w:val="24"/>
          <w:szCs w:val="24"/>
        </w:rPr>
        <w:t>Applied</w:t>
      </w:r>
      <w:r w:rsidR="009A7EDE" w:rsidRPr="00C02D43">
        <w:rPr>
          <w:rFonts w:ascii="Arial Narrow" w:hAnsi="Arial Narrow"/>
          <w:noProof/>
          <w:sz w:val="24"/>
          <w:szCs w:val="24"/>
        </w:rPr>
        <w:t xml:space="preserve"> </w:t>
      </w:r>
      <w:r w:rsidRPr="00C02D43">
        <w:rPr>
          <w:rFonts w:ascii="Arial Narrow" w:hAnsi="Arial Narrow"/>
          <w:noProof/>
          <w:sz w:val="24"/>
          <w:szCs w:val="24"/>
        </w:rPr>
        <w:t>Nursing</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31,</w:t>
      </w:r>
      <w:r w:rsidR="009A7EDE" w:rsidRPr="00C02D43">
        <w:rPr>
          <w:rFonts w:ascii="Arial Narrow" w:hAnsi="Arial Narrow"/>
          <w:noProof/>
          <w:sz w:val="24"/>
          <w:szCs w:val="24"/>
        </w:rPr>
        <w:t xml:space="preserve"> </w:t>
      </w:r>
      <w:r w:rsidRPr="00C02D43">
        <w:rPr>
          <w:rFonts w:ascii="Arial Narrow" w:hAnsi="Arial Narrow"/>
          <w:noProof/>
          <w:sz w:val="24"/>
          <w:szCs w:val="24"/>
        </w:rPr>
        <w:t>126–131.</w:t>
      </w:r>
      <w:r w:rsidR="009A7EDE" w:rsidRPr="00C02D43">
        <w:rPr>
          <w:rFonts w:ascii="Arial Narrow" w:hAnsi="Arial Narrow"/>
          <w:noProof/>
          <w:sz w:val="24"/>
          <w:szCs w:val="24"/>
        </w:rPr>
        <w:t xml:space="preserve"> </w:t>
      </w:r>
      <w:r w:rsidRPr="00C02D43">
        <w:rPr>
          <w:rFonts w:ascii="Arial Narrow" w:hAnsi="Arial Narrow"/>
          <w:noProof/>
          <w:sz w:val="24"/>
          <w:szCs w:val="24"/>
        </w:rPr>
        <w:t>https://doi.org/https://doi.</w:t>
      </w:r>
      <w:r w:rsidR="009A7EDE" w:rsidRPr="00C02D43">
        <w:rPr>
          <w:rFonts w:ascii="Arial Narrow" w:hAnsi="Arial Narrow"/>
          <w:noProof/>
          <w:sz w:val="24"/>
          <w:szCs w:val="24"/>
        </w:rPr>
        <w:t xml:space="preserve"> </w:t>
      </w:r>
      <w:r w:rsidRPr="00C02D43">
        <w:rPr>
          <w:rFonts w:ascii="Arial Narrow" w:hAnsi="Arial Narrow"/>
          <w:noProof/>
          <w:sz w:val="24"/>
          <w:szCs w:val="24"/>
        </w:rPr>
        <w:t>org/10.1016/j.apnr.2016.02.002</w:t>
      </w:r>
    </w:p>
    <w:p w14:paraId="7A4565B9" w14:textId="2E671FF3"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Guhl,</w:t>
      </w:r>
      <w:r w:rsidR="009A7EDE" w:rsidRPr="00C02D43">
        <w:rPr>
          <w:rFonts w:ascii="Arial Narrow" w:hAnsi="Arial Narrow"/>
          <w:noProof/>
          <w:sz w:val="24"/>
          <w:szCs w:val="24"/>
        </w:rPr>
        <w:t xml:space="preserve"> </w:t>
      </w:r>
      <w:r w:rsidRPr="00C02D43">
        <w:rPr>
          <w:rFonts w:ascii="Arial Narrow" w:hAnsi="Arial Narrow"/>
          <w:noProof/>
          <w:sz w:val="24"/>
          <w:szCs w:val="24"/>
        </w:rPr>
        <w:t>D.,</w:t>
      </w:r>
      <w:r w:rsidR="009A7EDE" w:rsidRPr="00C02D43">
        <w:rPr>
          <w:rFonts w:ascii="Arial Narrow" w:hAnsi="Arial Narrow"/>
          <w:noProof/>
          <w:sz w:val="24"/>
          <w:szCs w:val="24"/>
        </w:rPr>
        <w:t xml:space="preserve"> </w:t>
      </w:r>
      <w:r w:rsidRPr="00C02D43">
        <w:rPr>
          <w:rFonts w:ascii="Arial Narrow" w:hAnsi="Arial Narrow"/>
          <w:noProof/>
          <w:sz w:val="24"/>
          <w:szCs w:val="24"/>
        </w:rPr>
        <w:t>Blankart,</w:t>
      </w:r>
      <w:r w:rsidR="009A7EDE" w:rsidRPr="00C02D43">
        <w:rPr>
          <w:rFonts w:ascii="Arial Narrow" w:hAnsi="Arial Narrow"/>
          <w:noProof/>
          <w:sz w:val="24"/>
          <w:szCs w:val="24"/>
        </w:rPr>
        <w:t xml:space="preserve"> </w:t>
      </w:r>
      <w:r w:rsidRPr="00C02D43">
        <w:rPr>
          <w:rFonts w:ascii="Arial Narrow" w:hAnsi="Arial Narrow"/>
          <w:noProof/>
          <w:sz w:val="24"/>
          <w:szCs w:val="24"/>
        </w:rPr>
        <w:t>K.</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Stargardt,</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perceived</w:t>
      </w:r>
      <w:r w:rsidR="009A7EDE" w:rsidRPr="00C02D43">
        <w:rPr>
          <w:rFonts w:ascii="Arial Narrow" w:hAnsi="Arial Narrow"/>
          <w:noProof/>
          <w:sz w:val="24"/>
          <w:szCs w:val="24"/>
        </w:rPr>
        <w:t xml:space="preserve"> </w:t>
      </w:r>
      <w:r w:rsidRPr="00C02D43">
        <w:rPr>
          <w:rFonts w:ascii="Arial Narrow" w:hAnsi="Arial Narrow"/>
          <w:noProof/>
          <w:sz w:val="24"/>
          <w:szCs w:val="24"/>
        </w:rPr>
        <w:t>customer</w:t>
      </w:r>
      <w:r w:rsidR="009A7EDE" w:rsidRPr="00C02D43">
        <w:rPr>
          <w:rFonts w:ascii="Arial Narrow" w:hAnsi="Arial Narrow"/>
          <w:noProof/>
          <w:sz w:val="24"/>
          <w:szCs w:val="24"/>
        </w:rPr>
        <w:t xml:space="preserve"> </w:t>
      </w:r>
      <w:r w:rsidRPr="00C02D43">
        <w:rPr>
          <w:rFonts w:ascii="Arial Narrow" w:hAnsi="Arial Narrow"/>
          <w:noProof/>
          <w:sz w:val="24"/>
          <w:szCs w:val="24"/>
        </w:rPr>
        <w:t>value</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community</w:t>
      </w:r>
      <w:r w:rsidR="009A7EDE" w:rsidRPr="00C02D43">
        <w:rPr>
          <w:rFonts w:ascii="Arial Narrow" w:hAnsi="Arial Narrow"/>
          <w:noProof/>
          <w:sz w:val="24"/>
          <w:szCs w:val="24"/>
        </w:rPr>
        <w:t xml:space="preserve"> </w:t>
      </w:r>
      <w:r w:rsidRPr="00C02D43">
        <w:rPr>
          <w:rFonts w:ascii="Arial Narrow" w:hAnsi="Arial Narrow"/>
          <w:noProof/>
          <w:sz w:val="24"/>
          <w:szCs w:val="24"/>
        </w:rPr>
        <w:t>pharmacies.</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Serv.</w:t>
      </w:r>
      <w:r w:rsidR="009A7EDE" w:rsidRPr="00C02D43">
        <w:rPr>
          <w:rFonts w:ascii="Arial Narrow" w:hAnsi="Arial Narrow"/>
          <w:noProof/>
          <w:sz w:val="24"/>
          <w:szCs w:val="24"/>
        </w:rPr>
        <w:t xml:space="preserve"> </w:t>
      </w:r>
      <w:r w:rsidRPr="00C02D43">
        <w:rPr>
          <w:rFonts w:ascii="Arial Narrow" w:hAnsi="Arial Narrow"/>
          <w:noProof/>
          <w:sz w:val="24"/>
          <w:szCs w:val="24"/>
        </w:rPr>
        <w:t>Manag.</w:t>
      </w:r>
      <w:r w:rsidR="009A7EDE" w:rsidRPr="00C02D43">
        <w:rPr>
          <w:rFonts w:ascii="Arial Narrow" w:hAnsi="Arial Narrow"/>
          <w:noProof/>
          <w:sz w:val="24"/>
          <w:szCs w:val="24"/>
        </w:rPr>
        <w:t xml:space="preserve"> </w:t>
      </w:r>
      <w:r w:rsidRPr="00C02D43">
        <w:rPr>
          <w:rFonts w:ascii="Arial Narrow" w:hAnsi="Arial Narrow"/>
          <w:noProof/>
          <w:sz w:val="24"/>
          <w:szCs w:val="24"/>
        </w:rPr>
        <w:t>Res.,</w:t>
      </w:r>
      <w:r w:rsidR="009A7EDE" w:rsidRPr="00C02D43">
        <w:rPr>
          <w:rFonts w:ascii="Arial Narrow" w:hAnsi="Arial Narrow"/>
          <w:noProof/>
          <w:sz w:val="24"/>
          <w:szCs w:val="24"/>
        </w:rPr>
        <w:t xml:space="preserve"> </w:t>
      </w:r>
      <w:r w:rsidRPr="00C02D43">
        <w:rPr>
          <w:rFonts w:ascii="Arial Narrow" w:hAnsi="Arial Narrow"/>
          <w:noProof/>
          <w:sz w:val="24"/>
          <w:szCs w:val="24"/>
        </w:rPr>
        <w:t>32(1),</w:t>
      </w:r>
      <w:r w:rsidR="009A7EDE" w:rsidRPr="00C02D43">
        <w:rPr>
          <w:rFonts w:ascii="Arial Narrow" w:hAnsi="Arial Narrow"/>
          <w:noProof/>
          <w:sz w:val="24"/>
          <w:szCs w:val="24"/>
        </w:rPr>
        <w:t xml:space="preserve"> </w:t>
      </w:r>
      <w:r w:rsidRPr="00C02D43">
        <w:rPr>
          <w:rFonts w:ascii="Arial Narrow" w:hAnsi="Arial Narrow"/>
          <w:noProof/>
          <w:sz w:val="24"/>
          <w:szCs w:val="24"/>
        </w:rPr>
        <w:t>36–48.</w:t>
      </w:r>
      <w:r w:rsidR="009A7EDE" w:rsidRPr="00C02D43">
        <w:rPr>
          <w:rFonts w:ascii="Arial Narrow" w:hAnsi="Arial Narrow"/>
          <w:noProof/>
          <w:sz w:val="24"/>
          <w:szCs w:val="24"/>
        </w:rPr>
        <w:t xml:space="preserve"> </w:t>
      </w:r>
      <w:r w:rsidRPr="00C02D43">
        <w:rPr>
          <w:rFonts w:ascii="Arial Narrow" w:hAnsi="Arial Narrow"/>
          <w:noProof/>
          <w:sz w:val="24"/>
          <w:szCs w:val="24"/>
        </w:rPr>
        <w:t>https://doi.org/https://</w:t>
      </w:r>
      <w:r w:rsidR="009A7EDE" w:rsidRPr="00C02D43">
        <w:rPr>
          <w:rFonts w:ascii="Arial Narrow" w:hAnsi="Arial Narrow"/>
          <w:noProof/>
          <w:sz w:val="24"/>
          <w:szCs w:val="24"/>
        </w:rPr>
        <w:t xml:space="preserve"> </w:t>
      </w:r>
      <w:r w:rsidRPr="00C02D43">
        <w:rPr>
          <w:rFonts w:ascii="Arial Narrow" w:hAnsi="Arial Narrow"/>
          <w:noProof/>
          <w:sz w:val="24"/>
          <w:szCs w:val="24"/>
        </w:rPr>
        <w:t>doi.org/10.1177/0951484818761730</w:t>
      </w:r>
    </w:p>
    <w:p w14:paraId="535C726D" w14:textId="5251E1EE"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Hair,</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Babin,</w:t>
      </w:r>
      <w:r w:rsidR="009A7EDE" w:rsidRPr="00C02D43">
        <w:rPr>
          <w:rFonts w:ascii="Arial Narrow" w:hAnsi="Arial Narrow"/>
          <w:noProof/>
          <w:sz w:val="24"/>
          <w:szCs w:val="24"/>
        </w:rPr>
        <w:t xml:space="preserve"> </w:t>
      </w:r>
      <w:r w:rsidRPr="00C02D43">
        <w:rPr>
          <w:rFonts w:ascii="Arial Narrow" w:hAnsi="Arial Narrow"/>
          <w:noProof/>
          <w:sz w:val="24"/>
          <w:szCs w:val="24"/>
        </w:rPr>
        <w:t>B.</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Black,</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Anderson,</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Multivariate</w:t>
      </w:r>
      <w:r w:rsidR="009A7EDE" w:rsidRPr="00C02D43">
        <w:rPr>
          <w:rFonts w:ascii="Arial Narrow" w:hAnsi="Arial Narrow"/>
          <w:noProof/>
          <w:sz w:val="24"/>
          <w:szCs w:val="24"/>
        </w:rPr>
        <w:t xml:space="preserve"> </w:t>
      </w:r>
      <w:r w:rsidRPr="00C02D43">
        <w:rPr>
          <w:rFonts w:ascii="Arial Narrow" w:hAnsi="Arial Narrow"/>
          <w:noProof/>
          <w:sz w:val="24"/>
          <w:szCs w:val="24"/>
        </w:rPr>
        <w:t>Data</w:t>
      </w:r>
      <w:r w:rsidR="009A7EDE" w:rsidRPr="00C02D43">
        <w:rPr>
          <w:rFonts w:ascii="Arial Narrow" w:hAnsi="Arial Narrow"/>
          <w:noProof/>
          <w:sz w:val="24"/>
          <w:szCs w:val="24"/>
        </w:rPr>
        <w:t xml:space="preserve"> </w:t>
      </w:r>
      <w:r w:rsidRPr="00C02D43">
        <w:rPr>
          <w:rFonts w:ascii="Arial Narrow" w:hAnsi="Arial Narrow"/>
          <w:noProof/>
          <w:sz w:val="24"/>
          <w:szCs w:val="24"/>
        </w:rPr>
        <w:t>Analysis.</w:t>
      </w:r>
      <w:r w:rsidR="009A7EDE" w:rsidRPr="00C02D43">
        <w:rPr>
          <w:rFonts w:ascii="Arial Narrow" w:hAnsi="Arial Narrow"/>
          <w:noProof/>
          <w:sz w:val="24"/>
          <w:szCs w:val="24"/>
        </w:rPr>
        <w:t xml:space="preserve"> </w:t>
      </w:r>
      <w:r w:rsidRPr="00C02D43">
        <w:rPr>
          <w:rFonts w:ascii="Arial Narrow" w:hAnsi="Arial Narrow"/>
          <w:noProof/>
          <w:sz w:val="24"/>
          <w:szCs w:val="24"/>
        </w:rPr>
        <w:t>Cengage.</w:t>
      </w:r>
      <w:r w:rsidR="009A7EDE" w:rsidRPr="00C02D43">
        <w:rPr>
          <w:rFonts w:ascii="Arial Narrow" w:hAnsi="Arial Narrow"/>
          <w:noProof/>
          <w:sz w:val="24"/>
          <w:szCs w:val="24"/>
        </w:rPr>
        <w:t xml:space="preserve"> </w:t>
      </w:r>
      <w:r w:rsidRPr="00C02D43">
        <w:rPr>
          <w:rFonts w:ascii="Arial Narrow" w:hAnsi="Arial Narrow"/>
          <w:noProof/>
          <w:sz w:val="24"/>
          <w:szCs w:val="24"/>
        </w:rPr>
        <w:t>https://books.google.co.id/books?id=0R9ZswEACAAJ</w:t>
      </w:r>
    </w:p>
    <w:p w14:paraId="1C9EA1FB" w14:textId="07FC1458"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Hair</w:t>
      </w:r>
      <w:r w:rsidR="009A7EDE" w:rsidRPr="00C02D43">
        <w:rPr>
          <w:rFonts w:ascii="Arial Narrow" w:hAnsi="Arial Narrow"/>
          <w:noProof/>
          <w:sz w:val="24"/>
          <w:szCs w:val="24"/>
        </w:rPr>
        <w:t xml:space="preserve"> </w:t>
      </w:r>
      <w:r w:rsidRPr="00C02D43">
        <w:rPr>
          <w:rFonts w:ascii="Arial Narrow" w:hAnsi="Arial Narrow"/>
          <w:noProof/>
          <w:sz w:val="24"/>
          <w:szCs w:val="24"/>
        </w:rPr>
        <w:t>Jr,</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Hult,</w:t>
      </w:r>
      <w:r w:rsidR="009A7EDE" w:rsidRPr="00C02D43">
        <w:rPr>
          <w:rFonts w:ascii="Arial Narrow" w:hAnsi="Arial Narrow"/>
          <w:noProof/>
          <w:sz w:val="24"/>
          <w:szCs w:val="24"/>
        </w:rPr>
        <w:t xml:space="preserve"> </w:t>
      </w:r>
      <w:r w:rsidRPr="00C02D43">
        <w:rPr>
          <w:rFonts w:ascii="Arial Narrow" w:hAnsi="Arial Narrow"/>
          <w:noProof/>
          <w:sz w:val="24"/>
          <w:szCs w:val="24"/>
        </w:rPr>
        <w:t>G.</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Ringle,</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Sarstedt,</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Danks,</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P.,</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Ray,</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Partial</w:t>
      </w:r>
      <w:r w:rsidR="009A7EDE" w:rsidRPr="00C02D43">
        <w:rPr>
          <w:rFonts w:ascii="Arial Narrow" w:hAnsi="Arial Narrow"/>
          <w:noProof/>
          <w:sz w:val="24"/>
          <w:szCs w:val="24"/>
        </w:rPr>
        <w:t xml:space="preserve"> </w:t>
      </w:r>
      <w:r w:rsidRPr="00C02D43">
        <w:rPr>
          <w:rFonts w:ascii="Arial Narrow" w:hAnsi="Arial Narrow"/>
          <w:noProof/>
          <w:sz w:val="24"/>
          <w:szCs w:val="24"/>
        </w:rPr>
        <w:t>least</w:t>
      </w:r>
      <w:r w:rsidR="009A7EDE" w:rsidRPr="00C02D43">
        <w:rPr>
          <w:rFonts w:ascii="Arial Narrow" w:hAnsi="Arial Narrow"/>
          <w:noProof/>
          <w:sz w:val="24"/>
          <w:szCs w:val="24"/>
        </w:rPr>
        <w:t xml:space="preserve"> </w:t>
      </w:r>
      <w:r w:rsidRPr="00C02D43">
        <w:rPr>
          <w:rFonts w:ascii="Arial Narrow" w:hAnsi="Arial Narrow"/>
          <w:noProof/>
          <w:sz w:val="24"/>
          <w:szCs w:val="24"/>
        </w:rPr>
        <w:t>squares</w:t>
      </w:r>
      <w:r w:rsidR="009A7EDE" w:rsidRPr="00C02D43">
        <w:rPr>
          <w:rFonts w:ascii="Arial Narrow" w:hAnsi="Arial Narrow"/>
          <w:noProof/>
          <w:sz w:val="24"/>
          <w:szCs w:val="24"/>
        </w:rPr>
        <w:t xml:space="preserve"> </w:t>
      </w:r>
      <w:r w:rsidRPr="00C02D43">
        <w:rPr>
          <w:rFonts w:ascii="Arial Narrow" w:hAnsi="Arial Narrow"/>
          <w:noProof/>
          <w:sz w:val="24"/>
          <w:szCs w:val="24"/>
        </w:rPr>
        <w:t>structural</w:t>
      </w:r>
      <w:r w:rsidR="009A7EDE" w:rsidRPr="00C02D43">
        <w:rPr>
          <w:rFonts w:ascii="Arial Narrow" w:hAnsi="Arial Narrow"/>
          <w:noProof/>
          <w:sz w:val="24"/>
          <w:szCs w:val="24"/>
        </w:rPr>
        <w:t xml:space="preserve"> </w:t>
      </w:r>
      <w:r w:rsidRPr="00C02D43">
        <w:rPr>
          <w:rFonts w:ascii="Arial Narrow" w:hAnsi="Arial Narrow"/>
          <w:noProof/>
          <w:sz w:val="24"/>
          <w:szCs w:val="24"/>
        </w:rPr>
        <w:t>equation</w:t>
      </w:r>
      <w:r w:rsidR="009A7EDE" w:rsidRPr="00C02D43">
        <w:rPr>
          <w:rFonts w:ascii="Arial Narrow" w:hAnsi="Arial Narrow"/>
          <w:noProof/>
          <w:sz w:val="24"/>
          <w:szCs w:val="24"/>
        </w:rPr>
        <w:t xml:space="preserve"> </w:t>
      </w:r>
      <w:r w:rsidRPr="00C02D43">
        <w:rPr>
          <w:rFonts w:ascii="Arial Narrow" w:hAnsi="Arial Narrow"/>
          <w:noProof/>
          <w:sz w:val="24"/>
          <w:szCs w:val="24"/>
        </w:rPr>
        <w:t>modeling</w:t>
      </w:r>
      <w:r w:rsidR="009A7EDE" w:rsidRPr="00C02D43">
        <w:rPr>
          <w:rFonts w:ascii="Arial Narrow" w:hAnsi="Arial Narrow"/>
          <w:noProof/>
          <w:sz w:val="24"/>
          <w:szCs w:val="24"/>
        </w:rPr>
        <w:t xml:space="preserve"> </w:t>
      </w:r>
      <w:r w:rsidRPr="00C02D43">
        <w:rPr>
          <w:rFonts w:ascii="Arial Narrow" w:hAnsi="Arial Narrow"/>
          <w:noProof/>
          <w:sz w:val="24"/>
          <w:szCs w:val="24"/>
        </w:rPr>
        <w:t>(PLS-SEM)</w:t>
      </w:r>
      <w:r w:rsidR="009A7EDE" w:rsidRPr="00C02D43">
        <w:rPr>
          <w:rFonts w:ascii="Arial Narrow" w:hAnsi="Arial Narrow"/>
          <w:noProof/>
          <w:sz w:val="24"/>
          <w:szCs w:val="24"/>
        </w:rPr>
        <w:t xml:space="preserve"> </w:t>
      </w:r>
      <w:r w:rsidRPr="00C02D43">
        <w:rPr>
          <w:rFonts w:ascii="Arial Narrow" w:hAnsi="Arial Narrow"/>
          <w:noProof/>
          <w:sz w:val="24"/>
          <w:szCs w:val="24"/>
        </w:rPr>
        <w:t>using</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workbook.</w:t>
      </w:r>
      <w:r w:rsidR="009A7EDE" w:rsidRPr="00C02D43">
        <w:rPr>
          <w:rFonts w:ascii="Arial Narrow" w:hAnsi="Arial Narrow"/>
          <w:noProof/>
          <w:sz w:val="24"/>
          <w:szCs w:val="24"/>
        </w:rPr>
        <w:t xml:space="preserve"> </w:t>
      </w:r>
      <w:r w:rsidRPr="00C02D43">
        <w:rPr>
          <w:rFonts w:ascii="Arial Narrow" w:hAnsi="Arial Narrow"/>
          <w:noProof/>
          <w:sz w:val="24"/>
          <w:szCs w:val="24"/>
        </w:rPr>
        <w:t>Springer</w:t>
      </w:r>
      <w:r w:rsidR="009A7EDE" w:rsidRPr="00C02D43">
        <w:rPr>
          <w:rFonts w:ascii="Arial Narrow" w:hAnsi="Arial Narrow"/>
          <w:noProof/>
          <w:sz w:val="24"/>
          <w:szCs w:val="24"/>
        </w:rPr>
        <w:t xml:space="preserve"> </w:t>
      </w:r>
      <w:r w:rsidRPr="00C02D43">
        <w:rPr>
          <w:rFonts w:ascii="Arial Narrow" w:hAnsi="Arial Narrow"/>
          <w:noProof/>
          <w:sz w:val="24"/>
          <w:szCs w:val="24"/>
        </w:rPr>
        <w:t>Nature.</w:t>
      </w:r>
    </w:p>
    <w:p w14:paraId="0CB8E09F" w14:textId="6AE03D0C"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Henseler,</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Hubona,</w:t>
      </w:r>
      <w:r w:rsidR="009A7EDE" w:rsidRPr="00C02D43">
        <w:rPr>
          <w:rFonts w:ascii="Arial Narrow" w:hAnsi="Arial Narrow"/>
          <w:noProof/>
          <w:sz w:val="24"/>
          <w:szCs w:val="24"/>
        </w:rPr>
        <w:t xml:space="preserve"> </w:t>
      </w:r>
      <w:r w:rsidRPr="00C02D43">
        <w:rPr>
          <w:rFonts w:ascii="Arial Narrow" w:hAnsi="Arial Narrow"/>
          <w:noProof/>
          <w:sz w:val="24"/>
          <w:szCs w:val="24"/>
        </w:rPr>
        <w:t>G.,</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Ray,</w:t>
      </w:r>
      <w:r w:rsidR="009A7EDE" w:rsidRPr="00C02D43">
        <w:rPr>
          <w:rFonts w:ascii="Arial Narrow" w:hAnsi="Arial Narrow"/>
          <w:noProof/>
          <w:sz w:val="24"/>
          <w:szCs w:val="24"/>
        </w:rPr>
        <w:t xml:space="preserve"> </w:t>
      </w:r>
      <w:r w:rsidRPr="00C02D43">
        <w:rPr>
          <w:rFonts w:ascii="Arial Narrow" w:hAnsi="Arial Narrow"/>
          <w:noProof/>
          <w:sz w:val="24"/>
          <w:szCs w:val="24"/>
        </w:rPr>
        <w:t>P.</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(2016).</w:t>
      </w:r>
      <w:r w:rsidR="009A7EDE" w:rsidRPr="00C02D43">
        <w:rPr>
          <w:rFonts w:ascii="Arial Narrow" w:hAnsi="Arial Narrow"/>
          <w:noProof/>
          <w:sz w:val="24"/>
          <w:szCs w:val="24"/>
        </w:rPr>
        <w:t xml:space="preserve"> </w:t>
      </w:r>
      <w:r w:rsidRPr="00C02D43">
        <w:rPr>
          <w:rFonts w:ascii="Arial Narrow" w:hAnsi="Arial Narrow"/>
          <w:noProof/>
          <w:sz w:val="24"/>
          <w:szCs w:val="24"/>
        </w:rPr>
        <w:t>Using</w:t>
      </w:r>
      <w:r w:rsidR="009A7EDE" w:rsidRPr="00C02D43">
        <w:rPr>
          <w:rFonts w:ascii="Arial Narrow" w:hAnsi="Arial Narrow"/>
          <w:noProof/>
          <w:sz w:val="24"/>
          <w:szCs w:val="24"/>
        </w:rPr>
        <w:t xml:space="preserve"> </w:t>
      </w:r>
      <w:r w:rsidRPr="00C02D43">
        <w:rPr>
          <w:rFonts w:ascii="Arial Narrow" w:hAnsi="Arial Narrow"/>
          <w:noProof/>
          <w:sz w:val="24"/>
          <w:szCs w:val="24"/>
        </w:rPr>
        <w:t>PLS</w:t>
      </w:r>
      <w:r w:rsidR="009A7EDE" w:rsidRPr="00C02D43">
        <w:rPr>
          <w:rFonts w:ascii="Arial Narrow" w:hAnsi="Arial Narrow"/>
          <w:noProof/>
          <w:sz w:val="24"/>
          <w:szCs w:val="24"/>
        </w:rPr>
        <w:t xml:space="preserve"> </w:t>
      </w:r>
      <w:r w:rsidRPr="00C02D43">
        <w:rPr>
          <w:rFonts w:ascii="Arial Narrow" w:hAnsi="Arial Narrow"/>
          <w:noProof/>
          <w:sz w:val="24"/>
          <w:szCs w:val="24"/>
        </w:rPr>
        <w:t>path</w:t>
      </w:r>
      <w:r w:rsidR="009A7EDE" w:rsidRPr="00C02D43">
        <w:rPr>
          <w:rFonts w:ascii="Arial Narrow" w:hAnsi="Arial Narrow"/>
          <w:noProof/>
          <w:sz w:val="24"/>
          <w:szCs w:val="24"/>
        </w:rPr>
        <w:t xml:space="preserve"> </w:t>
      </w:r>
      <w:r w:rsidRPr="00C02D43">
        <w:rPr>
          <w:rFonts w:ascii="Arial Narrow" w:hAnsi="Arial Narrow"/>
          <w:noProof/>
          <w:sz w:val="24"/>
          <w:szCs w:val="24"/>
        </w:rPr>
        <w:t>modeling</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new</w:t>
      </w:r>
      <w:r w:rsidR="009A7EDE" w:rsidRPr="00C02D43">
        <w:rPr>
          <w:rFonts w:ascii="Arial Narrow" w:hAnsi="Arial Narrow"/>
          <w:noProof/>
          <w:sz w:val="24"/>
          <w:szCs w:val="24"/>
        </w:rPr>
        <w:t xml:space="preserve"> </w:t>
      </w:r>
      <w:r w:rsidRPr="00C02D43">
        <w:rPr>
          <w:rFonts w:ascii="Arial Narrow" w:hAnsi="Arial Narrow"/>
          <w:noProof/>
          <w:sz w:val="24"/>
          <w:szCs w:val="24"/>
        </w:rPr>
        <w:t>technology</w:t>
      </w:r>
      <w:r w:rsidR="009A7EDE" w:rsidRPr="00C02D43">
        <w:rPr>
          <w:rFonts w:ascii="Arial Narrow" w:hAnsi="Arial Narrow"/>
          <w:noProof/>
          <w:sz w:val="24"/>
          <w:szCs w:val="24"/>
        </w:rPr>
        <w:t xml:space="preserve"> </w:t>
      </w:r>
      <w:r w:rsidRPr="00C02D43">
        <w:rPr>
          <w:rFonts w:ascii="Arial Narrow" w:hAnsi="Arial Narrow"/>
          <w:noProof/>
          <w:sz w:val="24"/>
          <w:szCs w:val="24"/>
        </w:rPr>
        <w:t>research :</w:t>
      </w:r>
      <w:r w:rsidR="009A7EDE" w:rsidRPr="00C02D43">
        <w:rPr>
          <w:rFonts w:ascii="Arial Narrow" w:hAnsi="Arial Narrow"/>
          <w:noProof/>
          <w:sz w:val="24"/>
          <w:szCs w:val="24"/>
        </w:rPr>
        <w:t xml:space="preserve"> </w:t>
      </w:r>
      <w:r w:rsidRPr="00C02D43">
        <w:rPr>
          <w:rFonts w:ascii="Arial Narrow" w:hAnsi="Arial Narrow"/>
          <w:noProof/>
          <w:sz w:val="24"/>
          <w:szCs w:val="24"/>
        </w:rPr>
        <w:t>updated</w:t>
      </w:r>
      <w:r w:rsidR="009A7EDE" w:rsidRPr="00C02D43">
        <w:rPr>
          <w:rFonts w:ascii="Arial Narrow" w:hAnsi="Arial Narrow"/>
          <w:noProof/>
          <w:sz w:val="24"/>
          <w:szCs w:val="24"/>
        </w:rPr>
        <w:t xml:space="preserve"> </w:t>
      </w:r>
      <w:r w:rsidRPr="00C02D43">
        <w:rPr>
          <w:rFonts w:ascii="Arial Narrow" w:hAnsi="Arial Narrow"/>
          <w:noProof/>
          <w:sz w:val="24"/>
          <w:szCs w:val="24"/>
        </w:rPr>
        <w:t>guidelines.</w:t>
      </w:r>
      <w:r w:rsidR="009A7EDE" w:rsidRPr="00C02D43">
        <w:rPr>
          <w:rFonts w:ascii="Arial Narrow" w:hAnsi="Arial Narrow"/>
          <w:noProof/>
          <w:sz w:val="24"/>
          <w:szCs w:val="24"/>
        </w:rPr>
        <w:t xml:space="preserve"> </w:t>
      </w:r>
      <w:r w:rsidRPr="00C02D43">
        <w:rPr>
          <w:rFonts w:ascii="Arial Narrow" w:hAnsi="Arial Narrow"/>
          <w:noProof/>
          <w:sz w:val="24"/>
          <w:szCs w:val="24"/>
        </w:rPr>
        <w:t>Emerald</w:t>
      </w:r>
      <w:r w:rsidR="009A7EDE" w:rsidRPr="00C02D43">
        <w:rPr>
          <w:rFonts w:ascii="Arial Narrow" w:hAnsi="Arial Narrow"/>
          <w:noProof/>
          <w:sz w:val="24"/>
          <w:szCs w:val="24"/>
        </w:rPr>
        <w:t xml:space="preserve"> </w:t>
      </w:r>
      <w:r w:rsidRPr="00C02D43">
        <w:rPr>
          <w:rFonts w:ascii="Arial Narrow" w:hAnsi="Arial Narrow"/>
          <w:noProof/>
          <w:sz w:val="24"/>
          <w:szCs w:val="24"/>
        </w:rPr>
        <w:t>Group</w:t>
      </w:r>
      <w:r w:rsidR="009A7EDE" w:rsidRPr="00C02D43">
        <w:rPr>
          <w:rFonts w:ascii="Arial Narrow" w:hAnsi="Arial Narrow"/>
          <w:noProof/>
          <w:sz w:val="24"/>
          <w:szCs w:val="24"/>
        </w:rPr>
        <w:t xml:space="preserve"> </w:t>
      </w:r>
      <w:r w:rsidRPr="00C02D43">
        <w:rPr>
          <w:rFonts w:ascii="Arial Narrow" w:hAnsi="Arial Narrow"/>
          <w:noProof/>
          <w:sz w:val="24"/>
          <w:szCs w:val="24"/>
        </w:rPr>
        <w:t>Publishing</w:t>
      </w:r>
      <w:r w:rsidR="009A7EDE" w:rsidRPr="00C02D43">
        <w:rPr>
          <w:rFonts w:ascii="Arial Narrow" w:hAnsi="Arial Narrow"/>
          <w:noProof/>
          <w:sz w:val="24"/>
          <w:szCs w:val="24"/>
        </w:rPr>
        <w:t xml:space="preserve"> </w:t>
      </w:r>
      <w:r w:rsidRPr="00C02D43">
        <w:rPr>
          <w:rFonts w:ascii="Arial Narrow" w:hAnsi="Arial Narrow"/>
          <w:noProof/>
          <w:sz w:val="24"/>
          <w:szCs w:val="24"/>
        </w:rPr>
        <w:t>Limited,</w:t>
      </w:r>
      <w:r w:rsidR="009A7EDE" w:rsidRPr="00C02D43">
        <w:rPr>
          <w:rFonts w:ascii="Arial Narrow" w:hAnsi="Arial Narrow"/>
          <w:noProof/>
          <w:sz w:val="24"/>
          <w:szCs w:val="24"/>
        </w:rPr>
        <w:t xml:space="preserve"> </w:t>
      </w:r>
      <w:r w:rsidRPr="00C02D43">
        <w:rPr>
          <w:rFonts w:ascii="Arial Narrow" w:hAnsi="Arial Narrow"/>
          <w:noProof/>
          <w:sz w:val="24"/>
          <w:szCs w:val="24"/>
        </w:rPr>
        <w:t>116(1),</w:t>
      </w:r>
      <w:r w:rsidR="009A7EDE" w:rsidRPr="00C02D43">
        <w:rPr>
          <w:rFonts w:ascii="Arial Narrow" w:hAnsi="Arial Narrow"/>
          <w:noProof/>
          <w:sz w:val="24"/>
          <w:szCs w:val="24"/>
        </w:rPr>
        <w:t xml:space="preserve"> </w:t>
      </w:r>
      <w:r w:rsidRPr="00C02D43">
        <w:rPr>
          <w:rFonts w:ascii="Arial Narrow" w:hAnsi="Arial Narrow"/>
          <w:noProof/>
          <w:sz w:val="24"/>
          <w:szCs w:val="24"/>
        </w:rPr>
        <w:t>2–20.</w:t>
      </w:r>
      <w:r w:rsidR="009A7EDE" w:rsidRPr="00C02D43">
        <w:rPr>
          <w:rFonts w:ascii="Arial Narrow" w:hAnsi="Arial Narrow"/>
          <w:noProof/>
          <w:sz w:val="24"/>
          <w:szCs w:val="24"/>
        </w:rPr>
        <w:t xml:space="preserve"> </w:t>
      </w:r>
      <w:r w:rsidRPr="00C02D43">
        <w:rPr>
          <w:rFonts w:ascii="Arial Narrow" w:hAnsi="Arial Narrow"/>
          <w:noProof/>
          <w:sz w:val="24"/>
          <w:szCs w:val="24"/>
        </w:rPr>
        <w:t>https://doi.org/10.1108/IMDS-09-2015-0382</w:t>
      </w:r>
    </w:p>
    <w:p w14:paraId="2B8DDD59" w14:textId="4AFA3AD0"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Henseler,</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Ringle,</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Sarstedt,</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(2015).</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new</w:t>
      </w:r>
      <w:r w:rsidR="009A7EDE" w:rsidRPr="00C02D43">
        <w:rPr>
          <w:rFonts w:ascii="Arial Narrow" w:hAnsi="Arial Narrow"/>
          <w:noProof/>
          <w:sz w:val="24"/>
          <w:szCs w:val="24"/>
        </w:rPr>
        <w:t xml:space="preserve"> </w:t>
      </w:r>
      <w:r w:rsidRPr="00C02D43">
        <w:rPr>
          <w:rFonts w:ascii="Arial Narrow" w:hAnsi="Arial Narrow"/>
          <w:noProof/>
          <w:sz w:val="24"/>
          <w:szCs w:val="24"/>
        </w:rPr>
        <w:t>criterion</w:t>
      </w:r>
      <w:r w:rsidR="009A7EDE" w:rsidRPr="00C02D43">
        <w:rPr>
          <w:rFonts w:ascii="Arial Narrow" w:hAnsi="Arial Narrow"/>
          <w:noProof/>
          <w:sz w:val="24"/>
          <w:szCs w:val="24"/>
        </w:rPr>
        <w:t xml:space="preserve"> </w:t>
      </w:r>
      <w:r w:rsidRPr="00C02D43">
        <w:rPr>
          <w:rFonts w:ascii="Arial Narrow" w:hAnsi="Arial Narrow"/>
          <w:noProof/>
          <w:sz w:val="24"/>
          <w:szCs w:val="24"/>
        </w:rPr>
        <w:t>for</w:t>
      </w:r>
      <w:r w:rsidR="009A7EDE" w:rsidRPr="00C02D43">
        <w:rPr>
          <w:rFonts w:ascii="Arial Narrow" w:hAnsi="Arial Narrow"/>
          <w:noProof/>
          <w:sz w:val="24"/>
          <w:szCs w:val="24"/>
        </w:rPr>
        <w:t xml:space="preserve"> </w:t>
      </w:r>
      <w:r w:rsidRPr="00C02D43">
        <w:rPr>
          <w:rFonts w:ascii="Arial Narrow" w:hAnsi="Arial Narrow"/>
          <w:noProof/>
          <w:sz w:val="24"/>
          <w:szCs w:val="24"/>
        </w:rPr>
        <w:t>assessing</w:t>
      </w:r>
      <w:r w:rsidR="009A7EDE" w:rsidRPr="00C02D43">
        <w:rPr>
          <w:rFonts w:ascii="Arial Narrow" w:hAnsi="Arial Narrow"/>
          <w:noProof/>
          <w:sz w:val="24"/>
          <w:szCs w:val="24"/>
        </w:rPr>
        <w:t xml:space="preserve"> </w:t>
      </w:r>
      <w:r w:rsidRPr="00C02D43">
        <w:rPr>
          <w:rFonts w:ascii="Arial Narrow" w:hAnsi="Arial Narrow"/>
          <w:noProof/>
          <w:sz w:val="24"/>
          <w:szCs w:val="24"/>
        </w:rPr>
        <w:t>discriminant</w:t>
      </w:r>
      <w:r w:rsidR="009A7EDE" w:rsidRPr="00C02D43">
        <w:rPr>
          <w:rFonts w:ascii="Arial Narrow" w:hAnsi="Arial Narrow"/>
          <w:noProof/>
          <w:sz w:val="24"/>
          <w:szCs w:val="24"/>
        </w:rPr>
        <w:t xml:space="preserve"> </w:t>
      </w:r>
      <w:r w:rsidRPr="00C02D43">
        <w:rPr>
          <w:rFonts w:ascii="Arial Narrow" w:hAnsi="Arial Narrow"/>
          <w:noProof/>
          <w:sz w:val="24"/>
          <w:szCs w:val="24"/>
        </w:rPr>
        <w:t>validity</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variance-based</w:t>
      </w:r>
      <w:r w:rsidR="009A7EDE" w:rsidRPr="00C02D43">
        <w:rPr>
          <w:rFonts w:ascii="Arial Narrow" w:hAnsi="Arial Narrow"/>
          <w:noProof/>
          <w:sz w:val="24"/>
          <w:szCs w:val="24"/>
        </w:rPr>
        <w:t xml:space="preserve"> </w:t>
      </w:r>
      <w:r w:rsidRPr="00C02D43">
        <w:rPr>
          <w:rFonts w:ascii="Arial Narrow" w:hAnsi="Arial Narrow"/>
          <w:noProof/>
          <w:sz w:val="24"/>
          <w:szCs w:val="24"/>
        </w:rPr>
        <w:t>structural</w:t>
      </w:r>
      <w:r w:rsidR="009A7EDE" w:rsidRPr="00C02D43">
        <w:rPr>
          <w:rFonts w:ascii="Arial Narrow" w:hAnsi="Arial Narrow"/>
          <w:noProof/>
          <w:sz w:val="24"/>
          <w:szCs w:val="24"/>
        </w:rPr>
        <w:t xml:space="preserve"> </w:t>
      </w:r>
      <w:r w:rsidRPr="00C02D43">
        <w:rPr>
          <w:rFonts w:ascii="Arial Narrow" w:hAnsi="Arial Narrow"/>
          <w:noProof/>
          <w:sz w:val="24"/>
          <w:szCs w:val="24"/>
        </w:rPr>
        <w:t>equation</w:t>
      </w:r>
      <w:r w:rsidR="009A7EDE" w:rsidRPr="00C02D43">
        <w:rPr>
          <w:rFonts w:ascii="Arial Narrow" w:hAnsi="Arial Narrow"/>
          <w:noProof/>
          <w:sz w:val="24"/>
          <w:szCs w:val="24"/>
        </w:rPr>
        <w:t xml:space="preserve"> </w:t>
      </w:r>
      <w:r w:rsidRPr="00C02D43">
        <w:rPr>
          <w:rFonts w:ascii="Arial Narrow" w:hAnsi="Arial Narrow"/>
          <w:noProof/>
          <w:sz w:val="24"/>
          <w:szCs w:val="24"/>
        </w:rPr>
        <w:t>modeling.</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Academy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Marketing</w:t>
      </w:r>
      <w:r w:rsidR="009A7EDE" w:rsidRPr="00C02D43">
        <w:rPr>
          <w:rFonts w:ascii="Arial Narrow" w:hAnsi="Arial Narrow"/>
          <w:noProof/>
          <w:sz w:val="24"/>
          <w:szCs w:val="24"/>
        </w:rPr>
        <w:t xml:space="preserve"> </w:t>
      </w:r>
      <w:r w:rsidRPr="00C02D43">
        <w:rPr>
          <w:rFonts w:ascii="Arial Narrow" w:hAnsi="Arial Narrow"/>
          <w:noProof/>
          <w:sz w:val="24"/>
          <w:szCs w:val="24"/>
        </w:rPr>
        <w:t>Science,</w:t>
      </w:r>
      <w:r w:rsidR="009A7EDE" w:rsidRPr="00C02D43">
        <w:rPr>
          <w:rFonts w:ascii="Arial Narrow" w:hAnsi="Arial Narrow"/>
          <w:noProof/>
          <w:sz w:val="24"/>
          <w:szCs w:val="24"/>
        </w:rPr>
        <w:t xml:space="preserve"> </w:t>
      </w:r>
      <w:r w:rsidRPr="00C02D43">
        <w:rPr>
          <w:rFonts w:ascii="Arial Narrow" w:hAnsi="Arial Narrow"/>
          <w:noProof/>
          <w:sz w:val="24"/>
          <w:szCs w:val="24"/>
        </w:rPr>
        <w:t>43,</w:t>
      </w:r>
      <w:r w:rsidR="009A7EDE" w:rsidRPr="00C02D43">
        <w:rPr>
          <w:rFonts w:ascii="Arial Narrow" w:hAnsi="Arial Narrow"/>
          <w:noProof/>
          <w:sz w:val="24"/>
          <w:szCs w:val="24"/>
        </w:rPr>
        <w:t xml:space="preserve"> </w:t>
      </w:r>
      <w:r w:rsidRPr="00C02D43">
        <w:rPr>
          <w:rFonts w:ascii="Arial Narrow" w:hAnsi="Arial Narrow"/>
          <w:noProof/>
          <w:sz w:val="24"/>
          <w:szCs w:val="24"/>
        </w:rPr>
        <w:t>115–135.</w:t>
      </w:r>
    </w:p>
    <w:p w14:paraId="7C7171E6" w14:textId="192E3504"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Herd,</w:t>
      </w:r>
      <w:r w:rsidR="009A7EDE" w:rsidRPr="00C02D43">
        <w:rPr>
          <w:rFonts w:ascii="Arial Narrow" w:hAnsi="Arial Narrow"/>
          <w:noProof/>
          <w:sz w:val="24"/>
          <w:szCs w:val="24"/>
        </w:rPr>
        <w:t xml:space="preserve"> </w:t>
      </w:r>
      <w:r w:rsidRPr="00C02D43">
        <w:rPr>
          <w:rFonts w:ascii="Arial Narrow" w:hAnsi="Arial Narrow"/>
          <w:noProof/>
          <w:sz w:val="24"/>
          <w:szCs w:val="24"/>
        </w:rPr>
        <w:t>P.,</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Moynihan,</w:t>
      </w:r>
      <w:r w:rsidR="009A7EDE" w:rsidRPr="00C02D43">
        <w:rPr>
          <w:rFonts w:ascii="Arial Narrow" w:hAnsi="Arial Narrow"/>
          <w:noProof/>
          <w:sz w:val="24"/>
          <w:szCs w:val="24"/>
        </w:rPr>
        <w:t xml:space="preserve"> </w:t>
      </w:r>
      <w:r w:rsidRPr="00C02D43">
        <w:rPr>
          <w:rFonts w:ascii="Arial Narrow" w:hAnsi="Arial Narrow"/>
          <w:noProof/>
          <w:sz w:val="24"/>
          <w:szCs w:val="24"/>
        </w:rPr>
        <w:t>D.</w:t>
      </w:r>
      <w:r w:rsidR="009A7EDE" w:rsidRPr="00C02D43">
        <w:rPr>
          <w:rFonts w:ascii="Arial Narrow" w:hAnsi="Arial Narrow"/>
          <w:noProof/>
          <w:sz w:val="24"/>
          <w:szCs w:val="24"/>
        </w:rPr>
        <w:t xml:space="preserve"> </w:t>
      </w:r>
      <w:r w:rsidRPr="00C02D43">
        <w:rPr>
          <w:rFonts w:ascii="Arial Narrow" w:hAnsi="Arial Narrow"/>
          <w:noProof/>
          <w:sz w:val="24"/>
          <w:szCs w:val="24"/>
        </w:rPr>
        <w:t>P.</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Administrative</w:t>
      </w:r>
      <w:r w:rsidR="009A7EDE" w:rsidRPr="00C02D43">
        <w:rPr>
          <w:rFonts w:ascii="Arial Narrow" w:hAnsi="Arial Narrow"/>
          <w:noProof/>
          <w:sz w:val="24"/>
          <w:szCs w:val="24"/>
        </w:rPr>
        <w:t xml:space="preserve"> </w:t>
      </w:r>
      <w:r w:rsidRPr="00C02D43">
        <w:rPr>
          <w:rFonts w:ascii="Arial Narrow" w:hAnsi="Arial Narrow"/>
          <w:noProof/>
          <w:sz w:val="24"/>
          <w:szCs w:val="24"/>
        </w:rPr>
        <w:t>burden:</w:t>
      </w:r>
      <w:r w:rsidR="009A7EDE" w:rsidRPr="00C02D43">
        <w:rPr>
          <w:rFonts w:ascii="Arial Narrow" w:hAnsi="Arial Narrow"/>
          <w:noProof/>
          <w:sz w:val="24"/>
          <w:szCs w:val="24"/>
        </w:rPr>
        <w:t xml:space="preserve"> </w:t>
      </w:r>
      <w:r w:rsidRPr="00C02D43">
        <w:rPr>
          <w:rFonts w:ascii="Arial Narrow" w:hAnsi="Arial Narrow"/>
          <w:noProof/>
          <w:sz w:val="24"/>
          <w:szCs w:val="24"/>
        </w:rPr>
        <w:t>Policymaking</w:t>
      </w:r>
      <w:r w:rsidR="009A7EDE" w:rsidRPr="00C02D43">
        <w:rPr>
          <w:rFonts w:ascii="Arial Narrow" w:hAnsi="Arial Narrow"/>
          <w:noProof/>
          <w:sz w:val="24"/>
          <w:szCs w:val="24"/>
        </w:rPr>
        <w:t xml:space="preserve"> </w:t>
      </w:r>
      <w:r w:rsidRPr="00C02D43">
        <w:rPr>
          <w:rFonts w:ascii="Arial Narrow" w:hAnsi="Arial Narrow"/>
          <w:noProof/>
          <w:sz w:val="24"/>
          <w:szCs w:val="24"/>
        </w:rPr>
        <w:t>by</w:t>
      </w:r>
      <w:r w:rsidR="009A7EDE" w:rsidRPr="00C02D43">
        <w:rPr>
          <w:rFonts w:ascii="Arial Narrow" w:hAnsi="Arial Narrow"/>
          <w:noProof/>
          <w:sz w:val="24"/>
          <w:szCs w:val="24"/>
        </w:rPr>
        <w:t xml:space="preserve"> </w:t>
      </w:r>
      <w:r w:rsidRPr="00C02D43">
        <w:rPr>
          <w:rFonts w:ascii="Arial Narrow" w:hAnsi="Arial Narrow"/>
          <w:noProof/>
          <w:sz w:val="24"/>
          <w:szCs w:val="24"/>
        </w:rPr>
        <w:t>other</w:t>
      </w:r>
      <w:r w:rsidR="009A7EDE" w:rsidRPr="00C02D43">
        <w:rPr>
          <w:rFonts w:ascii="Arial Narrow" w:hAnsi="Arial Narrow"/>
          <w:noProof/>
          <w:sz w:val="24"/>
          <w:szCs w:val="24"/>
        </w:rPr>
        <w:t xml:space="preserve"> </w:t>
      </w:r>
      <w:r w:rsidRPr="00C02D43">
        <w:rPr>
          <w:rFonts w:ascii="Arial Narrow" w:hAnsi="Arial Narrow"/>
          <w:noProof/>
          <w:sz w:val="24"/>
          <w:szCs w:val="24"/>
        </w:rPr>
        <w:t>means.</w:t>
      </w:r>
      <w:r w:rsidR="009A7EDE" w:rsidRPr="00C02D43">
        <w:rPr>
          <w:rFonts w:ascii="Arial Narrow" w:hAnsi="Arial Narrow"/>
          <w:noProof/>
          <w:sz w:val="24"/>
          <w:szCs w:val="24"/>
        </w:rPr>
        <w:t xml:space="preserve"> </w:t>
      </w:r>
      <w:r w:rsidRPr="00C02D43">
        <w:rPr>
          <w:rFonts w:ascii="Arial Narrow" w:hAnsi="Arial Narrow"/>
          <w:noProof/>
          <w:sz w:val="24"/>
          <w:szCs w:val="24"/>
        </w:rPr>
        <w:t>Russell</w:t>
      </w:r>
      <w:r w:rsidR="009A7EDE" w:rsidRPr="00C02D43">
        <w:rPr>
          <w:rFonts w:ascii="Arial Narrow" w:hAnsi="Arial Narrow"/>
          <w:noProof/>
          <w:sz w:val="24"/>
          <w:szCs w:val="24"/>
        </w:rPr>
        <w:t xml:space="preserve"> </w:t>
      </w:r>
      <w:r w:rsidRPr="00C02D43">
        <w:rPr>
          <w:rFonts w:ascii="Arial Narrow" w:hAnsi="Arial Narrow"/>
          <w:noProof/>
          <w:sz w:val="24"/>
          <w:szCs w:val="24"/>
        </w:rPr>
        <w:t>Sage</w:t>
      </w:r>
      <w:r w:rsidR="009A7EDE" w:rsidRPr="00C02D43">
        <w:rPr>
          <w:rFonts w:ascii="Arial Narrow" w:hAnsi="Arial Narrow"/>
          <w:noProof/>
          <w:sz w:val="24"/>
          <w:szCs w:val="24"/>
        </w:rPr>
        <w:t xml:space="preserve"> </w:t>
      </w:r>
      <w:r w:rsidRPr="00C02D43">
        <w:rPr>
          <w:rFonts w:ascii="Arial Narrow" w:hAnsi="Arial Narrow"/>
          <w:noProof/>
          <w:sz w:val="24"/>
          <w:szCs w:val="24"/>
        </w:rPr>
        <w:t>Foundation.</w:t>
      </w:r>
    </w:p>
    <w:p w14:paraId="272B8B34" w14:textId="131424DD"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Hussain,</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Asif,</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Jameel,</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Hwang,</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Sahito,</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Kanwel,</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Promoting</w:t>
      </w:r>
      <w:r w:rsidR="009A7EDE" w:rsidRPr="00C02D43">
        <w:rPr>
          <w:rFonts w:ascii="Arial Narrow" w:hAnsi="Arial Narrow"/>
          <w:noProof/>
          <w:sz w:val="24"/>
          <w:szCs w:val="24"/>
        </w:rPr>
        <w:t xml:space="preserve"> </w:t>
      </w:r>
      <w:r w:rsidRPr="00C02D43">
        <w:rPr>
          <w:rFonts w:ascii="Arial Narrow" w:hAnsi="Arial Narrow"/>
          <w:noProof/>
          <w:sz w:val="24"/>
          <w:szCs w:val="24"/>
        </w:rPr>
        <w:t>OPD</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through</w:t>
      </w:r>
      <w:r w:rsidR="009A7EDE" w:rsidRPr="00C02D43">
        <w:rPr>
          <w:rFonts w:ascii="Arial Narrow" w:hAnsi="Arial Narrow"/>
          <w:noProof/>
          <w:sz w:val="24"/>
          <w:szCs w:val="24"/>
        </w:rPr>
        <w:t xml:space="preserve"> </w:t>
      </w:r>
      <w:r w:rsidRPr="00C02D43">
        <w:rPr>
          <w:rFonts w:ascii="Arial Narrow" w:hAnsi="Arial Narrow"/>
          <w:noProof/>
          <w:sz w:val="24"/>
          <w:szCs w:val="24"/>
        </w:rPr>
        <w:t>different</w:t>
      </w:r>
      <w:r w:rsidR="009A7EDE" w:rsidRPr="00C02D43">
        <w:rPr>
          <w:rFonts w:ascii="Arial Narrow" w:hAnsi="Arial Narrow"/>
          <w:noProof/>
          <w:sz w:val="24"/>
          <w:szCs w:val="24"/>
        </w:rPr>
        <w:t xml:space="preserve"> </w:t>
      </w:r>
      <w:r w:rsidRPr="00C02D43">
        <w:rPr>
          <w:rFonts w:ascii="Arial Narrow" w:hAnsi="Arial Narrow"/>
          <w:noProof/>
          <w:sz w:val="24"/>
          <w:szCs w:val="24"/>
        </w:rPr>
        <w:t>healthcare</w:t>
      </w:r>
      <w:r w:rsidR="009A7EDE" w:rsidRPr="00C02D43">
        <w:rPr>
          <w:rFonts w:ascii="Arial Narrow" w:hAnsi="Arial Narrow"/>
          <w:noProof/>
          <w:sz w:val="24"/>
          <w:szCs w:val="24"/>
        </w:rPr>
        <w:t xml:space="preserve"> </w:t>
      </w:r>
      <w:r w:rsidRPr="00C02D43">
        <w:rPr>
          <w:rFonts w:ascii="Arial Narrow" w:hAnsi="Arial Narrow"/>
          <w:noProof/>
          <w:sz w:val="24"/>
          <w:szCs w:val="24"/>
        </w:rPr>
        <w:t>determinants:</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sector</w:t>
      </w:r>
      <w:r w:rsidR="009A7EDE" w:rsidRPr="00C02D43">
        <w:rPr>
          <w:rFonts w:ascii="Arial Narrow" w:hAnsi="Arial Narrow"/>
          <w:noProof/>
          <w:sz w:val="24"/>
          <w:szCs w:val="24"/>
        </w:rPr>
        <w:t xml:space="preserve"> </w:t>
      </w:r>
      <w:r w:rsidRPr="00C02D43">
        <w:rPr>
          <w:rFonts w:ascii="Arial Narrow" w:hAnsi="Arial Narrow"/>
          <w:noProof/>
          <w:sz w:val="24"/>
          <w:szCs w:val="24"/>
        </w:rPr>
        <w:t>hospitals.</w:t>
      </w:r>
      <w:r w:rsidR="009A7EDE" w:rsidRPr="00C02D43">
        <w:rPr>
          <w:rFonts w:ascii="Arial Narrow" w:hAnsi="Arial Narrow"/>
          <w:noProof/>
          <w:sz w:val="24"/>
          <w:szCs w:val="24"/>
        </w:rPr>
        <w:t xml:space="preserve"> </w:t>
      </w:r>
      <w:r w:rsidRPr="00C02D43">
        <w:rPr>
          <w:rFonts w:ascii="Arial Narrow" w:hAnsi="Arial Narrow"/>
          <w:noProof/>
          <w:sz w:val="24"/>
          <w:szCs w:val="24"/>
        </w:rPr>
        <w:t>International</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Environmental</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16(19).</w:t>
      </w:r>
      <w:r w:rsidR="009A7EDE" w:rsidRPr="00C02D43">
        <w:rPr>
          <w:rFonts w:ascii="Arial Narrow" w:hAnsi="Arial Narrow"/>
          <w:noProof/>
          <w:sz w:val="24"/>
          <w:szCs w:val="24"/>
        </w:rPr>
        <w:t xml:space="preserve"> </w:t>
      </w:r>
      <w:r w:rsidRPr="00C02D43">
        <w:rPr>
          <w:rFonts w:ascii="Arial Narrow" w:hAnsi="Arial Narrow"/>
          <w:noProof/>
          <w:sz w:val="24"/>
          <w:szCs w:val="24"/>
        </w:rPr>
        <w:t>https://doi.org/10.3390/ijerph16193719</w:t>
      </w:r>
    </w:p>
    <w:p w14:paraId="4C880D1A" w14:textId="28C953F6"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Javed,</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Ilyas,</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(2018).</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healthcare</w:t>
      </w:r>
      <w:r w:rsidR="009A7EDE" w:rsidRPr="00C02D43">
        <w:rPr>
          <w:rFonts w:ascii="Arial Narrow" w:hAnsi="Arial Narrow"/>
          <w:noProof/>
          <w:sz w:val="24"/>
          <w:szCs w:val="24"/>
        </w:rPr>
        <w:t xml:space="preserve"> </w:t>
      </w:r>
      <w:r w:rsidRPr="00C02D43">
        <w:rPr>
          <w:rFonts w:ascii="Arial Narrow" w:hAnsi="Arial Narrow"/>
          <w:noProof/>
          <w:sz w:val="24"/>
          <w:szCs w:val="24"/>
        </w:rPr>
        <w:t>sector</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Pakistan—the</w:t>
      </w:r>
      <w:r w:rsidR="009A7EDE" w:rsidRPr="00C02D43">
        <w:rPr>
          <w:rFonts w:ascii="Arial Narrow" w:hAnsi="Arial Narrow"/>
          <w:noProof/>
          <w:sz w:val="24"/>
          <w:szCs w:val="24"/>
        </w:rPr>
        <w:t xml:space="preserve"> </w:t>
      </w:r>
      <w:r w:rsidRPr="00C02D43">
        <w:rPr>
          <w:rFonts w:ascii="Arial Narrow" w:hAnsi="Arial Narrow"/>
          <w:noProof/>
          <w:sz w:val="24"/>
          <w:szCs w:val="24"/>
        </w:rPr>
        <w:t>patients’</w:t>
      </w:r>
      <w:r w:rsidR="009A7EDE" w:rsidRPr="00C02D43">
        <w:rPr>
          <w:rFonts w:ascii="Arial Narrow" w:hAnsi="Arial Narrow"/>
          <w:noProof/>
          <w:sz w:val="24"/>
          <w:szCs w:val="24"/>
        </w:rPr>
        <w:t xml:space="preserve"> </w:t>
      </w:r>
      <w:r w:rsidRPr="00C02D43">
        <w:rPr>
          <w:rFonts w:ascii="Arial Narrow" w:hAnsi="Arial Narrow"/>
          <w:noProof/>
          <w:sz w:val="24"/>
          <w:szCs w:val="24"/>
        </w:rPr>
        <w:t>expectations.</w:t>
      </w:r>
      <w:r w:rsidR="009A7EDE" w:rsidRPr="00C02D43">
        <w:rPr>
          <w:rFonts w:ascii="Arial Narrow" w:hAnsi="Arial Narrow"/>
          <w:noProof/>
          <w:sz w:val="24"/>
          <w:szCs w:val="24"/>
        </w:rPr>
        <w:t xml:space="preserve"> </w:t>
      </w:r>
      <w:r w:rsidRPr="00C02D43">
        <w:rPr>
          <w:rFonts w:ascii="Arial Narrow" w:hAnsi="Arial Narrow"/>
          <w:noProof/>
          <w:sz w:val="24"/>
          <w:szCs w:val="24"/>
        </w:rPr>
        <w:t>International</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Assurance,</w:t>
      </w:r>
      <w:r w:rsidR="009A7EDE" w:rsidRPr="00C02D43">
        <w:rPr>
          <w:rFonts w:ascii="Arial Narrow" w:hAnsi="Arial Narrow"/>
          <w:noProof/>
          <w:sz w:val="24"/>
          <w:szCs w:val="24"/>
        </w:rPr>
        <w:t xml:space="preserve"> </w:t>
      </w:r>
      <w:r w:rsidRPr="00C02D43">
        <w:rPr>
          <w:rFonts w:ascii="Arial Narrow" w:hAnsi="Arial Narrow"/>
          <w:noProof/>
          <w:sz w:val="24"/>
          <w:szCs w:val="24"/>
        </w:rPr>
        <w:t>31(6),</w:t>
      </w:r>
      <w:r w:rsidR="009A7EDE" w:rsidRPr="00C02D43">
        <w:rPr>
          <w:rFonts w:ascii="Arial Narrow" w:hAnsi="Arial Narrow"/>
          <w:noProof/>
          <w:sz w:val="24"/>
          <w:szCs w:val="24"/>
        </w:rPr>
        <w:t xml:space="preserve"> </w:t>
      </w:r>
      <w:r w:rsidRPr="00C02D43">
        <w:rPr>
          <w:rFonts w:ascii="Arial Narrow" w:hAnsi="Arial Narrow"/>
          <w:noProof/>
          <w:sz w:val="24"/>
          <w:szCs w:val="24"/>
        </w:rPr>
        <w:t>489–501.</w:t>
      </w:r>
    </w:p>
    <w:p w14:paraId="1A6B75AA" w14:textId="69BF4956"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Kamra,</w:t>
      </w:r>
      <w:r w:rsidR="009A7EDE" w:rsidRPr="00C02D43">
        <w:rPr>
          <w:rFonts w:ascii="Arial Narrow" w:hAnsi="Arial Narrow"/>
          <w:noProof/>
          <w:sz w:val="24"/>
          <w:szCs w:val="24"/>
        </w:rPr>
        <w:t xml:space="preserve"> </w:t>
      </w:r>
      <w:r w:rsidRPr="00C02D43">
        <w:rPr>
          <w:rFonts w:ascii="Arial Narrow" w:hAnsi="Arial Narrow"/>
          <w:noProof/>
          <w:sz w:val="24"/>
          <w:szCs w:val="24"/>
        </w:rPr>
        <w:t>V.,</w:t>
      </w:r>
      <w:r w:rsidR="009A7EDE" w:rsidRPr="00C02D43">
        <w:rPr>
          <w:rFonts w:ascii="Arial Narrow" w:hAnsi="Arial Narrow"/>
          <w:noProof/>
          <w:sz w:val="24"/>
          <w:szCs w:val="24"/>
        </w:rPr>
        <w:t xml:space="preserve"> </w:t>
      </w:r>
      <w:r w:rsidRPr="00C02D43">
        <w:rPr>
          <w:rFonts w:ascii="Arial Narrow" w:hAnsi="Arial Narrow"/>
          <w:noProof/>
          <w:sz w:val="24"/>
          <w:szCs w:val="24"/>
        </w:rPr>
        <w:t>Singh,</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Kumar</w:t>
      </w:r>
      <w:r w:rsidR="009A7EDE" w:rsidRPr="00C02D43">
        <w:rPr>
          <w:rFonts w:ascii="Arial Narrow" w:hAnsi="Arial Narrow"/>
          <w:noProof/>
          <w:sz w:val="24"/>
          <w:szCs w:val="24"/>
        </w:rPr>
        <w:t xml:space="preserve"> </w:t>
      </w:r>
      <w:r w:rsidRPr="00C02D43">
        <w:rPr>
          <w:rFonts w:ascii="Arial Narrow" w:hAnsi="Arial Narrow"/>
          <w:noProof/>
          <w:sz w:val="24"/>
          <w:szCs w:val="24"/>
        </w:rPr>
        <w:t>De,</w:t>
      </w:r>
      <w:r w:rsidR="009A7EDE" w:rsidRPr="00C02D43">
        <w:rPr>
          <w:rFonts w:ascii="Arial Narrow" w:hAnsi="Arial Narrow"/>
          <w:noProof/>
          <w:sz w:val="24"/>
          <w:szCs w:val="24"/>
        </w:rPr>
        <w:t xml:space="preserve"> </w:t>
      </w:r>
      <w:r w:rsidRPr="00C02D43">
        <w:rPr>
          <w:rFonts w:ascii="Arial Narrow" w:hAnsi="Arial Narrow"/>
          <w:noProof/>
          <w:sz w:val="24"/>
          <w:szCs w:val="24"/>
        </w:rPr>
        <w:t>K.</w:t>
      </w:r>
      <w:r w:rsidR="009A7EDE" w:rsidRPr="00C02D43">
        <w:rPr>
          <w:rFonts w:ascii="Arial Narrow" w:hAnsi="Arial Narrow"/>
          <w:noProof/>
          <w:sz w:val="24"/>
          <w:szCs w:val="24"/>
        </w:rPr>
        <w:t xml:space="preserve"> </w:t>
      </w:r>
      <w:r w:rsidRPr="00C02D43">
        <w:rPr>
          <w:rFonts w:ascii="Arial Narrow" w:hAnsi="Arial Narrow"/>
          <w:noProof/>
          <w:sz w:val="24"/>
          <w:szCs w:val="24"/>
        </w:rPr>
        <w:t>(2016).</w:t>
      </w:r>
      <w:r w:rsidR="009A7EDE" w:rsidRPr="00C02D43">
        <w:rPr>
          <w:rFonts w:ascii="Arial Narrow" w:hAnsi="Arial Narrow"/>
          <w:noProof/>
          <w:sz w:val="24"/>
          <w:szCs w:val="24"/>
        </w:rPr>
        <w:t xml:space="preserve"> </w:t>
      </w:r>
      <w:r w:rsidRPr="00C02D43">
        <w:rPr>
          <w:rFonts w:ascii="Arial Narrow" w:hAnsi="Arial Narrow"/>
          <w:noProof/>
          <w:sz w:val="24"/>
          <w:szCs w:val="24"/>
        </w:rPr>
        <w:t>Factors</w:t>
      </w:r>
      <w:r w:rsidR="009A7EDE" w:rsidRPr="00C02D43">
        <w:rPr>
          <w:rFonts w:ascii="Arial Narrow" w:hAnsi="Arial Narrow"/>
          <w:noProof/>
          <w:sz w:val="24"/>
          <w:szCs w:val="24"/>
        </w:rPr>
        <w:t xml:space="preserve"> </w:t>
      </w:r>
      <w:r w:rsidRPr="00C02D43">
        <w:rPr>
          <w:rFonts w:ascii="Arial Narrow" w:hAnsi="Arial Narrow"/>
          <w:noProof/>
          <w:sz w:val="24"/>
          <w:szCs w:val="24"/>
        </w:rPr>
        <w:t>affecting</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w:t>
      </w:r>
      <w:r w:rsidR="009A7EDE" w:rsidRPr="00C02D43">
        <w:rPr>
          <w:rFonts w:ascii="Arial Narrow" w:hAnsi="Arial Narrow"/>
          <w:noProof/>
          <w:sz w:val="24"/>
          <w:szCs w:val="24"/>
        </w:rPr>
        <w:t xml:space="preserve"> </w:t>
      </w:r>
      <w:r w:rsidRPr="00C02D43">
        <w:rPr>
          <w:rFonts w:ascii="Arial Narrow" w:hAnsi="Arial Narrow"/>
          <w:noProof/>
          <w:sz w:val="24"/>
          <w:szCs w:val="24"/>
        </w:rPr>
        <w:t>exploratory</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for</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health-care</w:t>
      </w:r>
      <w:r w:rsidR="009A7EDE" w:rsidRPr="00C02D43">
        <w:rPr>
          <w:rFonts w:ascii="Arial Narrow" w:hAnsi="Arial Narrow"/>
          <w:noProof/>
          <w:sz w:val="24"/>
          <w:szCs w:val="24"/>
        </w:rPr>
        <w:t xml:space="preserve"> </w:t>
      </w:r>
      <w:r w:rsidRPr="00C02D43">
        <w:rPr>
          <w:rFonts w:ascii="Arial Narrow" w:hAnsi="Arial Narrow"/>
          <w:noProof/>
          <w:sz w:val="24"/>
          <w:szCs w:val="24"/>
        </w:rPr>
        <w:t>sector.</w:t>
      </w:r>
      <w:r w:rsidR="009A7EDE" w:rsidRPr="00C02D43">
        <w:rPr>
          <w:rFonts w:ascii="Arial Narrow" w:hAnsi="Arial Narrow"/>
          <w:noProof/>
          <w:sz w:val="24"/>
          <w:szCs w:val="24"/>
        </w:rPr>
        <w:t xml:space="preserve"> </w:t>
      </w:r>
      <w:r w:rsidRPr="00C02D43">
        <w:rPr>
          <w:rFonts w:ascii="Arial Narrow" w:hAnsi="Arial Narrow"/>
          <w:noProof/>
          <w:sz w:val="24"/>
          <w:szCs w:val="24"/>
        </w:rPr>
        <w:t>Total</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Business</w:t>
      </w:r>
      <w:r w:rsidR="009A7EDE" w:rsidRPr="00C02D43">
        <w:rPr>
          <w:rFonts w:ascii="Arial Narrow" w:hAnsi="Arial Narrow"/>
          <w:noProof/>
          <w:sz w:val="24"/>
          <w:szCs w:val="24"/>
        </w:rPr>
        <w:t xml:space="preserve"> </w:t>
      </w:r>
      <w:r w:rsidRPr="00C02D43">
        <w:rPr>
          <w:rFonts w:ascii="Arial Narrow" w:hAnsi="Arial Narrow"/>
          <w:noProof/>
          <w:sz w:val="24"/>
          <w:szCs w:val="24"/>
        </w:rPr>
        <w:t>Excellence,</w:t>
      </w:r>
      <w:r w:rsidR="009A7EDE" w:rsidRPr="00C02D43">
        <w:rPr>
          <w:rFonts w:ascii="Arial Narrow" w:hAnsi="Arial Narrow"/>
          <w:noProof/>
          <w:sz w:val="24"/>
          <w:szCs w:val="24"/>
        </w:rPr>
        <w:t xml:space="preserve"> </w:t>
      </w:r>
      <w:r w:rsidRPr="00C02D43">
        <w:rPr>
          <w:rFonts w:ascii="Arial Narrow" w:hAnsi="Arial Narrow"/>
          <w:noProof/>
          <w:sz w:val="24"/>
          <w:szCs w:val="24"/>
        </w:rPr>
        <w:t>27(9–10),</w:t>
      </w:r>
      <w:r w:rsidR="009A7EDE" w:rsidRPr="00C02D43">
        <w:rPr>
          <w:rFonts w:ascii="Arial Narrow" w:hAnsi="Arial Narrow"/>
          <w:noProof/>
          <w:sz w:val="24"/>
          <w:szCs w:val="24"/>
        </w:rPr>
        <w:t xml:space="preserve"> </w:t>
      </w:r>
      <w:r w:rsidRPr="00C02D43">
        <w:rPr>
          <w:rFonts w:ascii="Arial Narrow" w:hAnsi="Arial Narrow"/>
          <w:noProof/>
          <w:sz w:val="24"/>
          <w:szCs w:val="24"/>
        </w:rPr>
        <w:t>1013–1027.</w:t>
      </w:r>
    </w:p>
    <w:p w14:paraId="278DBEB8" w14:textId="378E3E9E"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Karaca,</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Durna,</w:t>
      </w:r>
      <w:r w:rsidR="009A7EDE" w:rsidRPr="00C02D43">
        <w:rPr>
          <w:rFonts w:ascii="Arial Narrow" w:hAnsi="Arial Narrow"/>
          <w:noProof/>
          <w:sz w:val="24"/>
          <w:szCs w:val="24"/>
        </w:rPr>
        <w:t xml:space="preserve"> </w:t>
      </w:r>
      <w:r w:rsidRPr="00C02D43">
        <w:rPr>
          <w:rFonts w:ascii="Arial Narrow" w:hAnsi="Arial Narrow"/>
          <w:noProof/>
          <w:sz w:val="24"/>
          <w:szCs w:val="24"/>
        </w:rPr>
        <w:t>Z.</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with</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nursing</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Nursing</w:t>
      </w:r>
      <w:r w:rsidR="009A7EDE" w:rsidRPr="00C02D43">
        <w:rPr>
          <w:rFonts w:ascii="Arial Narrow" w:hAnsi="Arial Narrow"/>
          <w:noProof/>
          <w:sz w:val="24"/>
          <w:szCs w:val="24"/>
        </w:rPr>
        <w:t xml:space="preserve"> </w:t>
      </w:r>
      <w:r w:rsidRPr="00C02D43">
        <w:rPr>
          <w:rFonts w:ascii="Arial Narrow" w:hAnsi="Arial Narrow"/>
          <w:noProof/>
          <w:sz w:val="24"/>
          <w:szCs w:val="24"/>
        </w:rPr>
        <w:t>Open,</w:t>
      </w:r>
      <w:r w:rsidR="009A7EDE" w:rsidRPr="00C02D43">
        <w:rPr>
          <w:rFonts w:ascii="Arial Narrow" w:hAnsi="Arial Narrow"/>
          <w:noProof/>
          <w:sz w:val="24"/>
          <w:szCs w:val="24"/>
        </w:rPr>
        <w:t xml:space="preserve"> </w:t>
      </w:r>
      <w:r w:rsidRPr="00C02D43">
        <w:rPr>
          <w:rFonts w:ascii="Arial Narrow" w:hAnsi="Arial Narrow"/>
          <w:noProof/>
          <w:sz w:val="24"/>
          <w:szCs w:val="24"/>
        </w:rPr>
        <w:t>6(2),</w:t>
      </w:r>
      <w:r w:rsidR="009A7EDE" w:rsidRPr="00C02D43">
        <w:rPr>
          <w:rFonts w:ascii="Arial Narrow" w:hAnsi="Arial Narrow"/>
          <w:noProof/>
          <w:sz w:val="24"/>
          <w:szCs w:val="24"/>
        </w:rPr>
        <w:t xml:space="preserve"> </w:t>
      </w:r>
      <w:r w:rsidRPr="00C02D43">
        <w:rPr>
          <w:rFonts w:ascii="Arial Narrow" w:hAnsi="Arial Narrow"/>
          <w:noProof/>
          <w:sz w:val="24"/>
          <w:szCs w:val="24"/>
        </w:rPr>
        <w:t>535–545.</w:t>
      </w:r>
      <w:r w:rsidR="009A7EDE" w:rsidRPr="00C02D43">
        <w:rPr>
          <w:rFonts w:ascii="Arial Narrow" w:hAnsi="Arial Narrow"/>
          <w:noProof/>
          <w:sz w:val="24"/>
          <w:szCs w:val="24"/>
        </w:rPr>
        <w:t xml:space="preserve"> </w:t>
      </w:r>
      <w:r w:rsidRPr="00C02D43">
        <w:rPr>
          <w:rFonts w:ascii="Arial Narrow" w:hAnsi="Arial Narrow"/>
          <w:noProof/>
          <w:sz w:val="24"/>
          <w:szCs w:val="24"/>
        </w:rPr>
        <w:t>https://doi.org/10.1002/nop2.237</w:t>
      </w:r>
    </w:p>
    <w:p w14:paraId="03DA6905" w14:textId="4BC0B4E4"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Kock,</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Hadaya,</w:t>
      </w:r>
      <w:r w:rsidR="009A7EDE" w:rsidRPr="00C02D43">
        <w:rPr>
          <w:rFonts w:ascii="Arial Narrow" w:hAnsi="Arial Narrow"/>
          <w:noProof/>
          <w:sz w:val="24"/>
          <w:szCs w:val="24"/>
        </w:rPr>
        <w:t xml:space="preserve"> </w:t>
      </w:r>
      <w:r w:rsidRPr="00C02D43">
        <w:rPr>
          <w:rFonts w:ascii="Arial Narrow" w:hAnsi="Arial Narrow"/>
          <w:noProof/>
          <w:sz w:val="24"/>
          <w:szCs w:val="24"/>
        </w:rPr>
        <w:t>P.</w:t>
      </w:r>
      <w:r w:rsidR="009A7EDE" w:rsidRPr="00C02D43">
        <w:rPr>
          <w:rFonts w:ascii="Arial Narrow" w:hAnsi="Arial Narrow"/>
          <w:noProof/>
          <w:sz w:val="24"/>
          <w:szCs w:val="24"/>
        </w:rPr>
        <w:t xml:space="preserve"> </w:t>
      </w:r>
      <w:r w:rsidRPr="00C02D43">
        <w:rPr>
          <w:rFonts w:ascii="Arial Narrow" w:hAnsi="Arial Narrow"/>
          <w:noProof/>
          <w:sz w:val="24"/>
          <w:szCs w:val="24"/>
        </w:rPr>
        <w:t>(2018).</w:t>
      </w:r>
      <w:r w:rsidR="009A7EDE" w:rsidRPr="00C02D43">
        <w:rPr>
          <w:rFonts w:ascii="Arial Narrow" w:hAnsi="Arial Narrow"/>
          <w:noProof/>
          <w:sz w:val="24"/>
          <w:szCs w:val="24"/>
        </w:rPr>
        <w:t xml:space="preserve"> </w:t>
      </w:r>
      <w:r w:rsidRPr="00C02D43">
        <w:rPr>
          <w:rFonts w:ascii="Arial Narrow" w:hAnsi="Arial Narrow"/>
          <w:noProof/>
          <w:sz w:val="24"/>
          <w:szCs w:val="24"/>
        </w:rPr>
        <w:t>Minimum</w:t>
      </w:r>
      <w:r w:rsidR="009A7EDE" w:rsidRPr="00C02D43">
        <w:rPr>
          <w:rFonts w:ascii="Arial Narrow" w:hAnsi="Arial Narrow"/>
          <w:noProof/>
          <w:sz w:val="24"/>
          <w:szCs w:val="24"/>
        </w:rPr>
        <w:t xml:space="preserve"> </w:t>
      </w:r>
      <w:r w:rsidRPr="00C02D43">
        <w:rPr>
          <w:rFonts w:ascii="Arial Narrow" w:hAnsi="Arial Narrow"/>
          <w:noProof/>
          <w:sz w:val="24"/>
          <w:szCs w:val="24"/>
        </w:rPr>
        <w:t>sample</w:t>
      </w:r>
      <w:r w:rsidR="009A7EDE" w:rsidRPr="00C02D43">
        <w:rPr>
          <w:rFonts w:ascii="Arial Narrow" w:hAnsi="Arial Narrow"/>
          <w:noProof/>
          <w:sz w:val="24"/>
          <w:szCs w:val="24"/>
        </w:rPr>
        <w:t xml:space="preserve"> </w:t>
      </w:r>
      <w:r w:rsidRPr="00C02D43">
        <w:rPr>
          <w:rFonts w:ascii="Arial Narrow" w:hAnsi="Arial Narrow"/>
          <w:noProof/>
          <w:sz w:val="24"/>
          <w:szCs w:val="24"/>
        </w:rPr>
        <w:t>size</w:t>
      </w:r>
      <w:r w:rsidR="009A7EDE" w:rsidRPr="00C02D43">
        <w:rPr>
          <w:rFonts w:ascii="Arial Narrow" w:hAnsi="Arial Narrow"/>
          <w:noProof/>
          <w:sz w:val="24"/>
          <w:szCs w:val="24"/>
        </w:rPr>
        <w:t xml:space="preserve"> </w:t>
      </w:r>
      <w:r w:rsidRPr="00C02D43">
        <w:rPr>
          <w:rFonts w:ascii="Arial Narrow" w:hAnsi="Arial Narrow"/>
          <w:noProof/>
          <w:sz w:val="24"/>
          <w:szCs w:val="24"/>
        </w:rPr>
        <w:t>estimation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PLS‐SEM:</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inverse</w:t>
      </w:r>
      <w:r w:rsidR="009A7EDE" w:rsidRPr="00C02D43">
        <w:rPr>
          <w:rFonts w:ascii="Arial Narrow" w:hAnsi="Arial Narrow"/>
          <w:noProof/>
          <w:sz w:val="24"/>
          <w:szCs w:val="24"/>
        </w:rPr>
        <w:t xml:space="preserve"> </w:t>
      </w:r>
      <w:r w:rsidRPr="00C02D43">
        <w:rPr>
          <w:rFonts w:ascii="Arial Narrow" w:hAnsi="Arial Narrow"/>
          <w:noProof/>
          <w:sz w:val="24"/>
          <w:szCs w:val="24"/>
        </w:rPr>
        <w:t>square</w:t>
      </w:r>
      <w:r w:rsidR="009A7EDE" w:rsidRPr="00C02D43">
        <w:rPr>
          <w:rFonts w:ascii="Arial Narrow" w:hAnsi="Arial Narrow"/>
          <w:noProof/>
          <w:sz w:val="24"/>
          <w:szCs w:val="24"/>
        </w:rPr>
        <w:t xml:space="preserve"> </w:t>
      </w:r>
      <w:r w:rsidRPr="00C02D43">
        <w:rPr>
          <w:rFonts w:ascii="Arial Narrow" w:hAnsi="Arial Narrow"/>
          <w:noProof/>
          <w:sz w:val="24"/>
          <w:szCs w:val="24"/>
        </w:rPr>
        <w:t>root</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gamma‐exponential</w:t>
      </w:r>
      <w:r w:rsidR="009A7EDE" w:rsidRPr="00C02D43">
        <w:rPr>
          <w:rFonts w:ascii="Arial Narrow" w:hAnsi="Arial Narrow"/>
          <w:noProof/>
          <w:sz w:val="24"/>
          <w:szCs w:val="24"/>
        </w:rPr>
        <w:t xml:space="preserve"> </w:t>
      </w:r>
      <w:r w:rsidRPr="00C02D43">
        <w:rPr>
          <w:rFonts w:ascii="Arial Narrow" w:hAnsi="Arial Narrow"/>
          <w:noProof/>
          <w:sz w:val="24"/>
          <w:szCs w:val="24"/>
        </w:rPr>
        <w:t>methods.</w:t>
      </w:r>
      <w:r w:rsidR="009A7EDE" w:rsidRPr="00C02D43">
        <w:rPr>
          <w:rFonts w:ascii="Arial Narrow" w:hAnsi="Arial Narrow"/>
          <w:noProof/>
          <w:sz w:val="24"/>
          <w:szCs w:val="24"/>
        </w:rPr>
        <w:t xml:space="preserve"> </w:t>
      </w:r>
      <w:r w:rsidRPr="00C02D43">
        <w:rPr>
          <w:rFonts w:ascii="Arial Narrow" w:hAnsi="Arial Narrow"/>
          <w:noProof/>
          <w:sz w:val="24"/>
          <w:szCs w:val="24"/>
        </w:rPr>
        <w:t>Information</w:t>
      </w:r>
      <w:r w:rsidR="009A7EDE" w:rsidRPr="00C02D43">
        <w:rPr>
          <w:rFonts w:ascii="Arial Narrow" w:hAnsi="Arial Narrow"/>
          <w:noProof/>
          <w:sz w:val="24"/>
          <w:szCs w:val="24"/>
        </w:rPr>
        <w:t xml:space="preserve"> </w:t>
      </w:r>
      <w:r w:rsidRPr="00C02D43">
        <w:rPr>
          <w:rFonts w:ascii="Arial Narrow" w:hAnsi="Arial Narrow"/>
          <w:noProof/>
          <w:sz w:val="24"/>
          <w:szCs w:val="24"/>
        </w:rPr>
        <w:t>Systems</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28(1),</w:t>
      </w:r>
      <w:r w:rsidR="009A7EDE" w:rsidRPr="00C02D43">
        <w:rPr>
          <w:rFonts w:ascii="Arial Narrow" w:hAnsi="Arial Narrow"/>
          <w:noProof/>
          <w:sz w:val="24"/>
          <w:szCs w:val="24"/>
        </w:rPr>
        <w:t xml:space="preserve"> </w:t>
      </w:r>
      <w:r w:rsidRPr="00C02D43">
        <w:rPr>
          <w:rFonts w:ascii="Arial Narrow" w:hAnsi="Arial Narrow"/>
          <w:noProof/>
          <w:sz w:val="24"/>
          <w:szCs w:val="24"/>
        </w:rPr>
        <w:t>227–261.</w:t>
      </w:r>
    </w:p>
    <w:p w14:paraId="6CFBA5ED" w14:textId="1D598C23"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Kotler,</w:t>
      </w:r>
      <w:r w:rsidR="009A7EDE" w:rsidRPr="00C02D43">
        <w:rPr>
          <w:rFonts w:ascii="Arial Narrow" w:hAnsi="Arial Narrow"/>
          <w:noProof/>
          <w:sz w:val="24"/>
          <w:szCs w:val="24"/>
        </w:rPr>
        <w:t xml:space="preserve"> </w:t>
      </w:r>
      <w:r w:rsidRPr="00C02D43">
        <w:rPr>
          <w:rFonts w:ascii="Arial Narrow" w:hAnsi="Arial Narrow"/>
          <w:noProof/>
          <w:sz w:val="24"/>
          <w:szCs w:val="24"/>
        </w:rPr>
        <w:t>P.,</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Clarke,</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(1986).</w:t>
      </w:r>
      <w:r w:rsidR="009A7EDE" w:rsidRPr="00C02D43">
        <w:rPr>
          <w:rFonts w:ascii="Arial Narrow" w:hAnsi="Arial Narrow"/>
          <w:noProof/>
          <w:sz w:val="24"/>
          <w:szCs w:val="24"/>
        </w:rPr>
        <w:t xml:space="preserve"> </w:t>
      </w:r>
      <w:r w:rsidRPr="00C02D43">
        <w:rPr>
          <w:rFonts w:ascii="Arial Narrow" w:hAnsi="Arial Narrow"/>
          <w:noProof/>
          <w:sz w:val="24"/>
          <w:szCs w:val="24"/>
        </w:rPr>
        <w:t>Marketing</w:t>
      </w:r>
      <w:r w:rsidR="009A7EDE" w:rsidRPr="00C02D43">
        <w:rPr>
          <w:rFonts w:ascii="Arial Narrow" w:hAnsi="Arial Narrow"/>
          <w:noProof/>
          <w:sz w:val="24"/>
          <w:szCs w:val="24"/>
        </w:rPr>
        <w:t xml:space="preserve"> </w:t>
      </w:r>
      <w:r w:rsidRPr="00C02D43">
        <w:rPr>
          <w:rFonts w:ascii="Arial Narrow" w:hAnsi="Arial Narrow"/>
          <w:noProof/>
          <w:sz w:val="24"/>
          <w:szCs w:val="24"/>
        </w:rPr>
        <w:t>for</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organizations.</w:t>
      </w:r>
      <w:r w:rsidR="009A7EDE" w:rsidRPr="00C02D43">
        <w:rPr>
          <w:rFonts w:ascii="Arial Narrow" w:hAnsi="Arial Narrow"/>
          <w:noProof/>
          <w:sz w:val="24"/>
          <w:szCs w:val="24"/>
        </w:rPr>
        <w:t xml:space="preserve"> </w:t>
      </w:r>
      <w:r w:rsidRPr="00C02D43">
        <w:rPr>
          <w:rFonts w:ascii="Arial Narrow" w:hAnsi="Arial Narrow"/>
          <w:noProof/>
          <w:sz w:val="24"/>
          <w:szCs w:val="24"/>
        </w:rPr>
        <w:t>Prentice</w:t>
      </w:r>
      <w:r w:rsidR="009A7EDE" w:rsidRPr="00C02D43">
        <w:rPr>
          <w:rFonts w:ascii="Arial Narrow" w:hAnsi="Arial Narrow"/>
          <w:noProof/>
          <w:sz w:val="24"/>
          <w:szCs w:val="24"/>
        </w:rPr>
        <w:t xml:space="preserve"> </w:t>
      </w:r>
      <w:r w:rsidRPr="00C02D43">
        <w:rPr>
          <w:rFonts w:ascii="Arial Narrow" w:hAnsi="Arial Narrow"/>
          <w:noProof/>
          <w:sz w:val="24"/>
          <w:szCs w:val="24"/>
        </w:rPr>
        <w:t>Hall.</w:t>
      </w:r>
    </w:p>
    <w:p w14:paraId="0D196F62" w14:textId="2E5CB02A"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Leventhal,</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Diefenbach,</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Leventhal,</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(1992).</w:t>
      </w:r>
      <w:r w:rsidR="009A7EDE" w:rsidRPr="00C02D43">
        <w:rPr>
          <w:rFonts w:ascii="Arial Narrow" w:hAnsi="Arial Narrow"/>
          <w:noProof/>
          <w:sz w:val="24"/>
          <w:szCs w:val="24"/>
        </w:rPr>
        <w:t xml:space="preserve"> </w:t>
      </w:r>
      <w:r w:rsidRPr="00C02D43">
        <w:rPr>
          <w:rFonts w:ascii="Arial Narrow" w:hAnsi="Arial Narrow"/>
          <w:noProof/>
          <w:sz w:val="24"/>
          <w:szCs w:val="24"/>
        </w:rPr>
        <w:t>Illness</w:t>
      </w:r>
      <w:r w:rsidR="009A7EDE" w:rsidRPr="00C02D43">
        <w:rPr>
          <w:rFonts w:ascii="Arial Narrow" w:hAnsi="Arial Narrow"/>
          <w:noProof/>
          <w:sz w:val="24"/>
          <w:szCs w:val="24"/>
        </w:rPr>
        <w:t xml:space="preserve"> </w:t>
      </w:r>
      <w:r w:rsidRPr="00C02D43">
        <w:rPr>
          <w:rFonts w:ascii="Arial Narrow" w:hAnsi="Arial Narrow"/>
          <w:noProof/>
          <w:sz w:val="24"/>
          <w:szCs w:val="24"/>
        </w:rPr>
        <w:t>cognition:</w:t>
      </w:r>
      <w:r w:rsidR="009A7EDE" w:rsidRPr="00C02D43">
        <w:rPr>
          <w:rFonts w:ascii="Arial Narrow" w:hAnsi="Arial Narrow"/>
          <w:noProof/>
          <w:sz w:val="24"/>
          <w:szCs w:val="24"/>
        </w:rPr>
        <w:t xml:space="preserve"> </w:t>
      </w:r>
      <w:r w:rsidRPr="00C02D43">
        <w:rPr>
          <w:rFonts w:ascii="Arial Narrow" w:hAnsi="Arial Narrow"/>
          <w:noProof/>
          <w:sz w:val="24"/>
          <w:szCs w:val="24"/>
        </w:rPr>
        <w:t>Using</w:t>
      </w:r>
      <w:r w:rsidR="009A7EDE" w:rsidRPr="00C02D43">
        <w:rPr>
          <w:rFonts w:ascii="Arial Narrow" w:hAnsi="Arial Narrow"/>
          <w:noProof/>
          <w:sz w:val="24"/>
          <w:szCs w:val="24"/>
        </w:rPr>
        <w:t xml:space="preserve"> </w:t>
      </w:r>
      <w:r w:rsidRPr="00C02D43">
        <w:rPr>
          <w:rFonts w:ascii="Arial Narrow" w:hAnsi="Arial Narrow"/>
          <w:noProof/>
          <w:sz w:val="24"/>
          <w:szCs w:val="24"/>
        </w:rPr>
        <w:t>common</w:t>
      </w:r>
      <w:r w:rsidR="009A7EDE" w:rsidRPr="00C02D43">
        <w:rPr>
          <w:rFonts w:ascii="Arial Narrow" w:hAnsi="Arial Narrow"/>
          <w:noProof/>
          <w:sz w:val="24"/>
          <w:szCs w:val="24"/>
        </w:rPr>
        <w:t xml:space="preserve"> </w:t>
      </w:r>
      <w:r w:rsidRPr="00C02D43">
        <w:rPr>
          <w:rFonts w:ascii="Arial Narrow" w:hAnsi="Arial Narrow"/>
          <w:noProof/>
          <w:sz w:val="24"/>
          <w:szCs w:val="24"/>
        </w:rPr>
        <w:t>sense</w:t>
      </w:r>
      <w:r w:rsidR="009A7EDE" w:rsidRPr="00C02D43">
        <w:rPr>
          <w:rFonts w:ascii="Arial Narrow" w:hAnsi="Arial Narrow"/>
          <w:noProof/>
          <w:sz w:val="24"/>
          <w:szCs w:val="24"/>
        </w:rPr>
        <w:t xml:space="preserve"> </w:t>
      </w:r>
      <w:r w:rsidRPr="00C02D43">
        <w:rPr>
          <w:rFonts w:ascii="Arial Narrow" w:hAnsi="Arial Narrow"/>
          <w:noProof/>
          <w:sz w:val="24"/>
          <w:szCs w:val="24"/>
        </w:rPr>
        <w:t>to</w:t>
      </w:r>
      <w:r w:rsidR="009A7EDE" w:rsidRPr="00C02D43">
        <w:rPr>
          <w:rFonts w:ascii="Arial Narrow" w:hAnsi="Arial Narrow"/>
          <w:noProof/>
          <w:sz w:val="24"/>
          <w:szCs w:val="24"/>
        </w:rPr>
        <w:t xml:space="preserve"> </w:t>
      </w:r>
      <w:r w:rsidRPr="00C02D43">
        <w:rPr>
          <w:rFonts w:ascii="Arial Narrow" w:hAnsi="Arial Narrow"/>
          <w:noProof/>
          <w:sz w:val="24"/>
          <w:szCs w:val="24"/>
        </w:rPr>
        <w:t>understand</w:t>
      </w:r>
      <w:r w:rsidR="009A7EDE" w:rsidRPr="00C02D43">
        <w:rPr>
          <w:rFonts w:ascii="Arial Narrow" w:hAnsi="Arial Narrow"/>
          <w:noProof/>
          <w:sz w:val="24"/>
          <w:szCs w:val="24"/>
        </w:rPr>
        <w:t xml:space="preserve"> </w:t>
      </w:r>
      <w:r w:rsidRPr="00C02D43">
        <w:rPr>
          <w:rFonts w:ascii="Arial Narrow" w:hAnsi="Arial Narrow"/>
          <w:noProof/>
          <w:sz w:val="24"/>
          <w:szCs w:val="24"/>
        </w:rPr>
        <w:t>treatment</w:t>
      </w:r>
      <w:r w:rsidR="009A7EDE" w:rsidRPr="00C02D43">
        <w:rPr>
          <w:rFonts w:ascii="Arial Narrow" w:hAnsi="Arial Narrow"/>
          <w:noProof/>
          <w:sz w:val="24"/>
          <w:szCs w:val="24"/>
        </w:rPr>
        <w:t xml:space="preserve"> </w:t>
      </w:r>
      <w:r w:rsidRPr="00C02D43">
        <w:rPr>
          <w:rFonts w:ascii="Arial Narrow" w:hAnsi="Arial Narrow"/>
          <w:noProof/>
          <w:sz w:val="24"/>
          <w:szCs w:val="24"/>
        </w:rPr>
        <w:t>adherence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affect</w:t>
      </w:r>
      <w:r w:rsidR="009A7EDE" w:rsidRPr="00C02D43">
        <w:rPr>
          <w:rFonts w:ascii="Arial Narrow" w:hAnsi="Arial Narrow"/>
          <w:noProof/>
          <w:sz w:val="24"/>
          <w:szCs w:val="24"/>
        </w:rPr>
        <w:t xml:space="preserve"> </w:t>
      </w:r>
      <w:r w:rsidRPr="00C02D43">
        <w:rPr>
          <w:rFonts w:ascii="Arial Narrow" w:hAnsi="Arial Narrow"/>
          <w:noProof/>
          <w:sz w:val="24"/>
          <w:szCs w:val="24"/>
        </w:rPr>
        <w:t>cognition</w:t>
      </w:r>
      <w:r w:rsidR="009A7EDE" w:rsidRPr="00C02D43">
        <w:rPr>
          <w:rFonts w:ascii="Arial Narrow" w:hAnsi="Arial Narrow"/>
          <w:noProof/>
          <w:sz w:val="24"/>
          <w:szCs w:val="24"/>
        </w:rPr>
        <w:t xml:space="preserve"> </w:t>
      </w:r>
      <w:r w:rsidRPr="00C02D43">
        <w:rPr>
          <w:rFonts w:ascii="Arial Narrow" w:hAnsi="Arial Narrow"/>
          <w:noProof/>
          <w:sz w:val="24"/>
          <w:szCs w:val="24"/>
        </w:rPr>
        <w:t>interactions.</w:t>
      </w:r>
      <w:r w:rsidR="009A7EDE" w:rsidRPr="00C02D43">
        <w:rPr>
          <w:rFonts w:ascii="Arial Narrow" w:hAnsi="Arial Narrow"/>
          <w:noProof/>
          <w:sz w:val="24"/>
          <w:szCs w:val="24"/>
        </w:rPr>
        <w:t xml:space="preserve"> </w:t>
      </w:r>
      <w:r w:rsidRPr="00C02D43">
        <w:rPr>
          <w:rFonts w:ascii="Arial Narrow" w:hAnsi="Arial Narrow"/>
          <w:noProof/>
          <w:sz w:val="24"/>
          <w:szCs w:val="24"/>
        </w:rPr>
        <w:t>Cognitive</w:t>
      </w:r>
      <w:r w:rsidR="009A7EDE" w:rsidRPr="00C02D43">
        <w:rPr>
          <w:rFonts w:ascii="Arial Narrow" w:hAnsi="Arial Narrow"/>
          <w:noProof/>
          <w:sz w:val="24"/>
          <w:szCs w:val="24"/>
        </w:rPr>
        <w:t xml:space="preserve"> </w:t>
      </w:r>
      <w:r w:rsidRPr="00C02D43">
        <w:rPr>
          <w:rFonts w:ascii="Arial Narrow" w:hAnsi="Arial Narrow"/>
          <w:noProof/>
          <w:sz w:val="24"/>
          <w:szCs w:val="24"/>
        </w:rPr>
        <w:t>Therapy</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16,</w:t>
      </w:r>
      <w:r w:rsidR="009A7EDE" w:rsidRPr="00C02D43">
        <w:rPr>
          <w:rFonts w:ascii="Arial Narrow" w:hAnsi="Arial Narrow"/>
          <w:noProof/>
          <w:sz w:val="24"/>
          <w:szCs w:val="24"/>
        </w:rPr>
        <w:t xml:space="preserve"> </w:t>
      </w:r>
      <w:r w:rsidRPr="00C02D43">
        <w:rPr>
          <w:rFonts w:ascii="Arial Narrow" w:hAnsi="Arial Narrow"/>
          <w:noProof/>
          <w:sz w:val="24"/>
          <w:szCs w:val="24"/>
        </w:rPr>
        <w:t>143–163.</w:t>
      </w:r>
    </w:p>
    <w:p w14:paraId="23D2C6DD" w14:textId="2B0A1136"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Lewis,</w:t>
      </w:r>
      <w:r w:rsidR="009A7EDE" w:rsidRPr="00C02D43">
        <w:rPr>
          <w:rFonts w:ascii="Arial Narrow" w:hAnsi="Arial Narrow"/>
          <w:noProof/>
          <w:sz w:val="24"/>
          <w:szCs w:val="24"/>
        </w:rPr>
        <w:t xml:space="preserve"> </w:t>
      </w:r>
      <w:r w:rsidRPr="00C02D43">
        <w:rPr>
          <w:rFonts w:ascii="Arial Narrow" w:hAnsi="Arial Narrow"/>
          <w:noProof/>
          <w:sz w:val="24"/>
          <w:szCs w:val="24"/>
        </w:rPr>
        <w:t>B.</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(1990).</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An</w:t>
      </w:r>
      <w:r w:rsidR="009A7EDE" w:rsidRPr="00C02D43">
        <w:rPr>
          <w:rFonts w:ascii="Arial Narrow" w:hAnsi="Arial Narrow"/>
          <w:noProof/>
          <w:sz w:val="24"/>
          <w:szCs w:val="24"/>
        </w:rPr>
        <w:t xml:space="preserve"> </w:t>
      </w:r>
      <w:r w:rsidRPr="00C02D43">
        <w:rPr>
          <w:rFonts w:ascii="Arial Narrow" w:hAnsi="Arial Narrow"/>
          <w:noProof/>
          <w:sz w:val="24"/>
          <w:szCs w:val="24"/>
        </w:rPr>
        <w:t>investigation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customer</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major</w:t>
      </w:r>
      <w:r w:rsidR="009A7EDE" w:rsidRPr="00C02D43">
        <w:rPr>
          <w:rFonts w:ascii="Arial Narrow" w:hAnsi="Arial Narrow"/>
          <w:noProof/>
          <w:sz w:val="24"/>
          <w:szCs w:val="24"/>
        </w:rPr>
        <w:t xml:space="preserve"> </w:t>
      </w:r>
      <w:r w:rsidRPr="00C02D43">
        <w:rPr>
          <w:rFonts w:ascii="Arial Narrow" w:hAnsi="Arial Narrow"/>
          <w:noProof/>
          <w:sz w:val="24"/>
          <w:szCs w:val="24"/>
        </w:rPr>
        <w:t>UK</w:t>
      </w:r>
      <w:r w:rsidR="009A7EDE" w:rsidRPr="00C02D43">
        <w:rPr>
          <w:rFonts w:ascii="Arial Narrow" w:hAnsi="Arial Narrow"/>
          <w:noProof/>
          <w:sz w:val="24"/>
          <w:szCs w:val="24"/>
        </w:rPr>
        <w:t xml:space="preserve"> </w:t>
      </w:r>
      <w:r w:rsidRPr="00C02D43">
        <w:rPr>
          <w:rFonts w:ascii="Arial Narrow" w:hAnsi="Arial Narrow"/>
          <w:noProof/>
          <w:sz w:val="24"/>
          <w:szCs w:val="24"/>
        </w:rPr>
        <w:t>organisations.</w:t>
      </w:r>
      <w:r w:rsidR="009A7EDE" w:rsidRPr="00C02D43">
        <w:rPr>
          <w:rFonts w:ascii="Arial Narrow" w:hAnsi="Arial Narrow"/>
          <w:noProof/>
          <w:sz w:val="24"/>
          <w:szCs w:val="24"/>
        </w:rPr>
        <w:t xml:space="preserve"> </w:t>
      </w:r>
      <w:r w:rsidRPr="00C02D43">
        <w:rPr>
          <w:rFonts w:ascii="Arial Narrow" w:hAnsi="Arial Narrow"/>
          <w:noProof/>
          <w:sz w:val="24"/>
          <w:szCs w:val="24"/>
        </w:rPr>
        <w:t>Int.</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Serv.</w:t>
      </w:r>
      <w:r w:rsidR="009A7EDE" w:rsidRPr="00C02D43">
        <w:rPr>
          <w:rFonts w:ascii="Arial Narrow" w:hAnsi="Arial Narrow"/>
          <w:noProof/>
          <w:sz w:val="24"/>
          <w:szCs w:val="24"/>
        </w:rPr>
        <w:t xml:space="preserve"> </w:t>
      </w:r>
      <w:r w:rsidRPr="00C02D43">
        <w:rPr>
          <w:rFonts w:ascii="Arial Narrow" w:hAnsi="Arial Narrow"/>
          <w:noProof/>
          <w:sz w:val="24"/>
          <w:szCs w:val="24"/>
        </w:rPr>
        <w:t>Ind.</w:t>
      </w:r>
      <w:r w:rsidR="009A7EDE" w:rsidRPr="00C02D43">
        <w:rPr>
          <w:rFonts w:ascii="Arial Narrow" w:hAnsi="Arial Narrow"/>
          <w:noProof/>
          <w:sz w:val="24"/>
          <w:szCs w:val="24"/>
        </w:rPr>
        <w:t xml:space="preserve"> </w:t>
      </w:r>
      <w:r w:rsidRPr="00C02D43">
        <w:rPr>
          <w:rFonts w:ascii="Arial Narrow" w:hAnsi="Arial Narrow"/>
          <w:noProof/>
          <w:sz w:val="24"/>
          <w:szCs w:val="24"/>
        </w:rPr>
        <w:t>Manag.,</w:t>
      </w:r>
      <w:r w:rsidR="009A7EDE" w:rsidRPr="00C02D43">
        <w:rPr>
          <w:rFonts w:ascii="Arial Narrow" w:hAnsi="Arial Narrow"/>
          <w:noProof/>
          <w:sz w:val="24"/>
          <w:szCs w:val="24"/>
        </w:rPr>
        <w:t xml:space="preserve"> </w:t>
      </w:r>
      <w:r w:rsidRPr="00C02D43">
        <w:rPr>
          <w:rFonts w:ascii="Arial Narrow" w:hAnsi="Arial Narrow"/>
          <w:noProof/>
          <w:sz w:val="24"/>
          <w:szCs w:val="24"/>
        </w:rPr>
        <w:t>1,</w:t>
      </w:r>
      <w:r w:rsidR="009A7EDE" w:rsidRPr="00C02D43">
        <w:rPr>
          <w:rFonts w:ascii="Arial Narrow" w:hAnsi="Arial Narrow"/>
          <w:noProof/>
          <w:sz w:val="24"/>
          <w:szCs w:val="24"/>
        </w:rPr>
        <w:t xml:space="preserve"> </w:t>
      </w:r>
      <w:r w:rsidRPr="00C02D43">
        <w:rPr>
          <w:rFonts w:ascii="Arial Narrow" w:hAnsi="Arial Narrow"/>
          <w:noProof/>
          <w:sz w:val="24"/>
          <w:szCs w:val="24"/>
        </w:rPr>
        <w:t>3–44.</w:t>
      </w:r>
    </w:p>
    <w:p w14:paraId="6823D1F7" w14:textId="369B090F"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Liu,</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Shi,</w:t>
      </w:r>
      <w:r w:rsidR="009A7EDE" w:rsidRPr="00C02D43">
        <w:rPr>
          <w:rFonts w:ascii="Arial Narrow" w:hAnsi="Arial Narrow"/>
          <w:noProof/>
          <w:sz w:val="24"/>
          <w:szCs w:val="24"/>
        </w:rPr>
        <w:t xml:space="preserve"> </w:t>
      </w:r>
      <w:r w:rsidRPr="00C02D43">
        <w:rPr>
          <w:rFonts w:ascii="Arial Narrow" w:hAnsi="Arial Narrow"/>
          <w:noProof/>
          <w:sz w:val="24"/>
          <w:szCs w:val="24"/>
        </w:rPr>
        <w:t>L.,</w:t>
      </w:r>
      <w:r w:rsidR="009A7EDE" w:rsidRPr="00C02D43">
        <w:rPr>
          <w:rFonts w:ascii="Arial Narrow" w:hAnsi="Arial Narrow"/>
          <w:noProof/>
          <w:sz w:val="24"/>
          <w:szCs w:val="24"/>
        </w:rPr>
        <w:t xml:space="preserve"> </w:t>
      </w:r>
      <w:r w:rsidRPr="00C02D43">
        <w:rPr>
          <w:rFonts w:ascii="Arial Narrow" w:hAnsi="Arial Narrow"/>
          <w:noProof/>
          <w:sz w:val="24"/>
          <w:szCs w:val="24"/>
        </w:rPr>
        <w:t>Pong,</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Chen,</w:t>
      </w:r>
      <w:r w:rsidR="009A7EDE" w:rsidRPr="00C02D43">
        <w:rPr>
          <w:rFonts w:ascii="Arial Narrow" w:hAnsi="Arial Narrow"/>
          <w:noProof/>
          <w:sz w:val="24"/>
          <w:szCs w:val="24"/>
        </w:rPr>
        <w:t xml:space="preserve"> </w:t>
      </w:r>
      <w:r w:rsidRPr="00C02D43">
        <w:rPr>
          <w:rFonts w:ascii="Arial Narrow" w:hAnsi="Arial Narrow"/>
          <w:noProof/>
          <w:sz w:val="24"/>
          <w:szCs w:val="24"/>
        </w:rPr>
        <w:t>Y.</w:t>
      </w:r>
      <w:r w:rsidR="009A7EDE" w:rsidRPr="00C02D43">
        <w:rPr>
          <w:rFonts w:ascii="Arial Narrow" w:hAnsi="Arial Narrow"/>
          <w:noProof/>
          <w:sz w:val="24"/>
          <w:szCs w:val="24"/>
        </w:rPr>
        <w:t xml:space="preserve"> </w:t>
      </w:r>
      <w:r w:rsidRPr="00C02D43">
        <w:rPr>
          <w:rFonts w:ascii="Arial Narrow" w:hAnsi="Arial Narrow"/>
          <w:noProof/>
          <w:sz w:val="24"/>
          <w:szCs w:val="24"/>
        </w:rPr>
        <w:t>(2016).</w:t>
      </w:r>
      <w:r w:rsidR="009A7EDE" w:rsidRPr="00C02D43">
        <w:rPr>
          <w:rFonts w:ascii="Arial Narrow" w:hAnsi="Arial Narrow"/>
          <w:noProof/>
          <w:sz w:val="24"/>
          <w:szCs w:val="24"/>
        </w:rPr>
        <w:t xml:space="preserve"> </w:t>
      </w:r>
      <w:r w:rsidRPr="00C02D43">
        <w:rPr>
          <w:rFonts w:ascii="Arial Narrow" w:hAnsi="Arial Narrow"/>
          <w:noProof/>
          <w:sz w:val="24"/>
          <w:szCs w:val="24"/>
        </w:rPr>
        <w:t>How</w:t>
      </w:r>
      <w:r w:rsidR="009A7EDE" w:rsidRPr="00C02D43">
        <w:rPr>
          <w:rFonts w:ascii="Arial Narrow" w:hAnsi="Arial Narrow"/>
          <w:noProof/>
          <w:sz w:val="24"/>
          <w:szCs w:val="24"/>
        </w:rPr>
        <w:t xml:space="preserve"> </w:t>
      </w:r>
      <w:r w:rsidRPr="00C02D43">
        <w:rPr>
          <w:rFonts w:ascii="Arial Narrow" w:hAnsi="Arial Narrow"/>
          <w:noProof/>
          <w:sz w:val="24"/>
          <w:szCs w:val="24"/>
        </w:rPr>
        <w:t>patients</w:t>
      </w:r>
      <w:r w:rsidR="009A7EDE" w:rsidRPr="00C02D43">
        <w:rPr>
          <w:rFonts w:ascii="Arial Narrow" w:hAnsi="Arial Narrow"/>
          <w:noProof/>
          <w:sz w:val="24"/>
          <w:szCs w:val="24"/>
        </w:rPr>
        <w:t xml:space="preserve"> </w:t>
      </w:r>
      <w:r w:rsidRPr="00C02D43">
        <w:rPr>
          <w:rFonts w:ascii="Arial Narrow" w:hAnsi="Arial Narrow"/>
          <w:noProof/>
          <w:sz w:val="24"/>
          <w:szCs w:val="24"/>
        </w:rPr>
        <w:t>think</w:t>
      </w:r>
      <w:r w:rsidR="009A7EDE" w:rsidRPr="00C02D43">
        <w:rPr>
          <w:rFonts w:ascii="Arial Narrow" w:hAnsi="Arial Narrow"/>
          <w:noProof/>
          <w:sz w:val="24"/>
          <w:szCs w:val="24"/>
        </w:rPr>
        <w:t xml:space="preserve"> </w:t>
      </w:r>
      <w:r w:rsidRPr="00C02D43">
        <w:rPr>
          <w:rFonts w:ascii="Arial Narrow" w:hAnsi="Arial Narrow"/>
          <w:noProof/>
          <w:sz w:val="24"/>
          <w:szCs w:val="24"/>
        </w:rPr>
        <w:t>about</w:t>
      </w:r>
      <w:r w:rsidR="009A7EDE" w:rsidRPr="00C02D43">
        <w:rPr>
          <w:rFonts w:ascii="Arial Narrow" w:hAnsi="Arial Narrow"/>
          <w:noProof/>
          <w:sz w:val="24"/>
          <w:szCs w:val="24"/>
        </w:rPr>
        <w:t xml:space="preserve"> </w:t>
      </w:r>
      <w:r w:rsidRPr="00C02D43">
        <w:rPr>
          <w:rFonts w:ascii="Arial Narrow" w:hAnsi="Arial Narrow"/>
          <w:noProof/>
          <w:sz w:val="24"/>
          <w:szCs w:val="24"/>
        </w:rPr>
        <w:t>social</w:t>
      </w:r>
      <w:r w:rsidR="009A7EDE" w:rsidRPr="00C02D43">
        <w:rPr>
          <w:rFonts w:ascii="Arial Narrow" w:hAnsi="Arial Narrow"/>
          <w:noProof/>
          <w:sz w:val="24"/>
          <w:szCs w:val="24"/>
        </w:rPr>
        <w:t xml:space="preserve"> </w:t>
      </w:r>
      <w:r w:rsidRPr="00C02D43">
        <w:rPr>
          <w:rFonts w:ascii="Arial Narrow" w:hAnsi="Arial Narrow"/>
          <w:noProof/>
          <w:sz w:val="24"/>
          <w:szCs w:val="24"/>
        </w:rPr>
        <w:t>responsibility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hospitals</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China?</w:t>
      </w:r>
      <w:r w:rsidR="009A7EDE" w:rsidRPr="00C02D43">
        <w:rPr>
          <w:rFonts w:ascii="Arial Narrow" w:hAnsi="Arial Narrow"/>
          <w:noProof/>
          <w:sz w:val="24"/>
          <w:szCs w:val="24"/>
        </w:rPr>
        <w:t xml:space="preserve"> </w:t>
      </w:r>
      <w:r w:rsidRPr="00C02D43">
        <w:rPr>
          <w:rFonts w:ascii="Arial Narrow" w:hAnsi="Arial Narrow"/>
          <w:noProof/>
          <w:sz w:val="24"/>
          <w:szCs w:val="24"/>
        </w:rPr>
        <w:t>BMC</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16(1),</w:t>
      </w:r>
      <w:r w:rsidR="009A7EDE" w:rsidRPr="00C02D43">
        <w:rPr>
          <w:rFonts w:ascii="Arial Narrow" w:hAnsi="Arial Narrow"/>
          <w:noProof/>
          <w:sz w:val="24"/>
          <w:szCs w:val="24"/>
        </w:rPr>
        <w:t xml:space="preserve"> </w:t>
      </w:r>
      <w:r w:rsidRPr="00C02D43">
        <w:rPr>
          <w:rFonts w:ascii="Arial Narrow" w:hAnsi="Arial Narrow"/>
          <w:noProof/>
          <w:sz w:val="24"/>
          <w:szCs w:val="24"/>
        </w:rPr>
        <w:t>371.</w:t>
      </w:r>
    </w:p>
    <w:p w14:paraId="413AEE16" w14:textId="10F39EE6"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Loyd,</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(2017).</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Guide</w:t>
      </w:r>
      <w:r w:rsidR="009A7EDE" w:rsidRPr="00C02D43">
        <w:rPr>
          <w:rFonts w:ascii="Arial Narrow" w:hAnsi="Arial Narrow"/>
          <w:noProof/>
          <w:sz w:val="24"/>
          <w:szCs w:val="24"/>
        </w:rPr>
        <w:t xml:space="preserve"> </w:t>
      </w:r>
      <w:r w:rsidRPr="00C02D43">
        <w:rPr>
          <w:rFonts w:ascii="Arial Narrow" w:hAnsi="Arial Narrow"/>
          <w:noProof/>
          <w:sz w:val="24"/>
          <w:szCs w:val="24"/>
        </w:rPr>
        <w:t>to</w:t>
      </w:r>
      <w:r w:rsidR="009A7EDE" w:rsidRPr="00C02D43">
        <w:rPr>
          <w:rFonts w:ascii="Arial Narrow" w:hAnsi="Arial Narrow"/>
          <w:noProof/>
          <w:sz w:val="24"/>
          <w:szCs w:val="24"/>
        </w:rPr>
        <w:t xml:space="preserve"> </w:t>
      </w:r>
      <w:r w:rsidRPr="00C02D43">
        <w:rPr>
          <w:rFonts w:ascii="Arial Narrow" w:hAnsi="Arial Narrow"/>
          <w:noProof/>
          <w:sz w:val="24"/>
          <w:szCs w:val="24"/>
        </w:rPr>
        <w:t>Developing</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Using</w:t>
      </w:r>
      <w:r w:rsidR="009A7EDE" w:rsidRPr="00C02D43">
        <w:rPr>
          <w:rFonts w:ascii="Arial Narrow" w:hAnsi="Arial Narrow"/>
          <w:noProof/>
          <w:sz w:val="24"/>
          <w:szCs w:val="24"/>
        </w:rPr>
        <w:t xml:space="preserve"> </w:t>
      </w:r>
      <w:r w:rsidRPr="00C02D43">
        <w:rPr>
          <w:rFonts w:ascii="Arial Narrow" w:hAnsi="Arial Narrow"/>
          <w:noProof/>
          <w:sz w:val="24"/>
          <w:szCs w:val="24"/>
        </w:rPr>
        <w:t>Indicators.</w:t>
      </w:r>
      <w:r w:rsidR="009A7EDE" w:rsidRPr="00C02D43">
        <w:rPr>
          <w:rFonts w:ascii="Arial Narrow" w:hAnsi="Arial Narrow"/>
          <w:noProof/>
          <w:sz w:val="24"/>
          <w:szCs w:val="24"/>
        </w:rPr>
        <w:t xml:space="preserve"> </w:t>
      </w:r>
      <w:r w:rsidRPr="00C02D43">
        <w:rPr>
          <w:rFonts w:ascii="Arial Narrow" w:hAnsi="Arial Narrow"/>
          <w:noProof/>
          <w:sz w:val="24"/>
          <w:szCs w:val="24"/>
        </w:rPr>
        <w:t>Burlington.</w:t>
      </w:r>
    </w:p>
    <w:p w14:paraId="0CCC976A" w14:textId="3F690061"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Lu,</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Hou,</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Ma,</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Chen,</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Zhang,</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Cui,</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Zhang,</w:t>
      </w:r>
      <w:r w:rsidR="009A7EDE" w:rsidRPr="00C02D43">
        <w:rPr>
          <w:rFonts w:ascii="Arial Narrow" w:hAnsi="Arial Narrow"/>
          <w:noProof/>
          <w:sz w:val="24"/>
          <w:szCs w:val="24"/>
        </w:rPr>
        <w:t xml:space="preserve"> </w:t>
      </w:r>
      <w:r w:rsidRPr="00C02D43">
        <w:rPr>
          <w:rFonts w:ascii="Arial Narrow" w:hAnsi="Arial Narrow"/>
          <w:noProof/>
          <w:sz w:val="24"/>
          <w:szCs w:val="24"/>
        </w:rPr>
        <w:t>Q.,</w:t>
      </w:r>
      <w:r w:rsidR="009A7EDE" w:rsidRPr="00C02D43">
        <w:rPr>
          <w:rFonts w:ascii="Arial Narrow" w:hAnsi="Arial Narrow"/>
          <w:noProof/>
          <w:sz w:val="24"/>
          <w:szCs w:val="24"/>
        </w:rPr>
        <w:t xml:space="preserve"> </w:t>
      </w:r>
      <w:r w:rsidRPr="00C02D43">
        <w:rPr>
          <w:rFonts w:ascii="Arial Narrow" w:hAnsi="Arial Narrow"/>
          <w:noProof/>
          <w:sz w:val="24"/>
          <w:szCs w:val="24"/>
        </w:rPr>
        <w:t>Gao,</w:t>
      </w:r>
      <w:r w:rsidR="009A7EDE" w:rsidRPr="00C02D43">
        <w:rPr>
          <w:rFonts w:ascii="Arial Narrow" w:hAnsi="Arial Narrow"/>
          <w:noProof/>
          <w:sz w:val="24"/>
          <w:szCs w:val="24"/>
        </w:rPr>
        <w:t xml:space="preserve"> </w:t>
      </w:r>
      <w:r w:rsidRPr="00C02D43">
        <w:rPr>
          <w:rFonts w:ascii="Arial Narrow" w:hAnsi="Arial Narrow"/>
          <w:noProof/>
          <w:sz w:val="24"/>
          <w:szCs w:val="24"/>
        </w:rPr>
        <w:t>Y.,</w:t>
      </w:r>
      <w:r w:rsidR="009A7EDE" w:rsidRPr="00C02D43">
        <w:rPr>
          <w:rFonts w:ascii="Arial Narrow" w:hAnsi="Arial Narrow"/>
          <w:noProof/>
          <w:sz w:val="24"/>
          <w:szCs w:val="24"/>
        </w:rPr>
        <w:t xml:space="preserve"> </w:t>
      </w:r>
      <w:r w:rsidRPr="00C02D43">
        <w:rPr>
          <w:rFonts w:ascii="Arial Narrow" w:hAnsi="Arial Narrow"/>
          <w:noProof/>
          <w:sz w:val="24"/>
          <w:szCs w:val="24"/>
        </w:rPr>
        <w:t>Wang,</w:t>
      </w:r>
      <w:r w:rsidR="009A7EDE" w:rsidRPr="00C02D43">
        <w:rPr>
          <w:rFonts w:ascii="Arial Narrow" w:hAnsi="Arial Narrow"/>
          <w:noProof/>
          <w:sz w:val="24"/>
          <w:szCs w:val="24"/>
        </w:rPr>
        <w:t xml:space="preserve"> </w:t>
      </w:r>
      <w:r w:rsidRPr="00C02D43">
        <w:rPr>
          <w:rFonts w:ascii="Arial Narrow" w:hAnsi="Arial Narrow"/>
          <w:noProof/>
          <w:sz w:val="24"/>
          <w:szCs w:val="24"/>
        </w:rPr>
        <w:t>X.,</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Bu,</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Influencing</w:t>
      </w:r>
      <w:r w:rsidR="009A7EDE" w:rsidRPr="00C02D43">
        <w:rPr>
          <w:rFonts w:ascii="Arial Narrow" w:hAnsi="Arial Narrow"/>
          <w:noProof/>
          <w:sz w:val="24"/>
          <w:szCs w:val="24"/>
        </w:rPr>
        <w:t xml:space="preserve"> </w:t>
      </w:r>
      <w:r w:rsidRPr="00C02D43">
        <w:rPr>
          <w:rFonts w:ascii="Arial Narrow" w:hAnsi="Arial Narrow"/>
          <w:noProof/>
          <w:sz w:val="24"/>
          <w:szCs w:val="24"/>
        </w:rPr>
        <w:t>factors</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teleconsultation:</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cross-sectional</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Technological</w:t>
      </w:r>
      <w:r w:rsidR="009A7EDE" w:rsidRPr="00C02D43">
        <w:rPr>
          <w:rFonts w:ascii="Arial Narrow" w:hAnsi="Arial Narrow"/>
          <w:noProof/>
          <w:sz w:val="24"/>
          <w:szCs w:val="24"/>
        </w:rPr>
        <w:t xml:space="preserve"> </w:t>
      </w:r>
      <w:r w:rsidRPr="00C02D43">
        <w:rPr>
          <w:rFonts w:ascii="Arial Narrow" w:hAnsi="Arial Narrow"/>
          <w:noProof/>
          <w:sz w:val="24"/>
          <w:szCs w:val="24"/>
        </w:rPr>
        <w:t>Forecasting</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Social</w:t>
      </w:r>
      <w:r w:rsidR="009A7EDE" w:rsidRPr="00C02D43">
        <w:rPr>
          <w:rFonts w:ascii="Arial Narrow" w:hAnsi="Arial Narrow"/>
          <w:noProof/>
          <w:sz w:val="24"/>
          <w:szCs w:val="24"/>
        </w:rPr>
        <w:t xml:space="preserve"> </w:t>
      </w:r>
      <w:r w:rsidRPr="00C02D43">
        <w:rPr>
          <w:rFonts w:ascii="Arial Narrow" w:hAnsi="Arial Narrow"/>
          <w:noProof/>
          <w:sz w:val="24"/>
          <w:szCs w:val="24"/>
        </w:rPr>
        <w:t>Change,</w:t>
      </w:r>
      <w:r w:rsidR="009A7EDE" w:rsidRPr="00C02D43">
        <w:rPr>
          <w:rFonts w:ascii="Arial Narrow" w:hAnsi="Arial Narrow"/>
          <w:noProof/>
          <w:sz w:val="24"/>
          <w:szCs w:val="24"/>
        </w:rPr>
        <w:t xml:space="preserve"> </w:t>
      </w:r>
      <w:r w:rsidRPr="00C02D43">
        <w:rPr>
          <w:rFonts w:ascii="Arial Narrow" w:hAnsi="Arial Narrow"/>
          <w:noProof/>
          <w:sz w:val="24"/>
          <w:szCs w:val="24"/>
        </w:rPr>
        <w:t>168,</w:t>
      </w:r>
      <w:r w:rsidR="009A7EDE" w:rsidRPr="00C02D43">
        <w:rPr>
          <w:rFonts w:ascii="Arial Narrow" w:hAnsi="Arial Narrow"/>
          <w:noProof/>
          <w:sz w:val="24"/>
          <w:szCs w:val="24"/>
        </w:rPr>
        <w:t xml:space="preserve"> </w:t>
      </w:r>
      <w:r w:rsidRPr="00C02D43">
        <w:rPr>
          <w:rFonts w:ascii="Arial Narrow" w:hAnsi="Arial Narrow"/>
          <w:noProof/>
          <w:sz w:val="24"/>
          <w:szCs w:val="24"/>
        </w:rPr>
        <w:t>120775.</w:t>
      </w:r>
    </w:p>
    <w:p w14:paraId="1FD973AF" w14:textId="51AF317F"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Manzoor,</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Wei,</w:t>
      </w:r>
      <w:r w:rsidR="009A7EDE" w:rsidRPr="00C02D43">
        <w:rPr>
          <w:rFonts w:ascii="Arial Narrow" w:hAnsi="Arial Narrow"/>
          <w:noProof/>
          <w:sz w:val="24"/>
          <w:szCs w:val="24"/>
        </w:rPr>
        <w:t xml:space="preserve"> </w:t>
      </w:r>
      <w:r w:rsidRPr="00C02D43">
        <w:rPr>
          <w:rFonts w:ascii="Arial Narrow" w:hAnsi="Arial Narrow"/>
          <w:noProof/>
          <w:sz w:val="24"/>
          <w:szCs w:val="24"/>
        </w:rPr>
        <w:t>L.,</w:t>
      </w:r>
      <w:r w:rsidR="009A7EDE" w:rsidRPr="00C02D43">
        <w:rPr>
          <w:rFonts w:ascii="Arial Narrow" w:hAnsi="Arial Narrow"/>
          <w:noProof/>
          <w:sz w:val="24"/>
          <w:szCs w:val="24"/>
        </w:rPr>
        <w:t xml:space="preserve"> </w:t>
      </w:r>
      <w:r w:rsidRPr="00C02D43">
        <w:rPr>
          <w:rFonts w:ascii="Arial Narrow" w:hAnsi="Arial Narrow"/>
          <w:noProof/>
          <w:sz w:val="24"/>
          <w:szCs w:val="24"/>
        </w:rPr>
        <w:t>Hussain,</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Asif,</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with</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Services ;</w:t>
      </w:r>
      <w:r w:rsidR="009A7EDE" w:rsidRPr="00C02D43">
        <w:rPr>
          <w:rFonts w:ascii="Arial Narrow" w:hAnsi="Arial Narrow"/>
          <w:noProof/>
          <w:sz w:val="24"/>
          <w:szCs w:val="24"/>
        </w:rPr>
        <w:t xml:space="preserve"> </w:t>
      </w:r>
      <w:r w:rsidRPr="00C02D43">
        <w:rPr>
          <w:rFonts w:ascii="Arial Narrow" w:hAnsi="Arial Narrow"/>
          <w:noProof/>
          <w:sz w:val="24"/>
          <w:szCs w:val="24"/>
        </w:rPr>
        <w:t>An</w:t>
      </w:r>
      <w:r w:rsidR="009A7EDE" w:rsidRPr="00C02D43">
        <w:rPr>
          <w:rFonts w:ascii="Arial Narrow" w:hAnsi="Arial Narrow"/>
          <w:noProof/>
          <w:sz w:val="24"/>
          <w:szCs w:val="24"/>
        </w:rPr>
        <w:t xml:space="preserve"> </w:t>
      </w:r>
      <w:r w:rsidRPr="00C02D43">
        <w:rPr>
          <w:rFonts w:ascii="Arial Narrow" w:hAnsi="Arial Narrow"/>
          <w:noProof/>
          <w:sz w:val="24"/>
          <w:szCs w:val="24"/>
        </w:rPr>
        <w:t>Application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Physician</w:t>
      </w:r>
      <w:r w:rsidR="009A7EDE" w:rsidRPr="00C02D43">
        <w:rPr>
          <w:rFonts w:ascii="Arial Narrow" w:hAnsi="Arial Narrow"/>
          <w:noProof/>
          <w:sz w:val="24"/>
          <w:szCs w:val="24"/>
        </w:rPr>
        <w:t xml:space="preserve"> </w:t>
      </w:r>
      <w:r w:rsidRPr="00C02D43">
        <w:rPr>
          <w:rFonts w:ascii="Arial Narrow" w:hAnsi="Arial Narrow"/>
          <w:noProof/>
          <w:sz w:val="24"/>
          <w:szCs w:val="24"/>
        </w:rPr>
        <w:t>’</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Behavior</w:t>
      </w:r>
      <w:r w:rsidR="009A7EDE" w:rsidRPr="00C02D43">
        <w:rPr>
          <w:rFonts w:ascii="Arial Narrow" w:hAnsi="Arial Narrow"/>
          <w:noProof/>
          <w:sz w:val="24"/>
          <w:szCs w:val="24"/>
        </w:rPr>
        <w:t xml:space="preserve"> </w:t>
      </w:r>
      <w:r w:rsidRPr="00C02D43">
        <w:rPr>
          <w:rFonts w:ascii="Arial Narrow" w:hAnsi="Arial Narrow"/>
          <w:noProof/>
          <w:sz w:val="24"/>
          <w:szCs w:val="24"/>
        </w:rPr>
        <w:t>as</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Moderator.</w:t>
      </w:r>
      <w:r w:rsidR="009A7EDE" w:rsidRPr="00C02D43">
        <w:rPr>
          <w:rFonts w:ascii="Arial Narrow" w:hAnsi="Arial Narrow"/>
          <w:noProof/>
          <w:sz w:val="24"/>
          <w:szCs w:val="24"/>
        </w:rPr>
        <w:t xml:space="preserve"> </w:t>
      </w:r>
      <w:r w:rsidRPr="00C02D43">
        <w:rPr>
          <w:rFonts w:ascii="Arial Narrow" w:hAnsi="Arial Narrow"/>
          <w:noProof/>
          <w:sz w:val="24"/>
          <w:szCs w:val="24"/>
        </w:rPr>
        <w:t>International</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Environmental</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16(3318),</w:t>
      </w:r>
      <w:r w:rsidR="009A7EDE" w:rsidRPr="00C02D43">
        <w:rPr>
          <w:rFonts w:ascii="Arial Narrow" w:hAnsi="Arial Narrow"/>
          <w:noProof/>
          <w:sz w:val="24"/>
          <w:szCs w:val="24"/>
        </w:rPr>
        <w:t xml:space="preserve"> </w:t>
      </w:r>
      <w:r w:rsidRPr="00C02D43">
        <w:rPr>
          <w:rFonts w:ascii="Arial Narrow" w:hAnsi="Arial Narrow"/>
          <w:noProof/>
          <w:sz w:val="24"/>
          <w:szCs w:val="24"/>
        </w:rPr>
        <w:t>1–16.</w:t>
      </w:r>
    </w:p>
    <w:p w14:paraId="7437C08F" w14:textId="36717469"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Mazurenko,</w:t>
      </w:r>
      <w:r w:rsidR="009A7EDE" w:rsidRPr="00C02D43">
        <w:rPr>
          <w:rFonts w:ascii="Arial Narrow" w:hAnsi="Arial Narrow"/>
          <w:noProof/>
          <w:sz w:val="24"/>
          <w:szCs w:val="24"/>
        </w:rPr>
        <w:t xml:space="preserve"> </w:t>
      </w:r>
      <w:r w:rsidRPr="00C02D43">
        <w:rPr>
          <w:rFonts w:ascii="Arial Narrow" w:hAnsi="Arial Narrow"/>
          <w:noProof/>
          <w:sz w:val="24"/>
          <w:szCs w:val="24"/>
        </w:rPr>
        <w:t>O.,</w:t>
      </w:r>
      <w:r w:rsidR="009A7EDE" w:rsidRPr="00C02D43">
        <w:rPr>
          <w:rFonts w:ascii="Arial Narrow" w:hAnsi="Arial Narrow"/>
          <w:noProof/>
          <w:sz w:val="24"/>
          <w:szCs w:val="24"/>
        </w:rPr>
        <w:t xml:space="preserve"> </w:t>
      </w:r>
      <w:r w:rsidRPr="00C02D43">
        <w:rPr>
          <w:rFonts w:ascii="Arial Narrow" w:hAnsi="Arial Narrow"/>
          <w:noProof/>
          <w:sz w:val="24"/>
          <w:szCs w:val="24"/>
        </w:rPr>
        <w:t>Richter,</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Kazley,</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Ford,</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Examination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relationship</w:t>
      </w:r>
      <w:r w:rsidR="009A7EDE" w:rsidRPr="00C02D43">
        <w:rPr>
          <w:rFonts w:ascii="Arial Narrow" w:hAnsi="Arial Narrow"/>
          <w:noProof/>
          <w:sz w:val="24"/>
          <w:szCs w:val="24"/>
        </w:rPr>
        <w:t xml:space="preserve"> </w:t>
      </w:r>
      <w:r w:rsidRPr="00C02D43">
        <w:rPr>
          <w:rFonts w:ascii="Arial Narrow" w:hAnsi="Arial Narrow"/>
          <w:noProof/>
          <w:sz w:val="24"/>
          <w:szCs w:val="24"/>
        </w:rPr>
        <w:t>between</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clinician</w:t>
      </w:r>
      <w:r w:rsidR="009A7EDE" w:rsidRPr="00C02D43">
        <w:rPr>
          <w:rFonts w:ascii="Arial Narrow" w:hAnsi="Arial Narrow"/>
          <w:noProof/>
          <w:sz w:val="24"/>
          <w:szCs w:val="24"/>
        </w:rPr>
        <w:t xml:space="preserve"> </w:t>
      </w:r>
      <w:r w:rsidRPr="00C02D43">
        <w:rPr>
          <w:rFonts w:ascii="Arial Narrow" w:hAnsi="Arial Narrow"/>
          <w:noProof/>
          <w:sz w:val="24"/>
          <w:szCs w:val="24"/>
        </w:rPr>
        <w:t>perception</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safety</w:t>
      </w:r>
      <w:r w:rsidR="009A7EDE" w:rsidRPr="00C02D43">
        <w:rPr>
          <w:rFonts w:ascii="Arial Narrow" w:hAnsi="Arial Narrow"/>
          <w:noProof/>
          <w:sz w:val="24"/>
          <w:szCs w:val="24"/>
        </w:rPr>
        <w:t xml:space="preserve"> </w:t>
      </w:r>
      <w:r w:rsidRPr="00C02D43">
        <w:rPr>
          <w:rFonts w:ascii="Arial Narrow" w:hAnsi="Arial Narrow"/>
          <w:noProof/>
          <w:sz w:val="24"/>
          <w:szCs w:val="24"/>
        </w:rPr>
        <w:t>climate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Review,</w:t>
      </w:r>
      <w:r w:rsidR="009A7EDE" w:rsidRPr="00C02D43">
        <w:rPr>
          <w:rFonts w:ascii="Arial Narrow" w:hAnsi="Arial Narrow"/>
          <w:noProof/>
          <w:sz w:val="24"/>
          <w:szCs w:val="24"/>
        </w:rPr>
        <w:t xml:space="preserve"> </w:t>
      </w:r>
      <w:r w:rsidRPr="00C02D43">
        <w:rPr>
          <w:rFonts w:ascii="Arial Narrow" w:hAnsi="Arial Narrow"/>
          <w:noProof/>
          <w:sz w:val="24"/>
          <w:szCs w:val="24"/>
        </w:rPr>
        <w:t>44(1),</w:t>
      </w:r>
      <w:r w:rsidR="009A7EDE" w:rsidRPr="00C02D43">
        <w:rPr>
          <w:rFonts w:ascii="Arial Narrow" w:hAnsi="Arial Narrow"/>
          <w:noProof/>
          <w:sz w:val="24"/>
          <w:szCs w:val="24"/>
        </w:rPr>
        <w:t xml:space="preserve"> </w:t>
      </w:r>
      <w:r w:rsidRPr="00C02D43">
        <w:rPr>
          <w:rFonts w:ascii="Arial Narrow" w:hAnsi="Arial Narrow"/>
          <w:noProof/>
          <w:sz w:val="24"/>
          <w:szCs w:val="24"/>
        </w:rPr>
        <w:t>79–89.</w:t>
      </w:r>
    </w:p>
    <w:p w14:paraId="19E332CD" w14:textId="16659A09"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Nurmeksela,</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Mikkonen,</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Kinnunen,</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Kvist,</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Relationships</w:t>
      </w:r>
      <w:r w:rsidR="009A7EDE" w:rsidRPr="00C02D43">
        <w:rPr>
          <w:rFonts w:ascii="Arial Narrow" w:hAnsi="Arial Narrow"/>
          <w:noProof/>
          <w:sz w:val="24"/>
          <w:szCs w:val="24"/>
        </w:rPr>
        <w:t xml:space="preserve"> </w:t>
      </w:r>
      <w:r w:rsidRPr="00C02D43">
        <w:rPr>
          <w:rFonts w:ascii="Arial Narrow" w:hAnsi="Arial Narrow"/>
          <w:noProof/>
          <w:sz w:val="24"/>
          <w:szCs w:val="24"/>
        </w:rPr>
        <w:t>between</w:t>
      </w:r>
      <w:r w:rsidR="009A7EDE" w:rsidRPr="00C02D43">
        <w:rPr>
          <w:rFonts w:ascii="Arial Narrow" w:hAnsi="Arial Narrow"/>
          <w:noProof/>
          <w:sz w:val="24"/>
          <w:szCs w:val="24"/>
        </w:rPr>
        <w:t xml:space="preserve"> </w:t>
      </w:r>
      <w:r w:rsidRPr="00C02D43">
        <w:rPr>
          <w:rFonts w:ascii="Arial Narrow" w:hAnsi="Arial Narrow"/>
          <w:noProof/>
          <w:sz w:val="24"/>
          <w:szCs w:val="24"/>
        </w:rPr>
        <w:t>nurse</w:t>
      </w:r>
      <w:r w:rsidR="009A7EDE" w:rsidRPr="00C02D43">
        <w:rPr>
          <w:rFonts w:ascii="Arial Narrow" w:hAnsi="Arial Narrow"/>
          <w:noProof/>
          <w:sz w:val="24"/>
          <w:szCs w:val="24"/>
        </w:rPr>
        <w:t xml:space="preserve"> </w:t>
      </w:r>
      <w:r w:rsidRPr="00C02D43">
        <w:rPr>
          <w:rFonts w:ascii="Arial Narrow" w:hAnsi="Arial Narrow"/>
          <w:noProof/>
          <w:sz w:val="24"/>
          <w:szCs w:val="24"/>
        </w:rPr>
        <w:t>managers’</w:t>
      </w:r>
      <w:r w:rsidR="009A7EDE" w:rsidRPr="00C02D43">
        <w:rPr>
          <w:rFonts w:ascii="Arial Narrow" w:hAnsi="Arial Narrow"/>
          <w:noProof/>
          <w:sz w:val="24"/>
          <w:szCs w:val="24"/>
        </w:rPr>
        <w:t xml:space="preserve"> </w:t>
      </w:r>
      <w:r w:rsidRPr="00C02D43">
        <w:rPr>
          <w:rFonts w:ascii="Arial Narrow" w:hAnsi="Arial Narrow"/>
          <w:noProof/>
          <w:sz w:val="24"/>
          <w:szCs w:val="24"/>
        </w:rPr>
        <w:t>work</w:t>
      </w:r>
      <w:r w:rsidR="009A7EDE" w:rsidRPr="00C02D43">
        <w:rPr>
          <w:rFonts w:ascii="Arial Narrow" w:hAnsi="Arial Narrow"/>
          <w:noProof/>
          <w:sz w:val="24"/>
          <w:szCs w:val="24"/>
        </w:rPr>
        <w:t xml:space="preserve"> </w:t>
      </w:r>
      <w:r w:rsidRPr="00C02D43">
        <w:rPr>
          <w:rFonts w:ascii="Arial Narrow" w:hAnsi="Arial Narrow"/>
          <w:noProof/>
          <w:sz w:val="24"/>
          <w:szCs w:val="24"/>
        </w:rPr>
        <w:t>activities,</w:t>
      </w:r>
      <w:r w:rsidR="009A7EDE" w:rsidRPr="00C02D43">
        <w:rPr>
          <w:rFonts w:ascii="Arial Narrow" w:hAnsi="Arial Narrow"/>
          <w:noProof/>
          <w:sz w:val="24"/>
          <w:szCs w:val="24"/>
        </w:rPr>
        <w:t xml:space="preserve"> </w:t>
      </w:r>
      <w:r w:rsidRPr="00C02D43">
        <w:rPr>
          <w:rFonts w:ascii="Arial Narrow" w:hAnsi="Arial Narrow"/>
          <w:noProof/>
          <w:sz w:val="24"/>
          <w:szCs w:val="24"/>
        </w:rPr>
        <w:t>nurses’</w:t>
      </w:r>
      <w:r w:rsidR="009A7EDE" w:rsidRPr="00C02D43">
        <w:rPr>
          <w:rFonts w:ascii="Arial Narrow" w:hAnsi="Arial Narrow"/>
          <w:noProof/>
          <w:sz w:val="24"/>
          <w:szCs w:val="24"/>
        </w:rPr>
        <w:t xml:space="preserve"> </w:t>
      </w:r>
      <w:r w:rsidRPr="00C02D43">
        <w:rPr>
          <w:rFonts w:ascii="Arial Narrow" w:hAnsi="Arial Narrow"/>
          <w:noProof/>
          <w:sz w:val="24"/>
          <w:szCs w:val="24"/>
        </w:rPr>
        <w:t>job</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medication</w:t>
      </w:r>
      <w:r w:rsidR="009A7EDE" w:rsidRPr="00C02D43">
        <w:rPr>
          <w:rFonts w:ascii="Arial Narrow" w:hAnsi="Arial Narrow"/>
          <w:noProof/>
          <w:sz w:val="24"/>
          <w:szCs w:val="24"/>
        </w:rPr>
        <w:t xml:space="preserve"> </w:t>
      </w:r>
      <w:r w:rsidRPr="00C02D43">
        <w:rPr>
          <w:rFonts w:ascii="Arial Narrow" w:hAnsi="Arial Narrow"/>
          <w:noProof/>
          <w:sz w:val="24"/>
          <w:szCs w:val="24"/>
        </w:rPr>
        <w:t>errors</w:t>
      </w:r>
      <w:r w:rsidR="009A7EDE" w:rsidRPr="00C02D43">
        <w:rPr>
          <w:rFonts w:ascii="Arial Narrow" w:hAnsi="Arial Narrow"/>
          <w:noProof/>
          <w:sz w:val="24"/>
          <w:szCs w:val="24"/>
        </w:rPr>
        <w:t xml:space="preserve"> </w:t>
      </w:r>
      <w:r w:rsidRPr="00C02D43">
        <w:rPr>
          <w:rFonts w:ascii="Arial Narrow" w:hAnsi="Arial Narrow"/>
          <w:noProof/>
          <w:sz w:val="24"/>
          <w:szCs w:val="24"/>
        </w:rPr>
        <w:t>at</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unit</w:t>
      </w:r>
      <w:r w:rsidR="009A7EDE" w:rsidRPr="00C02D43">
        <w:rPr>
          <w:rFonts w:ascii="Arial Narrow" w:hAnsi="Arial Narrow"/>
          <w:noProof/>
          <w:sz w:val="24"/>
          <w:szCs w:val="24"/>
        </w:rPr>
        <w:t xml:space="preserve"> </w:t>
      </w:r>
      <w:r w:rsidRPr="00C02D43">
        <w:rPr>
          <w:rFonts w:ascii="Arial Narrow" w:hAnsi="Arial Narrow"/>
          <w:noProof/>
          <w:sz w:val="24"/>
          <w:szCs w:val="24"/>
        </w:rPr>
        <w:t>level:</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correlational</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BMC</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21,</w:t>
      </w:r>
      <w:r w:rsidR="009A7EDE" w:rsidRPr="00C02D43">
        <w:rPr>
          <w:rFonts w:ascii="Arial Narrow" w:hAnsi="Arial Narrow"/>
          <w:noProof/>
          <w:sz w:val="24"/>
          <w:szCs w:val="24"/>
        </w:rPr>
        <w:t xml:space="preserve"> </w:t>
      </w:r>
      <w:r w:rsidRPr="00C02D43">
        <w:rPr>
          <w:rFonts w:ascii="Arial Narrow" w:hAnsi="Arial Narrow"/>
          <w:noProof/>
          <w:sz w:val="24"/>
          <w:szCs w:val="24"/>
        </w:rPr>
        <w:t>1–13.</w:t>
      </w:r>
    </w:p>
    <w:p w14:paraId="3C2097E6" w14:textId="53895C28"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Ocloo,</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Garfield,</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Franklin,</w:t>
      </w:r>
      <w:r w:rsidR="009A7EDE" w:rsidRPr="00C02D43">
        <w:rPr>
          <w:rFonts w:ascii="Arial Narrow" w:hAnsi="Arial Narrow"/>
          <w:noProof/>
          <w:sz w:val="24"/>
          <w:szCs w:val="24"/>
        </w:rPr>
        <w:t xml:space="preserve"> </w:t>
      </w:r>
      <w:r w:rsidRPr="00C02D43">
        <w:rPr>
          <w:rFonts w:ascii="Arial Narrow" w:hAnsi="Arial Narrow"/>
          <w:noProof/>
          <w:sz w:val="24"/>
          <w:szCs w:val="24"/>
        </w:rPr>
        <w:t>B.</w:t>
      </w:r>
      <w:r w:rsidR="009A7EDE" w:rsidRPr="00C02D43">
        <w:rPr>
          <w:rFonts w:ascii="Arial Narrow" w:hAnsi="Arial Narrow"/>
          <w:noProof/>
          <w:sz w:val="24"/>
          <w:szCs w:val="24"/>
        </w:rPr>
        <w:t xml:space="preserve"> </w:t>
      </w:r>
      <w:r w:rsidRPr="00C02D43">
        <w:rPr>
          <w:rFonts w:ascii="Arial Narrow" w:hAnsi="Arial Narrow"/>
          <w:noProof/>
          <w:sz w:val="24"/>
          <w:szCs w:val="24"/>
        </w:rPr>
        <w:t>D.,</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Dawson,</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Exploring</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theory,</w:t>
      </w:r>
      <w:r w:rsidR="009A7EDE" w:rsidRPr="00C02D43">
        <w:rPr>
          <w:rFonts w:ascii="Arial Narrow" w:hAnsi="Arial Narrow"/>
          <w:noProof/>
          <w:sz w:val="24"/>
          <w:szCs w:val="24"/>
        </w:rPr>
        <w:t xml:space="preserve"> </w:t>
      </w:r>
      <w:r w:rsidRPr="00C02D43">
        <w:rPr>
          <w:rFonts w:ascii="Arial Narrow" w:hAnsi="Arial Narrow"/>
          <w:noProof/>
          <w:sz w:val="24"/>
          <w:szCs w:val="24"/>
        </w:rPr>
        <w:t>barriers</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enablers</w:t>
      </w:r>
      <w:r w:rsidR="009A7EDE" w:rsidRPr="00C02D43">
        <w:rPr>
          <w:rFonts w:ascii="Arial Narrow" w:hAnsi="Arial Narrow"/>
          <w:noProof/>
          <w:sz w:val="24"/>
          <w:szCs w:val="24"/>
        </w:rPr>
        <w:t xml:space="preserve"> </w:t>
      </w:r>
      <w:r w:rsidRPr="00C02D43">
        <w:rPr>
          <w:rFonts w:ascii="Arial Narrow" w:hAnsi="Arial Narrow"/>
          <w:noProof/>
          <w:sz w:val="24"/>
          <w:szCs w:val="24"/>
        </w:rPr>
        <w:t>for</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public</w:t>
      </w:r>
      <w:r w:rsidR="009A7EDE" w:rsidRPr="00C02D43">
        <w:rPr>
          <w:rFonts w:ascii="Arial Narrow" w:hAnsi="Arial Narrow"/>
          <w:noProof/>
          <w:sz w:val="24"/>
          <w:szCs w:val="24"/>
        </w:rPr>
        <w:t xml:space="preserve"> </w:t>
      </w:r>
      <w:r w:rsidRPr="00C02D43">
        <w:rPr>
          <w:rFonts w:ascii="Arial Narrow" w:hAnsi="Arial Narrow"/>
          <w:noProof/>
          <w:sz w:val="24"/>
          <w:szCs w:val="24"/>
        </w:rPr>
        <w:t>involvement</w:t>
      </w:r>
      <w:r w:rsidR="009A7EDE" w:rsidRPr="00C02D43">
        <w:rPr>
          <w:rFonts w:ascii="Arial Narrow" w:hAnsi="Arial Narrow"/>
          <w:noProof/>
          <w:sz w:val="24"/>
          <w:szCs w:val="24"/>
        </w:rPr>
        <w:t xml:space="preserve"> </w:t>
      </w:r>
      <w:r w:rsidRPr="00C02D43">
        <w:rPr>
          <w:rFonts w:ascii="Arial Narrow" w:hAnsi="Arial Narrow"/>
          <w:noProof/>
          <w:sz w:val="24"/>
          <w:szCs w:val="24"/>
        </w:rPr>
        <w:t>across</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social</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safety:</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systematic</w:t>
      </w:r>
      <w:r w:rsidR="009A7EDE" w:rsidRPr="00C02D43">
        <w:rPr>
          <w:rFonts w:ascii="Arial Narrow" w:hAnsi="Arial Narrow"/>
          <w:noProof/>
          <w:sz w:val="24"/>
          <w:szCs w:val="24"/>
        </w:rPr>
        <w:t xml:space="preserve"> </w:t>
      </w:r>
      <w:r w:rsidRPr="00C02D43">
        <w:rPr>
          <w:rFonts w:ascii="Arial Narrow" w:hAnsi="Arial Narrow"/>
          <w:noProof/>
          <w:sz w:val="24"/>
          <w:szCs w:val="24"/>
        </w:rPr>
        <w:t>review</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reviews.</w:t>
      </w:r>
      <w:r w:rsidR="009A7EDE" w:rsidRPr="00C02D43">
        <w:rPr>
          <w:rFonts w:ascii="Arial Narrow" w:hAnsi="Arial Narrow"/>
          <w:noProof/>
          <w:sz w:val="24"/>
          <w:szCs w:val="24"/>
        </w:rPr>
        <w:t xml:space="preserve"> </w:t>
      </w:r>
      <w:r w:rsidRPr="00C02D43">
        <w:rPr>
          <w:rFonts w:ascii="Arial Narrow" w:hAnsi="Arial Narrow"/>
          <w:noProof/>
          <w:sz w:val="24"/>
          <w:szCs w:val="24"/>
        </w:rPr>
        <w:t>Health</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Policy</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Systems,</w:t>
      </w:r>
      <w:r w:rsidR="009A7EDE" w:rsidRPr="00C02D43">
        <w:rPr>
          <w:rFonts w:ascii="Arial Narrow" w:hAnsi="Arial Narrow"/>
          <w:noProof/>
          <w:sz w:val="24"/>
          <w:szCs w:val="24"/>
        </w:rPr>
        <w:t xml:space="preserve"> </w:t>
      </w:r>
      <w:r w:rsidRPr="00C02D43">
        <w:rPr>
          <w:rFonts w:ascii="Arial Narrow" w:hAnsi="Arial Narrow"/>
          <w:noProof/>
          <w:sz w:val="24"/>
          <w:szCs w:val="24"/>
        </w:rPr>
        <w:t>19,</w:t>
      </w:r>
      <w:r w:rsidR="009A7EDE" w:rsidRPr="00C02D43">
        <w:rPr>
          <w:rFonts w:ascii="Arial Narrow" w:hAnsi="Arial Narrow"/>
          <w:noProof/>
          <w:sz w:val="24"/>
          <w:szCs w:val="24"/>
        </w:rPr>
        <w:t xml:space="preserve"> </w:t>
      </w:r>
      <w:r w:rsidRPr="00C02D43">
        <w:rPr>
          <w:rFonts w:ascii="Arial Narrow" w:hAnsi="Arial Narrow"/>
          <w:noProof/>
          <w:sz w:val="24"/>
          <w:szCs w:val="24"/>
        </w:rPr>
        <w:t>1–21.</w:t>
      </w:r>
    </w:p>
    <w:p w14:paraId="49701996" w14:textId="5158F54F"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Ofei-Dodoo,</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Patients</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treatment</w:t>
      </w:r>
      <w:r w:rsidR="009A7EDE" w:rsidRPr="00C02D43">
        <w:rPr>
          <w:rFonts w:ascii="Arial Narrow" w:hAnsi="Arial Narrow"/>
          <w:noProof/>
          <w:sz w:val="24"/>
          <w:szCs w:val="24"/>
        </w:rPr>
        <w:t xml:space="preserve"> </w:t>
      </w:r>
      <w:r w:rsidRPr="00C02D43">
        <w:rPr>
          <w:rFonts w:ascii="Arial Narrow" w:hAnsi="Arial Narrow"/>
          <w:noProof/>
          <w:sz w:val="24"/>
          <w:szCs w:val="24"/>
        </w:rPr>
        <w:t>outcomes</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primary</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practice</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Ghana.</w:t>
      </w:r>
      <w:r w:rsidR="009A7EDE" w:rsidRPr="00C02D43">
        <w:rPr>
          <w:rFonts w:ascii="Arial Narrow" w:hAnsi="Arial Narrow"/>
          <w:noProof/>
          <w:sz w:val="24"/>
          <w:szCs w:val="24"/>
        </w:rPr>
        <w:t xml:space="preserve"> </w:t>
      </w:r>
      <w:r w:rsidRPr="00C02D43">
        <w:rPr>
          <w:rFonts w:ascii="Arial Narrow" w:hAnsi="Arial Narrow"/>
          <w:noProof/>
          <w:sz w:val="24"/>
          <w:szCs w:val="24"/>
        </w:rPr>
        <w:t>Ghana</w:t>
      </w:r>
      <w:r w:rsidR="009A7EDE" w:rsidRPr="00C02D43">
        <w:rPr>
          <w:rFonts w:ascii="Arial Narrow" w:hAnsi="Arial Narrow"/>
          <w:noProof/>
          <w:sz w:val="24"/>
          <w:szCs w:val="24"/>
        </w:rPr>
        <w:t xml:space="preserve"> </w:t>
      </w:r>
      <w:r w:rsidRPr="00C02D43">
        <w:rPr>
          <w:rFonts w:ascii="Arial Narrow" w:hAnsi="Arial Narrow"/>
          <w:noProof/>
          <w:sz w:val="24"/>
          <w:szCs w:val="24"/>
        </w:rPr>
        <w:t>Medical</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53(1),</w:t>
      </w:r>
      <w:r w:rsidR="009A7EDE" w:rsidRPr="00C02D43">
        <w:rPr>
          <w:rFonts w:ascii="Arial Narrow" w:hAnsi="Arial Narrow"/>
          <w:noProof/>
          <w:sz w:val="24"/>
          <w:szCs w:val="24"/>
        </w:rPr>
        <w:t xml:space="preserve"> </w:t>
      </w:r>
      <w:r w:rsidRPr="00C02D43">
        <w:rPr>
          <w:rFonts w:ascii="Arial Narrow" w:hAnsi="Arial Narrow"/>
          <w:noProof/>
          <w:sz w:val="24"/>
          <w:szCs w:val="24"/>
        </w:rPr>
        <w:t>63–70.</w:t>
      </w:r>
    </w:p>
    <w:p w14:paraId="6C9270D2" w14:textId="54B6DCFD"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Okafor,</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Ugwu,</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Okon,</w:t>
      </w:r>
      <w:r w:rsidR="009A7EDE" w:rsidRPr="00C02D43">
        <w:rPr>
          <w:rFonts w:ascii="Arial Narrow" w:hAnsi="Arial Narrow"/>
          <w:noProof/>
          <w:sz w:val="24"/>
          <w:szCs w:val="24"/>
        </w:rPr>
        <w:t xml:space="preserve"> </w:t>
      </w:r>
      <w:r w:rsidRPr="00C02D43">
        <w:rPr>
          <w:rFonts w:ascii="Arial Narrow" w:hAnsi="Arial Narrow"/>
          <w:noProof/>
          <w:sz w:val="24"/>
          <w:szCs w:val="24"/>
        </w:rPr>
        <w:t>I.</w:t>
      </w:r>
      <w:r w:rsidR="009A7EDE" w:rsidRPr="00C02D43">
        <w:rPr>
          <w:rFonts w:ascii="Arial Narrow" w:hAnsi="Arial Narrow"/>
          <w:noProof/>
          <w:sz w:val="24"/>
          <w:szCs w:val="24"/>
        </w:rPr>
        <w:t xml:space="preserve"> </w:t>
      </w:r>
      <w:r w:rsidRPr="00C02D43">
        <w:rPr>
          <w:rFonts w:ascii="Arial Narrow" w:hAnsi="Arial Narrow"/>
          <w:noProof/>
          <w:sz w:val="24"/>
          <w:szCs w:val="24"/>
        </w:rPr>
        <w:t>E.</w:t>
      </w:r>
      <w:r w:rsidR="009A7EDE" w:rsidRPr="00C02D43">
        <w:rPr>
          <w:rFonts w:ascii="Arial Narrow" w:hAnsi="Arial Narrow"/>
          <w:noProof/>
          <w:sz w:val="24"/>
          <w:szCs w:val="24"/>
        </w:rPr>
        <w:t xml:space="preserve"> </w:t>
      </w:r>
      <w:r w:rsidRPr="00C02D43">
        <w:rPr>
          <w:rFonts w:ascii="Arial Narrow" w:hAnsi="Arial Narrow"/>
          <w:noProof/>
          <w:sz w:val="24"/>
          <w:szCs w:val="24"/>
        </w:rPr>
        <w:t>(2018).</w:t>
      </w:r>
      <w:r w:rsidR="009A7EDE" w:rsidRPr="00C02D43">
        <w:rPr>
          <w:rFonts w:ascii="Arial Narrow" w:hAnsi="Arial Narrow"/>
          <w:noProof/>
          <w:sz w:val="24"/>
          <w:szCs w:val="24"/>
        </w:rPr>
        <w:t xml:space="preserve"> </w:t>
      </w:r>
      <w:r w:rsidRPr="00C02D43">
        <w:rPr>
          <w:rFonts w:ascii="Arial Narrow" w:hAnsi="Arial Narrow"/>
          <w:noProof/>
          <w:sz w:val="24"/>
          <w:szCs w:val="24"/>
        </w:rPr>
        <w:t>Effects</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Safety</w:t>
      </w:r>
      <w:r w:rsidR="009A7EDE" w:rsidRPr="00C02D43">
        <w:rPr>
          <w:rFonts w:ascii="Arial Narrow" w:hAnsi="Arial Narrow"/>
          <w:noProof/>
          <w:sz w:val="24"/>
          <w:szCs w:val="24"/>
        </w:rPr>
        <w:t xml:space="preserve"> </w:t>
      </w:r>
      <w:r w:rsidRPr="00C02D43">
        <w:rPr>
          <w:rFonts w:ascii="Arial Narrow" w:hAnsi="Arial Narrow"/>
          <w:noProof/>
          <w:sz w:val="24"/>
          <w:szCs w:val="24"/>
        </w:rPr>
        <w:t>Culture</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With</w:t>
      </w:r>
      <w:r w:rsidR="009A7EDE" w:rsidRPr="00C02D43">
        <w:rPr>
          <w:rFonts w:ascii="Arial Narrow" w:hAnsi="Arial Narrow"/>
          <w:noProof/>
          <w:sz w:val="24"/>
          <w:szCs w:val="24"/>
        </w:rPr>
        <w:t xml:space="preserve"> </w:t>
      </w:r>
      <w:r w:rsidRPr="00C02D43">
        <w:rPr>
          <w:rFonts w:ascii="Arial Narrow" w:hAnsi="Arial Narrow"/>
          <w:noProof/>
          <w:sz w:val="24"/>
          <w:szCs w:val="24"/>
        </w:rPr>
        <w:t>Radiological</w:t>
      </w:r>
      <w:r w:rsidR="009A7EDE" w:rsidRPr="00C02D43">
        <w:rPr>
          <w:rFonts w:ascii="Arial Narrow" w:hAnsi="Arial Narrow"/>
          <w:noProof/>
          <w:sz w:val="24"/>
          <w:szCs w:val="24"/>
        </w:rPr>
        <w:t xml:space="preserve"> </w:t>
      </w:r>
      <w:r w:rsidRPr="00C02D43">
        <w:rPr>
          <w:rFonts w:ascii="Arial Narrow" w:hAnsi="Arial Narrow"/>
          <w:noProof/>
          <w:sz w:val="24"/>
          <w:szCs w:val="24"/>
        </w:rPr>
        <w:t>Services</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Nigerian</w:t>
      </w:r>
      <w:r w:rsidR="009A7EDE" w:rsidRPr="00C02D43">
        <w:rPr>
          <w:rFonts w:ascii="Arial Narrow" w:hAnsi="Arial Narrow"/>
          <w:noProof/>
          <w:sz w:val="24"/>
          <w:szCs w:val="24"/>
        </w:rPr>
        <w:t xml:space="preserve"> </w:t>
      </w:r>
      <w:r w:rsidRPr="00C02D43">
        <w:rPr>
          <w:rFonts w:ascii="Arial Narrow" w:hAnsi="Arial Narrow"/>
          <w:noProof/>
          <w:sz w:val="24"/>
          <w:szCs w:val="24"/>
        </w:rPr>
        <w:t>Radiodiagnostic</w:t>
      </w:r>
      <w:r w:rsidR="009A7EDE" w:rsidRPr="00C02D43">
        <w:rPr>
          <w:rFonts w:ascii="Arial Narrow" w:hAnsi="Arial Narrow"/>
          <w:noProof/>
          <w:sz w:val="24"/>
          <w:szCs w:val="24"/>
        </w:rPr>
        <w:t xml:space="preserve"> </w:t>
      </w:r>
      <w:r w:rsidRPr="00C02D43">
        <w:rPr>
          <w:rFonts w:ascii="Arial Narrow" w:hAnsi="Arial Narrow"/>
          <w:noProof/>
          <w:sz w:val="24"/>
          <w:szCs w:val="24"/>
        </w:rPr>
        <w:t>Practice.</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Experience,</w:t>
      </w:r>
      <w:r w:rsidR="009A7EDE" w:rsidRPr="00C02D43">
        <w:rPr>
          <w:rFonts w:ascii="Arial Narrow" w:hAnsi="Arial Narrow"/>
          <w:noProof/>
          <w:sz w:val="24"/>
          <w:szCs w:val="24"/>
        </w:rPr>
        <w:t xml:space="preserve"> </w:t>
      </w:r>
      <w:r w:rsidRPr="00C02D43">
        <w:rPr>
          <w:rFonts w:ascii="Arial Narrow" w:hAnsi="Arial Narrow"/>
          <w:noProof/>
          <w:sz w:val="24"/>
          <w:szCs w:val="24"/>
        </w:rPr>
        <w:t>1–5.</w:t>
      </w:r>
      <w:r w:rsidR="009A7EDE" w:rsidRPr="00C02D43">
        <w:rPr>
          <w:rFonts w:ascii="Arial Narrow" w:hAnsi="Arial Narrow"/>
          <w:noProof/>
          <w:sz w:val="24"/>
          <w:szCs w:val="24"/>
        </w:rPr>
        <w:t xml:space="preserve"> </w:t>
      </w:r>
      <w:r w:rsidRPr="00C02D43">
        <w:rPr>
          <w:rFonts w:ascii="Arial Narrow" w:hAnsi="Arial Narrow"/>
          <w:noProof/>
          <w:sz w:val="24"/>
          <w:szCs w:val="24"/>
        </w:rPr>
        <w:t>https://doi.org/10.1177/2374373518755500</w:t>
      </w:r>
    </w:p>
    <w:p w14:paraId="48FF269E" w14:textId="2BFD0D1B"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Orrange,</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Patel,</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Mack,</w:t>
      </w:r>
      <w:r w:rsidR="009A7EDE" w:rsidRPr="00C02D43">
        <w:rPr>
          <w:rFonts w:ascii="Arial Narrow" w:hAnsi="Arial Narrow"/>
          <w:noProof/>
          <w:sz w:val="24"/>
          <w:szCs w:val="24"/>
        </w:rPr>
        <w:t xml:space="preserve"> </w:t>
      </w:r>
      <w:r w:rsidRPr="00C02D43">
        <w:rPr>
          <w:rFonts w:ascii="Arial Narrow" w:hAnsi="Arial Narrow"/>
          <w:noProof/>
          <w:sz w:val="24"/>
          <w:szCs w:val="24"/>
        </w:rPr>
        <w:t>W.</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Cassetta,</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trust</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telemedicine</w:t>
      </w:r>
      <w:r w:rsidR="009A7EDE" w:rsidRPr="00C02D43">
        <w:rPr>
          <w:rFonts w:ascii="Arial Narrow" w:hAnsi="Arial Narrow"/>
          <w:noProof/>
          <w:sz w:val="24"/>
          <w:szCs w:val="24"/>
        </w:rPr>
        <w:t xml:space="preserve"> </w:t>
      </w:r>
      <w:r w:rsidRPr="00C02D43">
        <w:rPr>
          <w:rFonts w:ascii="Arial Narrow" w:hAnsi="Arial Narrow"/>
          <w:noProof/>
          <w:sz w:val="24"/>
          <w:szCs w:val="24"/>
        </w:rPr>
        <w:t>during</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COVID-19</w:t>
      </w:r>
      <w:r w:rsidR="009A7EDE" w:rsidRPr="00C02D43">
        <w:rPr>
          <w:rFonts w:ascii="Arial Narrow" w:hAnsi="Arial Narrow"/>
          <w:noProof/>
          <w:sz w:val="24"/>
          <w:szCs w:val="24"/>
        </w:rPr>
        <w:t xml:space="preserve"> </w:t>
      </w:r>
      <w:r w:rsidRPr="00C02D43">
        <w:rPr>
          <w:rFonts w:ascii="Arial Narrow" w:hAnsi="Arial Narrow"/>
          <w:noProof/>
          <w:sz w:val="24"/>
          <w:szCs w:val="24"/>
        </w:rPr>
        <w:t>pandemic:</w:t>
      </w:r>
      <w:r w:rsidR="009A7EDE" w:rsidRPr="00C02D43">
        <w:rPr>
          <w:rFonts w:ascii="Arial Narrow" w:hAnsi="Arial Narrow"/>
          <w:noProof/>
          <w:sz w:val="24"/>
          <w:szCs w:val="24"/>
        </w:rPr>
        <w:t xml:space="preserve"> </w:t>
      </w:r>
      <w:r w:rsidRPr="00C02D43">
        <w:rPr>
          <w:rFonts w:ascii="Arial Narrow" w:hAnsi="Arial Narrow"/>
          <w:noProof/>
          <w:sz w:val="24"/>
          <w:szCs w:val="24"/>
        </w:rPr>
        <w:t>retrospective</w:t>
      </w:r>
      <w:r w:rsidR="009A7EDE" w:rsidRPr="00C02D43">
        <w:rPr>
          <w:rFonts w:ascii="Arial Narrow" w:hAnsi="Arial Narrow"/>
          <w:noProof/>
          <w:sz w:val="24"/>
          <w:szCs w:val="24"/>
        </w:rPr>
        <w:t xml:space="preserve"> </w:t>
      </w:r>
      <w:r w:rsidRPr="00C02D43">
        <w:rPr>
          <w:rFonts w:ascii="Arial Narrow" w:hAnsi="Arial Narrow"/>
          <w:noProof/>
          <w:sz w:val="24"/>
          <w:szCs w:val="24"/>
        </w:rPr>
        <w:t>observational</w:t>
      </w:r>
      <w:r w:rsidR="009A7EDE" w:rsidRPr="00C02D43">
        <w:rPr>
          <w:rFonts w:ascii="Arial Narrow" w:hAnsi="Arial Narrow"/>
          <w:noProof/>
          <w:sz w:val="24"/>
          <w:szCs w:val="24"/>
        </w:rPr>
        <w:t xml:space="preserve"> </w:t>
      </w:r>
      <w:r w:rsidRPr="00C02D43">
        <w:rPr>
          <w:rFonts w:ascii="Arial Narrow" w:hAnsi="Arial Narrow"/>
          <w:noProof/>
          <w:sz w:val="24"/>
          <w:szCs w:val="24"/>
        </w:rPr>
        <w:t>study.</w:t>
      </w:r>
      <w:r w:rsidR="009A7EDE" w:rsidRPr="00C02D43">
        <w:rPr>
          <w:rFonts w:ascii="Arial Narrow" w:hAnsi="Arial Narrow"/>
          <w:noProof/>
          <w:sz w:val="24"/>
          <w:szCs w:val="24"/>
        </w:rPr>
        <w:t xml:space="preserve"> </w:t>
      </w:r>
      <w:r w:rsidRPr="00C02D43">
        <w:rPr>
          <w:rFonts w:ascii="Arial Narrow" w:hAnsi="Arial Narrow"/>
          <w:noProof/>
          <w:sz w:val="24"/>
          <w:szCs w:val="24"/>
        </w:rPr>
        <w:t>JMIR</w:t>
      </w:r>
      <w:r w:rsidR="009A7EDE" w:rsidRPr="00C02D43">
        <w:rPr>
          <w:rFonts w:ascii="Arial Narrow" w:hAnsi="Arial Narrow"/>
          <w:noProof/>
          <w:sz w:val="24"/>
          <w:szCs w:val="24"/>
        </w:rPr>
        <w:t xml:space="preserve"> </w:t>
      </w:r>
      <w:r w:rsidRPr="00C02D43">
        <w:rPr>
          <w:rFonts w:ascii="Arial Narrow" w:hAnsi="Arial Narrow"/>
          <w:noProof/>
          <w:sz w:val="24"/>
          <w:szCs w:val="24"/>
        </w:rPr>
        <w:t>Human</w:t>
      </w:r>
      <w:r w:rsidR="009A7EDE" w:rsidRPr="00C02D43">
        <w:rPr>
          <w:rFonts w:ascii="Arial Narrow" w:hAnsi="Arial Narrow"/>
          <w:noProof/>
          <w:sz w:val="24"/>
          <w:szCs w:val="24"/>
        </w:rPr>
        <w:t xml:space="preserve"> </w:t>
      </w:r>
      <w:r w:rsidRPr="00C02D43">
        <w:rPr>
          <w:rFonts w:ascii="Arial Narrow" w:hAnsi="Arial Narrow"/>
          <w:noProof/>
          <w:sz w:val="24"/>
          <w:szCs w:val="24"/>
        </w:rPr>
        <w:t>Factors,</w:t>
      </w:r>
      <w:r w:rsidR="009A7EDE" w:rsidRPr="00C02D43">
        <w:rPr>
          <w:rFonts w:ascii="Arial Narrow" w:hAnsi="Arial Narrow"/>
          <w:noProof/>
          <w:sz w:val="24"/>
          <w:szCs w:val="24"/>
        </w:rPr>
        <w:t xml:space="preserve"> </w:t>
      </w:r>
      <w:r w:rsidRPr="00C02D43">
        <w:rPr>
          <w:rFonts w:ascii="Arial Narrow" w:hAnsi="Arial Narrow"/>
          <w:noProof/>
          <w:sz w:val="24"/>
          <w:szCs w:val="24"/>
        </w:rPr>
        <w:t>8(2),</w:t>
      </w:r>
      <w:r w:rsidR="009A7EDE" w:rsidRPr="00C02D43">
        <w:rPr>
          <w:rFonts w:ascii="Arial Narrow" w:hAnsi="Arial Narrow"/>
          <w:noProof/>
          <w:sz w:val="24"/>
          <w:szCs w:val="24"/>
        </w:rPr>
        <w:t xml:space="preserve"> </w:t>
      </w:r>
      <w:r w:rsidRPr="00C02D43">
        <w:rPr>
          <w:rFonts w:ascii="Arial Narrow" w:hAnsi="Arial Narrow"/>
          <w:noProof/>
          <w:sz w:val="24"/>
          <w:szCs w:val="24"/>
        </w:rPr>
        <w:t>e28589.</w:t>
      </w:r>
    </w:p>
    <w:p w14:paraId="7F795EAD" w14:textId="7D1B3C4D"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Ringle,</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Wende,</w:t>
      </w:r>
      <w:r w:rsidR="009A7EDE" w:rsidRPr="00C02D43">
        <w:rPr>
          <w:rFonts w:ascii="Arial Narrow" w:hAnsi="Arial Narrow"/>
          <w:noProof/>
          <w:sz w:val="24"/>
          <w:szCs w:val="24"/>
        </w:rPr>
        <w:t xml:space="preserve"> </w:t>
      </w:r>
      <w:r w:rsidRPr="00C02D43">
        <w:rPr>
          <w:rFonts w:ascii="Arial Narrow" w:hAnsi="Arial Narrow"/>
          <w:noProof/>
          <w:sz w:val="24"/>
          <w:szCs w:val="24"/>
        </w:rPr>
        <w:t>S.,</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Becker,</w:t>
      </w:r>
      <w:r w:rsidR="009A7EDE" w:rsidRPr="00C02D43">
        <w:rPr>
          <w:rFonts w:ascii="Arial Narrow" w:hAnsi="Arial Narrow"/>
          <w:noProof/>
          <w:sz w:val="24"/>
          <w:szCs w:val="24"/>
        </w:rPr>
        <w:t xml:space="preserve"> </w:t>
      </w:r>
      <w:r w:rsidRPr="00C02D43">
        <w:rPr>
          <w:rFonts w:ascii="Arial Narrow" w:hAnsi="Arial Narrow"/>
          <w:noProof/>
          <w:sz w:val="24"/>
          <w:szCs w:val="24"/>
        </w:rPr>
        <w:t>J.-M.</w:t>
      </w:r>
      <w:r w:rsidR="009A7EDE" w:rsidRPr="00C02D43">
        <w:rPr>
          <w:rFonts w:ascii="Arial Narrow" w:hAnsi="Arial Narrow"/>
          <w:noProof/>
          <w:sz w:val="24"/>
          <w:szCs w:val="24"/>
        </w:rPr>
        <w:t xml:space="preserve"> </w:t>
      </w:r>
      <w:r w:rsidRPr="00C02D43">
        <w:rPr>
          <w:rFonts w:ascii="Arial Narrow" w:hAnsi="Arial Narrow"/>
          <w:noProof/>
          <w:sz w:val="24"/>
          <w:szCs w:val="24"/>
        </w:rPr>
        <w:t>(2022).</w:t>
      </w:r>
      <w:r w:rsidR="009A7EDE" w:rsidRPr="00C02D43">
        <w:rPr>
          <w:rFonts w:ascii="Arial Narrow" w:hAnsi="Arial Narrow"/>
          <w:noProof/>
          <w:sz w:val="24"/>
          <w:szCs w:val="24"/>
        </w:rPr>
        <w:t xml:space="preserve"> </w:t>
      </w:r>
      <w:r w:rsidRPr="00C02D43">
        <w:rPr>
          <w:rFonts w:ascii="Arial Narrow" w:hAnsi="Arial Narrow"/>
          <w:noProof/>
          <w:sz w:val="24"/>
          <w:szCs w:val="24"/>
        </w:rPr>
        <w:t>SmartPLS</w:t>
      </w:r>
      <w:r w:rsidR="009A7EDE" w:rsidRPr="00C02D43">
        <w:rPr>
          <w:rFonts w:ascii="Arial Narrow" w:hAnsi="Arial Narrow"/>
          <w:noProof/>
          <w:sz w:val="24"/>
          <w:szCs w:val="24"/>
        </w:rPr>
        <w:t xml:space="preserve"> </w:t>
      </w:r>
      <w:r w:rsidRPr="00C02D43">
        <w:rPr>
          <w:rFonts w:ascii="Arial Narrow" w:hAnsi="Arial Narrow"/>
          <w:noProof/>
          <w:sz w:val="24"/>
          <w:szCs w:val="24"/>
        </w:rPr>
        <w:t>4.</w:t>
      </w:r>
      <w:r w:rsidR="009A7EDE" w:rsidRPr="00C02D43">
        <w:rPr>
          <w:rFonts w:ascii="Arial Narrow" w:hAnsi="Arial Narrow"/>
          <w:noProof/>
          <w:sz w:val="24"/>
          <w:szCs w:val="24"/>
        </w:rPr>
        <w:t xml:space="preserve"> </w:t>
      </w:r>
      <w:r w:rsidRPr="00C02D43">
        <w:rPr>
          <w:rFonts w:ascii="Arial Narrow" w:hAnsi="Arial Narrow"/>
          <w:noProof/>
          <w:sz w:val="24"/>
          <w:szCs w:val="24"/>
        </w:rPr>
        <w:t>Oststeinbek:</w:t>
      </w:r>
      <w:r w:rsidR="009A7EDE" w:rsidRPr="00C02D43">
        <w:rPr>
          <w:rFonts w:ascii="Arial Narrow" w:hAnsi="Arial Narrow"/>
          <w:noProof/>
          <w:sz w:val="24"/>
          <w:szCs w:val="24"/>
        </w:rPr>
        <w:t xml:space="preserve"> </w:t>
      </w:r>
      <w:r w:rsidRPr="00C02D43">
        <w:rPr>
          <w:rFonts w:ascii="Arial Narrow" w:hAnsi="Arial Narrow"/>
          <w:noProof/>
          <w:sz w:val="24"/>
          <w:szCs w:val="24"/>
        </w:rPr>
        <w:t>SmartPLS.</w:t>
      </w:r>
    </w:p>
    <w:p w14:paraId="6E320689" w14:textId="6F292A0C"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Sarstedt,</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Ringle,</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Hair,</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F.</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Partial</w:t>
      </w:r>
      <w:r w:rsidR="009A7EDE" w:rsidRPr="00C02D43">
        <w:rPr>
          <w:rFonts w:ascii="Arial Narrow" w:hAnsi="Arial Narrow"/>
          <w:noProof/>
          <w:sz w:val="24"/>
          <w:szCs w:val="24"/>
        </w:rPr>
        <w:t xml:space="preserve"> </w:t>
      </w:r>
      <w:r w:rsidRPr="00C02D43">
        <w:rPr>
          <w:rFonts w:ascii="Arial Narrow" w:hAnsi="Arial Narrow"/>
          <w:noProof/>
          <w:sz w:val="24"/>
          <w:szCs w:val="24"/>
        </w:rPr>
        <w:t>least</w:t>
      </w:r>
      <w:r w:rsidR="009A7EDE" w:rsidRPr="00C02D43">
        <w:rPr>
          <w:rFonts w:ascii="Arial Narrow" w:hAnsi="Arial Narrow"/>
          <w:noProof/>
          <w:sz w:val="24"/>
          <w:szCs w:val="24"/>
        </w:rPr>
        <w:t xml:space="preserve"> </w:t>
      </w:r>
      <w:r w:rsidRPr="00C02D43">
        <w:rPr>
          <w:rFonts w:ascii="Arial Narrow" w:hAnsi="Arial Narrow"/>
          <w:noProof/>
          <w:sz w:val="24"/>
          <w:szCs w:val="24"/>
        </w:rPr>
        <w:t>squares</w:t>
      </w:r>
      <w:r w:rsidR="009A7EDE" w:rsidRPr="00C02D43">
        <w:rPr>
          <w:rFonts w:ascii="Arial Narrow" w:hAnsi="Arial Narrow"/>
          <w:noProof/>
          <w:sz w:val="24"/>
          <w:szCs w:val="24"/>
        </w:rPr>
        <w:t xml:space="preserve"> </w:t>
      </w:r>
      <w:r w:rsidRPr="00C02D43">
        <w:rPr>
          <w:rFonts w:ascii="Arial Narrow" w:hAnsi="Arial Narrow"/>
          <w:noProof/>
          <w:sz w:val="24"/>
          <w:szCs w:val="24"/>
        </w:rPr>
        <w:t>structural</w:t>
      </w:r>
      <w:r w:rsidR="009A7EDE" w:rsidRPr="00C02D43">
        <w:rPr>
          <w:rFonts w:ascii="Arial Narrow" w:hAnsi="Arial Narrow"/>
          <w:noProof/>
          <w:sz w:val="24"/>
          <w:szCs w:val="24"/>
        </w:rPr>
        <w:t xml:space="preserve"> </w:t>
      </w:r>
      <w:r w:rsidRPr="00C02D43">
        <w:rPr>
          <w:rFonts w:ascii="Arial Narrow" w:hAnsi="Arial Narrow"/>
          <w:noProof/>
          <w:sz w:val="24"/>
          <w:szCs w:val="24"/>
        </w:rPr>
        <w:t>equation</w:t>
      </w:r>
      <w:r w:rsidR="009A7EDE" w:rsidRPr="00C02D43">
        <w:rPr>
          <w:rFonts w:ascii="Arial Narrow" w:hAnsi="Arial Narrow"/>
          <w:noProof/>
          <w:sz w:val="24"/>
          <w:szCs w:val="24"/>
        </w:rPr>
        <w:t xml:space="preserve"> </w:t>
      </w:r>
      <w:r w:rsidRPr="00C02D43">
        <w:rPr>
          <w:rFonts w:ascii="Arial Narrow" w:hAnsi="Arial Narrow"/>
          <w:noProof/>
          <w:sz w:val="24"/>
          <w:szCs w:val="24"/>
        </w:rPr>
        <w:t>modeling.</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Handbook</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market</w:t>
      </w:r>
      <w:r w:rsidR="009A7EDE" w:rsidRPr="00C02D43">
        <w:rPr>
          <w:rFonts w:ascii="Arial Narrow" w:hAnsi="Arial Narrow"/>
          <w:noProof/>
          <w:sz w:val="24"/>
          <w:szCs w:val="24"/>
        </w:rPr>
        <w:t xml:space="preserve"> </w:t>
      </w:r>
      <w:r w:rsidRPr="00C02D43">
        <w:rPr>
          <w:rFonts w:ascii="Arial Narrow" w:hAnsi="Arial Narrow"/>
          <w:noProof/>
          <w:sz w:val="24"/>
          <w:szCs w:val="24"/>
        </w:rPr>
        <w:t>research</w:t>
      </w:r>
      <w:r w:rsidR="009A7EDE" w:rsidRPr="00C02D43">
        <w:rPr>
          <w:rFonts w:ascii="Arial Narrow" w:hAnsi="Arial Narrow"/>
          <w:noProof/>
          <w:sz w:val="24"/>
          <w:szCs w:val="24"/>
        </w:rPr>
        <w:t xml:space="preserve"> </w:t>
      </w:r>
      <w:r w:rsidRPr="00C02D43">
        <w:rPr>
          <w:rFonts w:ascii="Arial Narrow" w:hAnsi="Arial Narrow"/>
          <w:noProof/>
          <w:sz w:val="24"/>
          <w:szCs w:val="24"/>
        </w:rPr>
        <w:t>(pp.</w:t>
      </w:r>
      <w:r w:rsidR="009A7EDE" w:rsidRPr="00C02D43">
        <w:rPr>
          <w:rFonts w:ascii="Arial Narrow" w:hAnsi="Arial Narrow"/>
          <w:noProof/>
          <w:sz w:val="24"/>
          <w:szCs w:val="24"/>
        </w:rPr>
        <w:t xml:space="preserve"> </w:t>
      </w:r>
      <w:r w:rsidRPr="00C02D43">
        <w:rPr>
          <w:rFonts w:ascii="Arial Narrow" w:hAnsi="Arial Narrow"/>
          <w:noProof/>
          <w:sz w:val="24"/>
          <w:szCs w:val="24"/>
        </w:rPr>
        <w:t>587–632).</w:t>
      </w:r>
      <w:r w:rsidR="009A7EDE" w:rsidRPr="00C02D43">
        <w:rPr>
          <w:rFonts w:ascii="Arial Narrow" w:hAnsi="Arial Narrow"/>
          <w:noProof/>
          <w:sz w:val="24"/>
          <w:szCs w:val="24"/>
        </w:rPr>
        <w:t xml:space="preserve"> </w:t>
      </w:r>
      <w:r w:rsidRPr="00C02D43">
        <w:rPr>
          <w:rFonts w:ascii="Arial Narrow" w:hAnsi="Arial Narrow"/>
          <w:noProof/>
          <w:sz w:val="24"/>
          <w:szCs w:val="24"/>
        </w:rPr>
        <w:t>Springer.</w:t>
      </w:r>
    </w:p>
    <w:p w14:paraId="1031A0FF" w14:textId="1815FB51"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Shan,</w:t>
      </w:r>
      <w:r w:rsidR="009A7EDE" w:rsidRPr="00C02D43">
        <w:rPr>
          <w:rFonts w:ascii="Arial Narrow" w:hAnsi="Arial Narrow"/>
          <w:noProof/>
          <w:sz w:val="24"/>
          <w:szCs w:val="24"/>
        </w:rPr>
        <w:t xml:space="preserve"> </w:t>
      </w:r>
      <w:r w:rsidRPr="00C02D43">
        <w:rPr>
          <w:rFonts w:ascii="Arial Narrow" w:hAnsi="Arial Narrow"/>
          <w:noProof/>
          <w:sz w:val="24"/>
          <w:szCs w:val="24"/>
        </w:rPr>
        <w:t>L.,</w:t>
      </w:r>
      <w:r w:rsidR="009A7EDE" w:rsidRPr="00C02D43">
        <w:rPr>
          <w:rFonts w:ascii="Arial Narrow" w:hAnsi="Arial Narrow"/>
          <w:noProof/>
          <w:sz w:val="24"/>
          <w:szCs w:val="24"/>
        </w:rPr>
        <w:t xml:space="preserve"> </w:t>
      </w:r>
      <w:r w:rsidRPr="00C02D43">
        <w:rPr>
          <w:rFonts w:ascii="Arial Narrow" w:hAnsi="Arial Narrow"/>
          <w:noProof/>
          <w:sz w:val="24"/>
          <w:szCs w:val="24"/>
        </w:rPr>
        <w:t>Li,</w:t>
      </w:r>
      <w:r w:rsidR="009A7EDE" w:rsidRPr="00C02D43">
        <w:rPr>
          <w:rFonts w:ascii="Arial Narrow" w:hAnsi="Arial Narrow"/>
          <w:noProof/>
          <w:sz w:val="24"/>
          <w:szCs w:val="24"/>
        </w:rPr>
        <w:t xml:space="preserve"> </w:t>
      </w:r>
      <w:r w:rsidRPr="00C02D43">
        <w:rPr>
          <w:rFonts w:ascii="Arial Narrow" w:hAnsi="Arial Narrow"/>
          <w:noProof/>
          <w:sz w:val="24"/>
          <w:szCs w:val="24"/>
        </w:rPr>
        <w:t>Y.,</w:t>
      </w:r>
      <w:r w:rsidR="009A7EDE" w:rsidRPr="00C02D43">
        <w:rPr>
          <w:rFonts w:ascii="Arial Narrow" w:hAnsi="Arial Narrow"/>
          <w:noProof/>
          <w:sz w:val="24"/>
          <w:szCs w:val="24"/>
        </w:rPr>
        <w:t xml:space="preserve"> </w:t>
      </w:r>
      <w:r w:rsidRPr="00C02D43">
        <w:rPr>
          <w:rFonts w:ascii="Arial Narrow" w:hAnsi="Arial Narrow"/>
          <w:noProof/>
          <w:sz w:val="24"/>
          <w:szCs w:val="24"/>
        </w:rPr>
        <w:t>Ding,</w:t>
      </w:r>
      <w:r w:rsidR="009A7EDE" w:rsidRPr="00C02D43">
        <w:rPr>
          <w:rFonts w:ascii="Arial Narrow" w:hAnsi="Arial Narrow"/>
          <w:noProof/>
          <w:sz w:val="24"/>
          <w:szCs w:val="24"/>
        </w:rPr>
        <w:t xml:space="preserve"> </w:t>
      </w:r>
      <w:r w:rsidRPr="00C02D43">
        <w:rPr>
          <w:rFonts w:ascii="Arial Narrow" w:hAnsi="Arial Narrow"/>
          <w:noProof/>
          <w:sz w:val="24"/>
          <w:szCs w:val="24"/>
        </w:rPr>
        <w:t>D.,</w:t>
      </w:r>
      <w:r w:rsidR="009A7EDE" w:rsidRPr="00C02D43">
        <w:rPr>
          <w:rFonts w:ascii="Arial Narrow" w:hAnsi="Arial Narrow"/>
          <w:noProof/>
          <w:sz w:val="24"/>
          <w:szCs w:val="24"/>
        </w:rPr>
        <w:t xml:space="preserve"> </w:t>
      </w:r>
      <w:r w:rsidRPr="00C02D43">
        <w:rPr>
          <w:rFonts w:ascii="Arial Narrow" w:hAnsi="Arial Narrow"/>
          <w:noProof/>
          <w:sz w:val="24"/>
          <w:szCs w:val="24"/>
        </w:rPr>
        <w:t>Wu,</w:t>
      </w:r>
      <w:r w:rsidR="009A7EDE" w:rsidRPr="00C02D43">
        <w:rPr>
          <w:rFonts w:ascii="Arial Narrow" w:hAnsi="Arial Narrow"/>
          <w:noProof/>
          <w:sz w:val="24"/>
          <w:szCs w:val="24"/>
        </w:rPr>
        <w:t xml:space="preserve"> </w:t>
      </w:r>
      <w:r w:rsidRPr="00C02D43">
        <w:rPr>
          <w:rFonts w:ascii="Arial Narrow" w:hAnsi="Arial Narrow"/>
          <w:noProof/>
          <w:sz w:val="24"/>
          <w:szCs w:val="24"/>
        </w:rPr>
        <w:t>Q.,</w:t>
      </w:r>
      <w:r w:rsidR="009A7EDE" w:rsidRPr="00C02D43">
        <w:rPr>
          <w:rFonts w:ascii="Arial Narrow" w:hAnsi="Arial Narrow"/>
          <w:noProof/>
          <w:sz w:val="24"/>
          <w:szCs w:val="24"/>
        </w:rPr>
        <w:t xml:space="preserve"> </w:t>
      </w:r>
      <w:r w:rsidRPr="00C02D43">
        <w:rPr>
          <w:rFonts w:ascii="Arial Narrow" w:hAnsi="Arial Narrow"/>
          <w:noProof/>
          <w:sz w:val="24"/>
          <w:szCs w:val="24"/>
        </w:rPr>
        <w:t>Liu,</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Jiao,</w:t>
      </w:r>
      <w:r w:rsidR="009A7EDE" w:rsidRPr="00C02D43">
        <w:rPr>
          <w:rFonts w:ascii="Arial Narrow" w:hAnsi="Arial Narrow"/>
          <w:noProof/>
          <w:sz w:val="24"/>
          <w:szCs w:val="24"/>
        </w:rPr>
        <w:t xml:space="preserve"> </w:t>
      </w:r>
      <w:r w:rsidRPr="00C02D43">
        <w:rPr>
          <w:rFonts w:ascii="Arial Narrow" w:hAnsi="Arial Narrow"/>
          <w:noProof/>
          <w:sz w:val="24"/>
          <w:szCs w:val="24"/>
        </w:rPr>
        <w:t>M.,</w:t>
      </w:r>
      <w:r w:rsidR="009A7EDE" w:rsidRPr="00C02D43">
        <w:rPr>
          <w:rFonts w:ascii="Arial Narrow" w:hAnsi="Arial Narrow"/>
          <w:noProof/>
          <w:sz w:val="24"/>
          <w:szCs w:val="24"/>
        </w:rPr>
        <w:t xml:space="preserve"> </w:t>
      </w:r>
      <w:r w:rsidRPr="00C02D43">
        <w:rPr>
          <w:rFonts w:ascii="Arial Narrow" w:hAnsi="Arial Narrow"/>
          <w:noProof/>
          <w:sz w:val="24"/>
          <w:szCs w:val="24"/>
        </w:rPr>
        <w:t>Hao,</w:t>
      </w:r>
      <w:r w:rsidR="009A7EDE" w:rsidRPr="00C02D43">
        <w:rPr>
          <w:rFonts w:ascii="Arial Narrow" w:hAnsi="Arial Narrow"/>
          <w:noProof/>
          <w:sz w:val="24"/>
          <w:szCs w:val="24"/>
        </w:rPr>
        <w:t xml:space="preserve"> </w:t>
      </w:r>
      <w:r w:rsidRPr="00C02D43">
        <w:rPr>
          <w:rFonts w:ascii="Arial Narrow" w:hAnsi="Arial Narrow"/>
          <w:noProof/>
          <w:sz w:val="24"/>
          <w:szCs w:val="24"/>
        </w:rPr>
        <w:t>Y.,</w:t>
      </w:r>
      <w:r w:rsidR="009A7EDE" w:rsidRPr="00C02D43">
        <w:rPr>
          <w:rFonts w:ascii="Arial Narrow" w:hAnsi="Arial Narrow"/>
          <w:noProof/>
          <w:sz w:val="24"/>
          <w:szCs w:val="24"/>
        </w:rPr>
        <w:t xml:space="preserve"> </w:t>
      </w:r>
      <w:r w:rsidRPr="00C02D43">
        <w:rPr>
          <w:rFonts w:ascii="Arial Narrow" w:hAnsi="Arial Narrow"/>
          <w:noProof/>
          <w:sz w:val="24"/>
          <w:szCs w:val="24"/>
        </w:rPr>
        <w:t>Han,</w:t>
      </w:r>
      <w:r w:rsidR="009A7EDE" w:rsidRPr="00C02D43">
        <w:rPr>
          <w:rFonts w:ascii="Arial Narrow" w:hAnsi="Arial Narrow"/>
          <w:noProof/>
          <w:sz w:val="24"/>
          <w:szCs w:val="24"/>
        </w:rPr>
        <w:t xml:space="preserve"> </w:t>
      </w:r>
      <w:r w:rsidRPr="00C02D43">
        <w:rPr>
          <w:rFonts w:ascii="Arial Narrow" w:hAnsi="Arial Narrow"/>
          <w:noProof/>
          <w:sz w:val="24"/>
          <w:szCs w:val="24"/>
        </w:rPr>
        <w:t>Y.,</w:t>
      </w:r>
      <w:r w:rsidR="009A7EDE" w:rsidRPr="00C02D43">
        <w:rPr>
          <w:rFonts w:ascii="Arial Narrow" w:hAnsi="Arial Narrow"/>
          <w:noProof/>
          <w:sz w:val="24"/>
          <w:szCs w:val="24"/>
        </w:rPr>
        <w:t xml:space="preserve"> </w:t>
      </w:r>
      <w:r w:rsidRPr="00C02D43">
        <w:rPr>
          <w:rFonts w:ascii="Arial Narrow" w:hAnsi="Arial Narrow"/>
          <w:noProof/>
          <w:sz w:val="24"/>
          <w:szCs w:val="24"/>
        </w:rPr>
        <w:t>Gao,</w:t>
      </w:r>
      <w:r w:rsidR="009A7EDE" w:rsidRPr="00C02D43">
        <w:rPr>
          <w:rFonts w:ascii="Arial Narrow" w:hAnsi="Arial Narrow"/>
          <w:noProof/>
          <w:sz w:val="24"/>
          <w:szCs w:val="24"/>
        </w:rPr>
        <w:t xml:space="preserve"> </w:t>
      </w:r>
      <w:r w:rsidRPr="00C02D43">
        <w:rPr>
          <w:rFonts w:ascii="Arial Narrow" w:hAnsi="Arial Narrow"/>
          <w:noProof/>
          <w:sz w:val="24"/>
          <w:szCs w:val="24"/>
        </w:rPr>
        <w:t>L.,</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Hao,</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(2016).</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with</w:t>
      </w:r>
      <w:r w:rsidR="009A7EDE" w:rsidRPr="00C02D43">
        <w:rPr>
          <w:rFonts w:ascii="Arial Narrow" w:hAnsi="Arial Narrow"/>
          <w:noProof/>
          <w:sz w:val="24"/>
          <w:szCs w:val="24"/>
        </w:rPr>
        <w:t xml:space="preserve"> </w:t>
      </w:r>
      <w:r w:rsidRPr="00C02D43">
        <w:rPr>
          <w:rFonts w:ascii="Arial Narrow" w:hAnsi="Arial Narrow"/>
          <w:noProof/>
          <w:sz w:val="24"/>
          <w:szCs w:val="24"/>
        </w:rPr>
        <w:t>hospital</w:t>
      </w:r>
      <w:r w:rsidR="009A7EDE" w:rsidRPr="00C02D43">
        <w:rPr>
          <w:rFonts w:ascii="Arial Narrow" w:hAnsi="Arial Narrow"/>
          <w:noProof/>
          <w:sz w:val="24"/>
          <w:szCs w:val="24"/>
        </w:rPr>
        <w:t xml:space="preserve"> </w:t>
      </w:r>
      <w:r w:rsidRPr="00C02D43">
        <w:rPr>
          <w:rFonts w:ascii="Arial Narrow" w:hAnsi="Arial Narrow"/>
          <w:noProof/>
          <w:sz w:val="24"/>
          <w:szCs w:val="24"/>
        </w:rPr>
        <w:t>inpatient</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effects</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trust,</w:t>
      </w:r>
      <w:r w:rsidR="009A7EDE" w:rsidRPr="00C02D43">
        <w:rPr>
          <w:rFonts w:ascii="Arial Narrow" w:hAnsi="Arial Narrow"/>
          <w:noProof/>
          <w:sz w:val="24"/>
          <w:szCs w:val="24"/>
        </w:rPr>
        <w:t xml:space="preserve"> </w:t>
      </w:r>
      <w:r w:rsidRPr="00C02D43">
        <w:rPr>
          <w:rFonts w:ascii="Arial Narrow" w:hAnsi="Arial Narrow"/>
          <w:noProof/>
          <w:sz w:val="24"/>
          <w:szCs w:val="24"/>
        </w:rPr>
        <w:t>medical</w:t>
      </w:r>
      <w:r w:rsidR="009A7EDE" w:rsidRPr="00C02D43">
        <w:rPr>
          <w:rFonts w:ascii="Arial Narrow" w:hAnsi="Arial Narrow"/>
          <w:noProof/>
          <w:sz w:val="24"/>
          <w:szCs w:val="24"/>
        </w:rPr>
        <w:t xml:space="preserve"> </w:t>
      </w:r>
      <w:r w:rsidRPr="00C02D43">
        <w:rPr>
          <w:rFonts w:ascii="Arial Narrow" w:hAnsi="Arial Narrow"/>
          <w:noProof/>
          <w:sz w:val="24"/>
          <w:szCs w:val="24"/>
        </w:rPr>
        <w:t>insurance</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perceived</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care.</w:t>
      </w:r>
      <w:r w:rsidR="009A7EDE" w:rsidRPr="00C02D43">
        <w:rPr>
          <w:rFonts w:ascii="Arial Narrow" w:hAnsi="Arial Narrow"/>
          <w:noProof/>
          <w:sz w:val="24"/>
          <w:szCs w:val="24"/>
        </w:rPr>
        <w:t xml:space="preserve"> </w:t>
      </w:r>
      <w:r w:rsidRPr="00C02D43">
        <w:rPr>
          <w:rFonts w:ascii="Arial Narrow" w:hAnsi="Arial Narrow"/>
          <w:noProof/>
          <w:sz w:val="24"/>
          <w:szCs w:val="24"/>
        </w:rPr>
        <w:t>PloS</w:t>
      </w:r>
      <w:r w:rsidR="009A7EDE" w:rsidRPr="00C02D43">
        <w:rPr>
          <w:rFonts w:ascii="Arial Narrow" w:hAnsi="Arial Narrow"/>
          <w:noProof/>
          <w:sz w:val="24"/>
          <w:szCs w:val="24"/>
        </w:rPr>
        <w:t xml:space="preserve"> </w:t>
      </w:r>
      <w:r w:rsidRPr="00C02D43">
        <w:rPr>
          <w:rFonts w:ascii="Arial Narrow" w:hAnsi="Arial Narrow"/>
          <w:noProof/>
          <w:sz w:val="24"/>
          <w:szCs w:val="24"/>
        </w:rPr>
        <w:t>One,</w:t>
      </w:r>
      <w:r w:rsidR="009A7EDE" w:rsidRPr="00C02D43">
        <w:rPr>
          <w:rFonts w:ascii="Arial Narrow" w:hAnsi="Arial Narrow"/>
          <w:noProof/>
          <w:sz w:val="24"/>
          <w:szCs w:val="24"/>
        </w:rPr>
        <w:t xml:space="preserve"> </w:t>
      </w:r>
      <w:r w:rsidRPr="00C02D43">
        <w:rPr>
          <w:rFonts w:ascii="Arial Narrow" w:hAnsi="Arial Narrow"/>
          <w:noProof/>
          <w:sz w:val="24"/>
          <w:szCs w:val="24"/>
        </w:rPr>
        <w:t>11(10),</w:t>
      </w:r>
      <w:r w:rsidR="009A7EDE" w:rsidRPr="00C02D43">
        <w:rPr>
          <w:rFonts w:ascii="Arial Narrow" w:hAnsi="Arial Narrow"/>
          <w:noProof/>
          <w:sz w:val="24"/>
          <w:szCs w:val="24"/>
        </w:rPr>
        <w:t xml:space="preserve"> </w:t>
      </w:r>
      <w:r w:rsidRPr="00C02D43">
        <w:rPr>
          <w:rFonts w:ascii="Arial Narrow" w:hAnsi="Arial Narrow"/>
          <w:noProof/>
          <w:sz w:val="24"/>
          <w:szCs w:val="24"/>
        </w:rPr>
        <w:t>e0164366.</w:t>
      </w:r>
    </w:p>
    <w:p w14:paraId="5AFA076A" w14:textId="2F947CB9"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Sukawati,</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G.</w:t>
      </w:r>
      <w:r w:rsidR="009A7EDE" w:rsidRPr="00C02D43">
        <w:rPr>
          <w:rFonts w:ascii="Arial Narrow" w:hAnsi="Arial Narrow"/>
          <w:noProof/>
          <w:sz w:val="24"/>
          <w:szCs w:val="24"/>
        </w:rPr>
        <w:t xml:space="preserve"> </w:t>
      </w:r>
      <w:r w:rsidRPr="00C02D43">
        <w:rPr>
          <w:rFonts w:ascii="Arial Narrow" w:hAnsi="Arial Narrow"/>
          <w:noProof/>
          <w:sz w:val="24"/>
          <w:szCs w:val="24"/>
        </w:rPr>
        <w:t>R.</w:t>
      </w:r>
      <w:r w:rsidR="009A7EDE" w:rsidRPr="00C02D43">
        <w:rPr>
          <w:rFonts w:ascii="Arial Narrow" w:hAnsi="Arial Narrow"/>
          <w:noProof/>
          <w:sz w:val="24"/>
          <w:szCs w:val="24"/>
        </w:rPr>
        <w:t xml:space="preserve"> </w:t>
      </w:r>
      <w:r w:rsidRPr="00C02D43">
        <w:rPr>
          <w:rFonts w:ascii="Arial Narrow" w:hAnsi="Arial Narrow"/>
          <w:noProof/>
          <w:sz w:val="24"/>
          <w:szCs w:val="24"/>
        </w:rPr>
        <w:t>(2021).</w:t>
      </w:r>
      <w:r w:rsidR="009A7EDE" w:rsidRPr="00C02D43">
        <w:rPr>
          <w:rFonts w:ascii="Arial Narrow" w:hAnsi="Arial Narrow"/>
          <w:noProof/>
          <w:sz w:val="24"/>
          <w:szCs w:val="24"/>
        </w:rPr>
        <w:t xml:space="preserve"> </w:t>
      </w:r>
      <w:r w:rsidRPr="00C02D43">
        <w:rPr>
          <w:rFonts w:ascii="Arial Narrow" w:hAnsi="Arial Narrow"/>
          <w:noProof/>
          <w:sz w:val="24"/>
          <w:szCs w:val="24"/>
        </w:rPr>
        <w:t>Hospital</w:t>
      </w:r>
      <w:r w:rsidR="009A7EDE" w:rsidRPr="00C02D43">
        <w:rPr>
          <w:rFonts w:ascii="Arial Narrow" w:hAnsi="Arial Narrow"/>
          <w:noProof/>
          <w:sz w:val="24"/>
          <w:szCs w:val="24"/>
        </w:rPr>
        <w:t xml:space="preserve"> </w:t>
      </w:r>
      <w:r w:rsidRPr="00C02D43">
        <w:rPr>
          <w:rFonts w:ascii="Arial Narrow" w:hAnsi="Arial Narrow"/>
          <w:noProof/>
          <w:sz w:val="24"/>
          <w:szCs w:val="24"/>
        </w:rPr>
        <w:t>brand</w:t>
      </w:r>
      <w:r w:rsidR="009A7EDE" w:rsidRPr="00C02D43">
        <w:rPr>
          <w:rFonts w:ascii="Arial Narrow" w:hAnsi="Arial Narrow"/>
          <w:noProof/>
          <w:sz w:val="24"/>
          <w:szCs w:val="24"/>
        </w:rPr>
        <w:t xml:space="preserve"> </w:t>
      </w:r>
      <w:r w:rsidRPr="00C02D43">
        <w:rPr>
          <w:rFonts w:ascii="Arial Narrow" w:hAnsi="Arial Narrow"/>
          <w:noProof/>
          <w:sz w:val="24"/>
          <w:szCs w:val="24"/>
        </w:rPr>
        <w:t>image,</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pandemic</w:t>
      </w:r>
      <w:r w:rsidR="009A7EDE" w:rsidRPr="00C02D43">
        <w:rPr>
          <w:rFonts w:ascii="Arial Narrow" w:hAnsi="Arial Narrow"/>
          <w:noProof/>
          <w:sz w:val="24"/>
          <w:szCs w:val="24"/>
        </w:rPr>
        <w:t xml:space="preserve"> </w:t>
      </w:r>
      <w:r w:rsidRPr="00C02D43">
        <w:rPr>
          <w:rFonts w:ascii="Arial Narrow" w:hAnsi="Arial Narrow"/>
          <w:noProof/>
          <w:sz w:val="24"/>
          <w:szCs w:val="24"/>
        </w:rPr>
        <w:t>situation.</w:t>
      </w:r>
      <w:r w:rsidR="009A7EDE" w:rsidRPr="00C02D43">
        <w:rPr>
          <w:rFonts w:ascii="Arial Narrow" w:hAnsi="Arial Narrow"/>
          <w:noProof/>
          <w:sz w:val="24"/>
          <w:szCs w:val="24"/>
        </w:rPr>
        <w:t xml:space="preserve"> </w:t>
      </w:r>
      <w:r w:rsidRPr="00C02D43">
        <w:rPr>
          <w:rFonts w:ascii="Arial Narrow" w:hAnsi="Arial Narrow"/>
          <w:noProof/>
          <w:sz w:val="24"/>
          <w:szCs w:val="24"/>
        </w:rPr>
        <w:t>JMMR</w:t>
      </w:r>
      <w:r w:rsidR="009A7EDE" w:rsidRPr="00C02D43">
        <w:rPr>
          <w:rFonts w:ascii="Arial Narrow" w:hAnsi="Arial Narrow"/>
          <w:noProof/>
          <w:sz w:val="24"/>
          <w:szCs w:val="24"/>
        </w:rPr>
        <w:t xml:space="preserve"> </w:t>
      </w:r>
      <w:r w:rsidRPr="00C02D43">
        <w:rPr>
          <w:rFonts w:ascii="Arial Narrow" w:hAnsi="Arial Narrow"/>
          <w:noProof/>
          <w:sz w:val="24"/>
          <w:szCs w:val="24"/>
        </w:rPr>
        <w:t>(Jurnal</w:t>
      </w:r>
      <w:r w:rsidR="009A7EDE" w:rsidRPr="00C02D43">
        <w:rPr>
          <w:rFonts w:ascii="Arial Narrow" w:hAnsi="Arial Narrow"/>
          <w:noProof/>
          <w:sz w:val="24"/>
          <w:szCs w:val="24"/>
        </w:rPr>
        <w:t xml:space="preserve"> </w:t>
      </w:r>
      <w:r w:rsidRPr="00C02D43">
        <w:rPr>
          <w:rFonts w:ascii="Arial Narrow" w:hAnsi="Arial Narrow"/>
          <w:noProof/>
          <w:sz w:val="24"/>
          <w:szCs w:val="24"/>
        </w:rPr>
        <w:t>Medicoeticolegal</w:t>
      </w:r>
      <w:r w:rsidR="009A7EDE" w:rsidRPr="00C02D43">
        <w:rPr>
          <w:rFonts w:ascii="Arial Narrow" w:hAnsi="Arial Narrow"/>
          <w:noProof/>
          <w:sz w:val="24"/>
          <w:szCs w:val="24"/>
        </w:rPr>
        <w:t xml:space="preserve"> </w:t>
      </w:r>
      <w:r w:rsidRPr="00C02D43">
        <w:rPr>
          <w:rFonts w:ascii="Arial Narrow" w:hAnsi="Arial Narrow"/>
          <w:noProof/>
          <w:sz w:val="24"/>
          <w:szCs w:val="24"/>
        </w:rPr>
        <w:t>Dan</w:t>
      </w:r>
      <w:r w:rsidR="009A7EDE" w:rsidRPr="00C02D43">
        <w:rPr>
          <w:rFonts w:ascii="Arial Narrow" w:hAnsi="Arial Narrow"/>
          <w:noProof/>
          <w:sz w:val="24"/>
          <w:szCs w:val="24"/>
        </w:rPr>
        <w:t xml:space="preserve"> </w:t>
      </w:r>
      <w:r w:rsidRPr="00C02D43">
        <w:rPr>
          <w:rFonts w:ascii="Arial Narrow" w:hAnsi="Arial Narrow"/>
          <w:noProof/>
          <w:sz w:val="24"/>
          <w:szCs w:val="24"/>
        </w:rPr>
        <w:t>Manajemen</w:t>
      </w:r>
      <w:r w:rsidR="009A7EDE" w:rsidRPr="00C02D43">
        <w:rPr>
          <w:rFonts w:ascii="Arial Narrow" w:hAnsi="Arial Narrow"/>
          <w:noProof/>
          <w:sz w:val="24"/>
          <w:szCs w:val="24"/>
        </w:rPr>
        <w:t xml:space="preserve"> </w:t>
      </w:r>
      <w:r w:rsidRPr="00C02D43">
        <w:rPr>
          <w:rFonts w:ascii="Arial Narrow" w:hAnsi="Arial Narrow"/>
          <w:noProof/>
          <w:sz w:val="24"/>
          <w:szCs w:val="24"/>
        </w:rPr>
        <w:t>Rumah</w:t>
      </w:r>
      <w:r w:rsidR="009A7EDE" w:rsidRPr="00C02D43">
        <w:rPr>
          <w:rFonts w:ascii="Arial Narrow" w:hAnsi="Arial Narrow"/>
          <w:noProof/>
          <w:sz w:val="24"/>
          <w:szCs w:val="24"/>
        </w:rPr>
        <w:t xml:space="preserve"> </w:t>
      </w:r>
      <w:r w:rsidRPr="00C02D43">
        <w:rPr>
          <w:rFonts w:ascii="Arial Narrow" w:hAnsi="Arial Narrow"/>
          <w:noProof/>
          <w:sz w:val="24"/>
          <w:szCs w:val="24"/>
        </w:rPr>
        <w:t>Sakit),</w:t>
      </w:r>
      <w:r w:rsidR="009A7EDE" w:rsidRPr="00C02D43">
        <w:rPr>
          <w:rFonts w:ascii="Arial Narrow" w:hAnsi="Arial Narrow"/>
          <w:noProof/>
          <w:sz w:val="24"/>
          <w:szCs w:val="24"/>
        </w:rPr>
        <w:t xml:space="preserve"> </w:t>
      </w:r>
      <w:r w:rsidRPr="00C02D43">
        <w:rPr>
          <w:rFonts w:ascii="Arial Narrow" w:hAnsi="Arial Narrow"/>
          <w:noProof/>
          <w:sz w:val="24"/>
          <w:szCs w:val="24"/>
        </w:rPr>
        <w:t>10(2),</w:t>
      </w:r>
      <w:r w:rsidR="009A7EDE" w:rsidRPr="00C02D43">
        <w:rPr>
          <w:rFonts w:ascii="Arial Narrow" w:hAnsi="Arial Narrow"/>
          <w:noProof/>
          <w:sz w:val="24"/>
          <w:szCs w:val="24"/>
        </w:rPr>
        <w:t xml:space="preserve"> </w:t>
      </w:r>
      <w:r w:rsidRPr="00C02D43">
        <w:rPr>
          <w:rFonts w:ascii="Arial Narrow" w:hAnsi="Arial Narrow"/>
          <w:noProof/>
          <w:sz w:val="24"/>
          <w:szCs w:val="24"/>
        </w:rPr>
        <w:t>103–118.</w:t>
      </w:r>
    </w:p>
    <w:p w14:paraId="44FB50DD" w14:textId="642009C6"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Tan,</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N.-L.,</w:t>
      </w:r>
      <w:r w:rsidR="009A7EDE" w:rsidRPr="00C02D43">
        <w:rPr>
          <w:rFonts w:ascii="Arial Narrow" w:hAnsi="Arial Narrow"/>
          <w:noProof/>
          <w:sz w:val="24"/>
          <w:szCs w:val="24"/>
        </w:rPr>
        <w:t xml:space="preserve"> </w:t>
      </w:r>
      <w:r w:rsidRPr="00C02D43">
        <w:rPr>
          <w:rFonts w:ascii="Arial Narrow" w:hAnsi="Arial Narrow"/>
          <w:noProof/>
          <w:sz w:val="24"/>
          <w:szCs w:val="24"/>
        </w:rPr>
        <w:t>Ojo,</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O.,</w:t>
      </w:r>
      <w:r w:rsidR="009A7EDE" w:rsidRPr="00C02D43">
        <w:rPr>
          <w:rFonts w:ascii="Arial Narrow" w:hAnsi="Arial Narrow"/>
          <w:noProof/>
          <w:sz w:val="24"/>
          <w:szCs w:val="24"/>
        </w:rPr>
        <w:t xml:space="preserve"> </w:t>
      </w:r>
      <w:r w:rsidRPr="00C02D43">
        <w:rPr>
          <w:rFonts w:ascii="Arial Narrow" w:hAnsi="Arial Narrow"/>
          <w:noProof/>
          <w:sz w:val="24"/>
          <w:szCs w:val="24"/>
        </w:rPr>
        <w:t>Cheah,</w:t>
      </w:r>
      <w:r w:rsidR="009A7EDE" w:rsidRPr="00C02D43">
        <w:rPr>
          <w:rFonts w:ascii="Arial Narrow" w:hAnsi="Arial Narrow"/>
          <w:noProof/>
          <w:sz w:val="24"/>
          <w:szCs w:val="24"/>
        </w:rPr>
        <w:t xml:space="preserve"> </w:t>
      </w:r>
      <w:r w:rsidRPr="00C02D43">
        <w:rPr>
          <w:rFonts w:ascii="Arial Narrow" w:hAnsi="Arial Narrow"/>
          <w:noProof/>
          <w:sz w:val="24"/>
          <w:szCs w:val="24"/>
        </w:rPr>
        <w:t>J.-H.,</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Ramayah,</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Measuring</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influence</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Malaysia.</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26(3),</w:t>
      </w:r>
      <w:r w:rsidR="009A7EDE" w:rsidRPr="00C02D43">
        <w:rPr>
          <w:rFonts w:ascii="Arial Narrow" w:hAnsi="Arial Narrow"/>
          <w:noProof/>
          <w:sz w:val="24"/>
          <w:szCs w:val="24"/>
        </w:rPr>
        <w:t xml:space="preserve"> </w:t>
      </w:r>
      <w:r w:rsidRPr="00C02D43">
        <w:rPr>
          <w:rFonts w:ascii="Arial Narrow" w:hAnsi="Arial Narrow"/>
          <w:noProof/>
          <w:sz w:val="24"/>
          <w:szCs w:val="24"/>
        </w:rPr>
        <w:t>129–143.</w:t>
      </w:r>
    </w:p>
    <w:p w14:paraId="785A0294" w14:textId="631C2215"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Tan,</w:t>
      </w:r>
      <w:r w:rsidR="009A7EDE" w:rsidRPr="00C02D43">
        <w:rPr>
          <w:rFonts w:ascii="Arial Narrow" w:hAnsi="Arial Narrow"/>
          <w:noProof/>
          <w:sz w:val="24"/>
          <w:szCs w:val="24"/>
        </w:rPr>
        <w:t xml:space="preserve"> </w:t>
      </w:r>
      <w:r w:rsidRPr="00C02D43">
        <w:rPr>
          <w:rFonts w:ascii="Arial Narrow" w:hAnsi="Arial Narrow"/>
          <w:noProof/>
          <w:sz w:val="24"/>
          <w:szCs w:val="24"/>
        </w:rPr>
        <w:t>C.</w:t>
      </w:r>
      <w:r w:rsidR="009A7EDE" w:rsidRPr="00C02D43">
        <w:rPr>
          <w:rFonts w:ascii="Arial Narrow" w:hAnsi="Arial Narrow"/>
          <w:noProof/>
          <w:sz w:val="24"/>
          <w:szCs w:val="24"/>
        </w:rPr>
        <w:t xml:space="preserve"> </w:t>
      </w:r>
      <w:r w:rsidRPr="00C02D43">
        <w:rPr>
          <w:rFonts w:ascii="Arial Narrow" w:hAnsi="Arial Narrow"/>
          <w:noProof/>
          <w:sz w:val="24"/>
          <w:szCs w:val="24"/>
        </w:rPr>
        <w:t>N.</w:t>
      </w:r>
      <w:r w:rsidR="009A7EDE" w:rsidRPr="00C02D43">
        <w:rPr>
          <w:rFonts w:ascii="Arial Narrow" w:hAnsi="Arial Narrow"/>
          <w:noProof/>
          <w:sz w:val="24"/>
          <w:szCs w:val="24"/>
        </w:rPr>
        <w:t xml:space="preserve"> </w:t>
      </w:r>
      <w:r w:rsidRPr="00C02D43">
        <w:rPr>
          <w:rFonts w:ascii="Arial Narrow" w:hAnsi="Arial Narrow"/>
          <w:noProof/>
          <w:sz w:val="24"/>
          <w:szCs w:val="24"/>
        </w:rPr>
        <w:t>L.,</w:t>
      </w:r>
      <w:r w:rsidR="009A7EDE" w:rsidRPr="00C02D43">
        <w:rPr>
          <w:rFonts w:ascii="Arial Narrow" w:hAnsi="Arial Narrow"/>
          <w:noProof/>
          <w:sz w:val="24"/>
          <w:szCs w:val="24"/>
        </w:rPr>
        <w:t xml:space="preserve"> </w:t>
      </w:r>
      <w:r w:rsidRPr="00C02D43">
        <w:rPr>
          <w:rFonts w:ascii="Arial Narrow" w:hAnsi="Arial Narrow"/>
          <w:noProof/>
          <w:sz w:val="24"/>
          <w:szCs w:val="24"/>
        </w:rPr>
        <w:t>Ojo,</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O.,</w:t>
      </w:r>
      <w:r w:rsidR="009A7EDE" w:rsidRPr="00C02D43">
        <w:rPr>
          <w:rFonts w:ascii="Arial Narrow" w:hAnsi="Arial Narrow"/>
          <w:noProof/>
          <w:sz w:val="24"/>
          <w:szCs w:val="24"/>
        </w:rPr>
        <w:t xml:space="preserve"> </w:t>
      </w:r>
      <w:r w:rsidRPr="00C02D43">
        <w:rPr>
          <w:rFonts w:ascii="Arial Narrow" w:hAnsi="Arial Narrow"/>
          <w:noProof/>
          <w:sz w:val="24"/>
          <w:szCs w:val="24"/>
        </w:rPr>
        <w:t>Cheah,</w:t>
      </w:r>
      <w:r w:rsidR="009A7EDE" w:rsidRPr="00C02D43">
        <w:rPr>
          <w:rFonts w:ascii="Arial Narrow" w:hAnsi="Arial Narrow"/>
          <w:noProof/>
          <w:sz w:val="24"/>
          <w:szCs w:val="24"/>
        </w:rPr>
        <w:t xml:space="preserve"> </w:t>
      </w:r>
      <w:r w:rsidRPr="00C02D43">
        <w:rPr>
          <w:rFonts w:ascii="Arial Narrow" w:hAnsi="Arial Narrow"/>
          <w:noProof/>
          <w:sz w:val="24"/>
          <w:szCs w:val="24"/>
        </w:rPr>
        <w:t>J.</w:t>
      </w:r>
      <w:r w:rsidR="009A7EDE" w:rsidRPr="00C02D43">
        <w:rPr>
          <w:rFonts w:ascii="Arial Narrow" w:hAnsi="Arial Narrow"/>
          <w:noProof/>
          <w:sz w:val="24"/>
          <w:szCs w:val="24"/>
        </w:rPr>
        <w:t xml:space="preserve"> </w:t>
      </w:r>
      <w:r w:rsidRPr="00C02D43">
        <w:rPr>
          <w:rFonts w:ascii="Arial Narrow" w:hAnsi="Arial Narrow"/>
          <w:noProof/>
          <w:sz w:val="24"/>
          <w:szCs w:val="24"/>
        </w:rPr>
        <w:t>H.,</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Ramayah,</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(2019).</w:t>
      </w:r>
      <w:r w:rsidR="009A7EDE" w:rsidRPr="00C02D43">
        <w:rPr>
          <w:rFonts w:ascii="Arial Narrow" w:hAnsi="Arial Narrow"/>
          <w:noProof/>
          <w:sz w:val="24"/>
          <w:szCs w:val="24"/>
        </w:rPr>
        <w:t xml:space="preserve"> </w:t>
      </w:r>
      <w:r w:rsidRPr="00C02D43">
        <w:rPr>
          <w:rFonts w:ascii="Arial Narrow" w:hAnsi="Arial Narrow"/>
          <w:noProof/>
          <w:sz w:val="24"/>
          <w:szCs w:val="24"/>
        </w:rPr>
        <w:t>Measuring</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influence</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in</w:t>
      </w:r>
      <w:r w:rsidR="009A7EDE" w:rsidRPr="00C02D43">
        <w:rPr>
          <w:rFonts w:ascii="Arial Narrow" w:hAnsi="Arial Narrow"/>
          <w:noProof/>
          <w:sz w:val="24"/>
          <w:szCs w:val="24"/>
        </w:rPr>
        <w:t xml:space="preserve"> </w:t>
      </w:r>
      <w:r w:rsidRPr="00C02D43">
        <w:rPr>
          <w:rFonts w:ascii="Arial Narrow" w:hAnsi="Arial Narrow"/>
          <w:noProof/>
          <w:sz w:val="24"/>
          <w:szCs w:val="24"/>
        </w:rPr>
        <w:t>Malaysia.</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26(3),</w:t>
      </w:r>
      <w:r w:rsidR="009A7EDE" w:rsidRPr="00C02D43">
        <w:rPr>
          <w:rFonts w:ascii="Arial Narrow" w:hAnsi="Arial Narrow"/>
          <w:noProof/>
          <w:sz w:val="24"/>
          <w:szCs w:val="24"/>
        </w:rPr>
        <w:t xml:space="preserve"> </w:t>
      </w:r>
      <w:r w:rsidRPr="00C02D43">
        <w:rPr>
          <w:rFonts w:ascii="Arial Narrow" w:hAnsi="Arial Narrow"/>
          <w:noProof/>
          <w:sz w:val="24"/>
          <w:szCs w:val="24"/>
        </w:rPr>
        <w:t>129–143.</w:t>
      </w:r>
      <w:r w:rsidR="009A7EDE" w:rsidRPr="00C02D43">
        <w:rPr>
          <w:rFonts w:ascii="Arial Narrow" w:hAnsi="Arial Narrow"/>
          <w:noProof/>
          <w:sz w:val="24"/>
          <w:szCs w:val="24"/>
        </w:rPr>
        <w:t xml:space="preserve"> </w:t>
      </w:r>
      <w:r w:rsidRPr="00C02D43">
        <w:rPr>
          <w:rFonts w:ascii="Arial Narrow" w:hAnsi="Arial Narrow"/>
          <w:noProof/>
          <w:sz w:val="24"/>
          <w:szCs w:val="24"/>
        </w:rPr>
        <w:t>https://doi.org/10.1080/10686967.2019.1615852</w:t>
      </w:r>
    </w:p>
    <w:p w14:paraId="3021CEDE" w14:textId="4CAB86DA"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szCs w:val="24"/>
        </w:rPr>
      </w:pPr>
      <w:r w:rsidRPr="00C02D43">
        <w:rPr>
          <w:rFonts w:ascii="Arial Narrow" w:hAnsi="Arial Narrow"/>
          <w:noProof/>
          <w:sz w:val="24"/>
          <w:szCs w:val="24"/>
        </w:rPr>
        <w:t>Tetty,</w:t>
      </w:r>
      <w:r w:rsidR="009A7EDE" w:rsidRPr="00C02D43">
        <w:rPr>
          <w:rFonts w:ascii="Arial Narrow" w:hAnsi="Arial Narrow"/>
          <w:noProof/>
          <w:sz w:val="24"/>
          <w:szCs w:val="24"/>
        </w:rPr>
        <w:t xml:space="preserve"> </w:t>
      </w:r>
      <w:r w:rsidRPr="00C02D43">
        <w:rPr>
          <w:rFonts w:ascii="Arial Narrow" w:hAnsi="Arial Narrow"/>
          <w:noProof/>
          <w:sz w:val="24"/>
          <w:szCs w:val="24"/>
        </w:rPr>
        <w:t>V.,</w:t>
      </w:r>
      <w:r w:rsidR="009A7EDE" w:rsidRPr="00C02D43">
        <w:rPr>
          <w:rFonts w:ascii="Arial Narrow" w:hAnsi="Arial Narrow"/>
          <w:noProof/>
          <w:sz w:val="24"/>
          <w:szCs w:val="24"/>
        </w:rPr>
        <w:t xml:space="preserve"> </w:t>
      </w:r>
      <w:r w:rsidRPr="00C02D43">
        <w:rPr>
          <w:rFonts w:ascii="Arial Narrow" w:hAnsi="Arial Narrow"/>
          <w:noProof/>
          <w:sz w:val="24"/>
          <w:szCs w:val="24"/>
        </w:rPr>
        <w:t>&amp;</w:t>
      </w:r>
      <w:r w:rsidR="009A7EDE" w:rsidRPr="00C02D43">
        <w:rPr>
          <w:rFonts w:ascii="Arial Narrow" w:hAnsi="Arial Narrow"/>
          <w:noProof/>
          <w:sz w:val="24"/>
          <w:szCs w:val="24"/>
        </w:rPr>
        <w:t xml:space="preserve"> </w:t>
      </w:r>
      <w:r w:rsidRPr="00C02D43">
        <w:rPr>
          <w:rFonts w:ascii="Arial Narrow" w:hAnsi="Arial Narrow"/>
          <w:noProof/>
          <w:sz w:val="24"/>
          <w:szCs w:val="24"/>
        </w:rPr>
        <w:t>Bone,</w:t>
      </w:r>
      <w:r w:rsidR="009A7EDE" w:rsidRPr="00C02D43">
        <w:rPr>
          <w:rFonts w:ascii="Arial Narrow" w:hAnsi="Arial Narrow"/>
          <w:noProof/>
          <w:sz w:val="24"/>
          <w:szCs w:val="24"/>
        </w:rPr>
        <w:t xml:space="preserve"> </w:t>
      </w:r>
      <w:r w:rsidRPr="00C02D43">
        <w:rPr>
          <w:rFonts w:ascii="Arial Narrow" w:hAnsi="Arial Narrow"/>
          <w:noProof/>
          <w:sz w:val="24"/>
          <w:szCs w:val="24"/>
        </w:rPr>
        <w:t>A.</w:t>
      </w:r>
      <w:r w:rsidR="009A7EDE" w:rsidRPr="00C02D43">
        <w:rPr>
          <w:rFonts w:ascii="Arial Narrow" w:hAnsi="Arial Narrow"/>
          <w:noProof/>
          <w:sz w:val="24"/>
          <w:szCs w:val="24"/>
        </w:rPr>
        <w:t xml:space="preserve"> </w:t>
      </w:r>
      <w:r w:rsidRPr="00C02D43">
        <w:rPr>
          <w:rFonts w:ascii="Arial Narrow" w:hAnsi="Arial Narrow"/>
          <w:noProof/>
          <w:sz w:val="24"/>
          <w:szCs w:val="24"/>
        </w:rPr>
        <w:t>T.</w:t>
      </w:r>
      <w:r w:rsidR="009A7EDE" w:rsidRPr="00C02D43">
        <w:rPr>
          <w:rFonts w:ascii="Arial Narrow" w:hAnsi="Arial Narrow"/>
          <w:noProof/>
          <w:sz w:val="24"/>
          <w:szCs w:val="24"/>
        </w:rPr>
        <w:t xml:space="preserve"> </w:t>
      </w:r>
      <w:r w:rsidRPr="00C02D43">
        <w:rPr>
          <w:rFonts w:ascii="Arial Narrow" w:hAnsi="Arial Narrow"/>
          <w:noProof/>
          <w:sz w:val="24"/>
          <w:szCs w:val="24"/>
        </w:rPr>
        <w:t>(2020).</w:t>
      </w:r>
      <w:r w:rsidR="009A7EDE" w:rsidRPr="00C02D43">
        <w:rPr>
          <w:rFonts w:ascii="Arial Narrow" w:hAnsi="Arial Narrow"/>
          <w:noProof/>
          <w:sz w:val="24"/>
          <w:szCs w:val="24"/>
        </w:rPr>
        <w:t xml:space="preserve"> </w:t>
      </w:r>
      <w:r w:rsidRPr="00C02D43">
        <w:rPr>
          <w:rFonts w:ascii="Arial Narrow" w:hAnsi="Arial Narrow"/>
          <w:noProof/>
          <w:sz w:val="24"/>
          <w:szCs w:val="24"/>
        </w:rPr>
        <w:t>Faktor-Faktor</w:t>
      </w:r>
      <w:r w:rsidR="009A7EDE" w:rsidRPr="00C02D43">
        <w:rPr>
          <w:rFonts w:ascii="Arial Narrow" w:hAnsi="Arial Narrow"/>
          <w:noProof/>
          <w:sz w:val="24"/>
          <w:szCs w:val="24"/>
        </w:rPr>
        <w:t xml:space="preserve"> </w:t>
      </w:r>
      <w:r w:rsidRPr="00C02D43">
        <w:rPr>
          <w:rFonts w:ascii="Arial Narrow" w:hAnsi="Arial Narrow"/>
          <w:noProof/>
          <w:sz w:val="24"/>
          <w:szCs w:val="24"/>
        </w:rPr>
        <w:t>Yang</w:t>
      </w:r>
      <w:r w:rsidR="009A7EDE" w:rsidRPr="00C02D43">
        <w:rPr>
          <w:rFonts w:ascii="Arial Narrow" w:hAnsi="Arial Narrow"/>
          <w:noProof/>
          <w:sz w:val="24"/>
          <w:szCs w:val="24"/>
        </w:rPr>
        <w:t xml:space="preserve"> </w:t>
      </w:r>
      <w:r w:rsidRPr="00C02D43">
        <w:rPr>
          <w:rFonts w:ascii="Arial Narrow" w:hAnsi="Arial Narrow"/>
          <w:noProof/>
          <w:sz w:val="24"/>
          <w:szCs w:val="24"/>
        </w:rPr>
        <w:t>Berhubungan</w:t>
      </w:r>
      <w:r w:rsidR="009A7EDE" w:rsidRPr="00C02D43">
        <w:rPr>
          <w:rFonts w:ascii="Arial Narrow" w:hAnsi="Arial Narrow"/>
          <w:noProof/>
          <w:sz w:val="24"/>
          <w:szCs w:val="24"/>
        </w:rPr>
        <w:t xml:space="preserve"> </w:t>
      </w:r>
      <w:r w:rsidRPr="00C02D43">
        <w:rPr>
          <w:rFonts w:ascii="Arial Narrow" w:hAnsi="Arial Narrow"/>
          <w:noProof/>
          <w:sz w:val="24"/>
          <w:szCs w:val="24"/>
        </w:rPr>
        <w:t>Dengan</w:t>
      </w:r>
      <w:r w:rsidR="009A7EDE" w:rsidRPr="00C02D43">
        <w:rPr>
          <w:rFonts w:ascii="Arial Narrow" w:hAnsi="Arial Narrow"/>
          <w:noProof/>
          <w:sz w:val="24"/>
          <w:szCs w:val="24"/>
        </w:rPr>
        <w:t xml:space="preserve"> </w:t>
      </w:r>
      <w:r w:rsidRPr="00C02D43">
        <w:rPr>
          <w:rFonts w:ascii="Arial Narrow" w:hAnsi="Arial Narrow"/>
          <w:noProof/>
          <w:sz w:val="24"/>
          <w:szCs w:val="24"/>
        </w:rPr>
        <w:t>Lama</w:t>
      </w:r>
      <w:r w:rsidR="009A7EDE" w:rsidRPr="00C02D43">
        <w:rPr>
          <w:rFonts w:ascii="Arial Narrow" w:hAnsi="Arial Narrow"/>
          <w:noProof/>
          <w:sz w:val="24"/>
          <w:szCs w:val="24"/>
        </w:rPr>
        <w:t xml:space="preserve"> </w:t>
      </w:r>
      <w:r w:rsidRPr="00C02D43">
        <w:rPr>
          <w:rFonts w:ascii="Arial Narrow" w:hAnsi="Arial Narrow"/>
          <w:noProof/>
          <w:sz w:val="24"/>
          <w:szCs w:val="24"/>
        </w:rPr>
        <w:t>Waktu</w:t>
      </w:r>
      <w:r w:rsidR="009A7EDE" w:rsidRPr="00C02D43">
        <w:rPr>
          <w:rFonts w:ascii="Arial Narrow" w:hAnsi="Arial Narrow"/>
          <w:noProof/>
          <w:sz w:val="24"/>
          <w:szCs w:val="24"/>
        </w:rPr>
        <w:t xml:space="preserve"> </w:t>
      </w:r>
      <w:r w:rsidRPr="00C02D43">
        <w:rPr>
          <w:rFonts w:ascii="Arial Narrow" w:hAnsi="Arial Narrow"/>
          <w:noProof/>
          <w:sz w:val="24"/>
          <w:szCs w:val="24"/>
        </w:rPr>
        <w:t>Tunggu</w:t>
      </w:r>
      <w:r w:rsidR="009A7EDE" w:rsidRPr="00C02D43">
        <w:rPr>
          <w:rFonts w:ascii="Arial Narrow" w:hAnsi="Arial Narrow"/>
          <w:noProof/>
          <w:sz w:val="24"/>
          <w:szCs w:val="24"/>
        </w:rPr>
        <w:t xml:space="preserve"> </w:t>
      </w:r>
      <w:r w:rsidRPr="00C02D43">
        <w:rPr>
          <w:rFonts w:ascii="Arial Narrow" w:hAnsi="Arial Narrow"/>
          <w:noProof/>
          <w:sz w:val="24"/>
          <w:szCs w:val="24"/>
        </w:rPr>
        <w:t>Pasien</w:t>
      </w:r>
      <w:r w:rsidR="009A7EDE" w:rsidRPr="00C02D43">
        <w:rPr>
          <w:rFonts w:ascii="Arial Narrow" w:hAnsi="Arial Narrow"/>
          <w:noProof/>
          <w:sz w:val="24"/>
          <w:szCs w:val="24"/>
        </w:rPr>
        <w:t xml:space="preserve"> </w:t>
      </w:r>
      <w:r w:rsidRPr="00C02D43">
        <w:rPr>
          <w:rFonts w:ascii="Arial Narrow" w:hAnsi="Arial Narrow"/>
          <w:noProof/>
          <w:sz w:val="24"/>
          <w:szCs w:val="24"/>
        </w:rPr>
        <w:t>BPJS</w:t>
      </w:r>
      <w:r w:rsidR="009A7EDE" w:rsidRPr="00C02D43">
        <w:rPr>
          <w:rFonts w:ascii="Arial Narrow" w:hAnsi="Arial Narrow"/>
          <w:noProof/>
          <w:sz w:val="24"/>
          <w:szCs w:val="24"/>
        </w:rPr>
        <w:t xml:space="preserve"> </w:t>
      </w:r>
      <w:r w:rsidRPr="00C02D43">
        <w:rPr>
          <w:rFonts w:ascii="Arial Narrow" w:hAnsi="Arial Narrow"/>
          <w:noProof/>
          <w:sz w:val="24"/>
          <w:szCs w:val="24"/>
        </w:rPr>
        <w:t>di</w:t>
      </w:r>
      <w:r w:rsidR="009A7EDE" w:rsidRPr="00C02D43">
        <w:rPr>
          <w:rFonts w:ascii="Arial Narrow" w:hAnsi="Arial Narrow"/>
          <w:noProof/>
          <w:sz w:val="24"/>
          <w:szCs w:val="24"/>
        </w:rPr>
        <w:t xml:space="preserve"> </w:t>
      </w:r>
      <w:r w:rsidRPr="00C02D43">
        <w:rPr>
          <w:rFonts w:ascii="Arial Narrow" w:hAnsi="Arial Narrow"/>
          <w:noProof/>
          <w:sz w:val="24"/>
          <w:szCs w:val="24"/>
        </w:rPr>
        <w:t>Poli</w:t>
      </w:r>
      <w:r w:rsidR="009A7EDE" w:rsidRPr="00C02D43">
        <w:rPr>
          <w:rFonts w:ascii="Arial Narrow" w:hAnsi="Arial Narrow"/>
          <w:noProof/>
          <w:sz w:val="24"/>
          <w:szCs w:val="24"/>
        </w:rPr>
        <w:t xml:space="preserve"> </w:t>
      </w:r>
      <w:r w:rsidRPr="00C02D43">
        <w:rPr>
          <w:rFonts w:ascii="Arial Narrow" w:hAnsi="Arial Narrow"/>
          <w:noProof/>
          <w:sz w:val="24"/>
          <w:szCs w:val="24"/>
        </w:rPr>
        <w:t>Umum</w:t>
      </w:r>
      <w:r w:rsidR="009A7EDE" w:rsidRPr="00C02D43">
        <w:rPr>
          <w:rFonts w:ascii="Arial Narrow" w:hAnsi="Arial Narrow"/>
          <w:noProof/>
          <w:sz w:val="24"/>
          <w:szCs w:val="24"/>
        </w:rPr>
        <w:t xml:space="preserve"> </w:t>
      </w:r>
      <w:r w:rsidRPr="00C02D43">
        <w:rPr>
          <w:rFonts w:ascii="Arial Narrow" w:hAnsi="Arial Narrow"/>
          <w:noProof/>
          <w:sz w:val="24"/>
          <w:szCs w:val="24"/>
        </w:rPr>
        <w:t>Unit</w:t>
      </w:r>
      <w:r w:rsidR="009A7EDE" w:rsidRPr="00C02D43">
        <w:rPr>
          <w:rFonts w:ascii="Arial Narrow" w:hAnsi="Arial Narrow"/>
          <w:noProof/>
          <w:sz w:val="24"/>
          <w:szCs w:val="24"/>
        </w:rPr>
        <w:t xml:space="preserve"> </w:t>
      </w:r>
      <w:r w:rsidRPr="00C02D43">
        <w:rPr>
          <w:rFonts w:ascii="Arial Narrow" w:hAnsi="Arial Narrow"/>
          <w:noProof/>
          <w:sz w:val="24"/>
          <w:szCs w:val="24"/>
        </w:rPr>
        <w:t>Rawat</w:t>
      </w:r>
      <w:r w:rsidR="009A7EDE" w:rsidRPr="00C02D43">
        <w:rPr>
          <w:rFonts w:ascii="Arial Narrow" w:hAnsi="Arial Narrow"/>
          <w:noProof/>
          <w:sz w:val="24"/>
          <w:szCs w:val="24"/>
        </w:rPr>
        <w:t xml:space="preserve"> </w:t>
      </w:r>
      <w:r w:rsidRPr="00C02D43">
        <w:rPr>
          <w:rFonts w:ascii="Arial Narrow" w:hAnsi="Arial Narrow"/>
          <w:noProof/>
          <w:sz w:val="24"/>
          <w:szCs w:val="24"/>
        </w:rPr>
        <w:t>Jalan</w:t>
      </w:r>
      <w:r w:rsidR="009A7EDE" w:rsidRPr="00C02D43">
        <w:rPr>
          <w:rFonts w:ascii="Arial Narrow" w:hAnsi="Arial Narrow"/>
          <w:noProof/>
          <w:sz w:val="24"/>
          <w:szCs w:val="24"/>
        </w:rPr>
        <w:t xml:space="preserve"> </w:t>
      </w:r>
      <w:r w:rsidRPr="00C02D43">
        <w:rPr>
          <w:rFonts w:ascii="Arial Narrow" w:hAnsi="Arial Narrow"/>
          <w:noProof/>
          <w:sz w:val="24"/>
          <w:szCs w:val="24"/>
        </w:rPr>
        <w:t>Rumah</w:t>
      </w:r>
      <w:r w:rsidR="009A7EDE" w:rsidRPr="00C02D43">
        <w:rPr>
          <w:rFonts w:ascii="Arial Narrow" w:hAnsi="Arial Narrow"/>
          <w:noProof/>
          <w:sz w:val="24"/>
          <w:szCs w:val="24"/>
        </w:rPr>
        <w:t xml:space="preserve"> </w:t>
      </w:r>
      <w:r w:rsidRPr="00C02D43">
        <w:rPr>
          <w:rFonts w:ascii="Arial Narrow" w:hAnsi="Arial Narrow"/>
          <w:noProof/>
          <w:sz w:val="24"/>
          <w:szCs w:val="24"/>
        </w:rPr>
        <w:t>Sakit</w:t>
      </w:r>
      <w:r w:rsidR="009A7EDE" w:rsidRPr="00C02D43">
        <w:rPr>
          <w:rFonts w:ascii="Arial Narrow" w:hAnsi="Arial Narrow"/>
          <w:noProof/>
          <w:sz w:val="24"/>
          <w:szCs w:val="24"/>
        </w:rPr>
        <w:t xml:space="preserve"> </w:t>
      </w:r>
      <w:r w:rsidRPr="00C02D43">
        <w:rPr>
          <w:rFonts w:ascii="Arial Narrow" w:hAnsi="Arial Narrow"/>
          <w:noProof/>
          <w:sz w:val="24"/>
          <w:szCs w:val="24"/>
        </w:rPr>
        <w:t>X.</w:t>
      </w:r>
      <w:r w:rsidR="009A7EDE" w:rsidRPr="00C02D43">
        <w:rPr>
          <w:rFonts w:ascii="Arial Narrow" w:hAnsi="Arial Narrow"/>
          <w:noProof/>
          <w:sz w:val="24"/>
          <w:szCs w:val="24"/>
        </w:rPr>
        <w:t xml:space="preserve"> </w:t>
      </w:r>
      <w:r w:rsidRPr="00C02D43">
        <w:rPr>
          <w:rFonts w:ascii="Arial Narrow" w:hAnsi="Arial Narrow"/>
          <w:noProof/>
          <w:sz w:val="24"/>
          <w:szCs w:val="24"/>
        </w:rPr>
        <w:t>Jurnal</w:t>
      </w:r>
      <w:r w:rsidR="009A7EDE" w:rsidRPr="00C02D43">
        <w:rPr>
          <w:rFonts w:ascii="Arial Narrow" w:hAnsi="Arial Narrow"/>
          <w:noProof/>
          <w:sz w:val="24"/>
          <w:szCs w:val="24"/>
        </w:rPr>
        <w:t xml:space="preserve"> </w:t>
      </w:r>
      <w:r w:rsidRPr="00C02D43">
        <w:rPr>
          <w:rFonts w:ascii="Arial Narrow" w:hAnsi="Arial Narrow"/>
          <w:noProof/>
          <w:sz w:val="24"/>
          <w:szCs w:val="24"/>
        </w:rPr>
        <w:t>Keperawatan</w:t>
      </w:r>
      <w:r w:rsidR="009A7EDE" w:rsidRPr="00C02D43">
        <w:rPr>
          <w:rFonts w:ascii="Arial Narrow" w:hAnsi="Arial Narrow"/>
          <w:noProof/>
          <w:sz w:val="24"/>
          <w:szCs w:val="24"/>
        </w:rPr>
        <w:t xml:space="preserve"> </w:t>
      </w:r>
      <w:r w:rsidRPr="00C02D43">
        <w:rPr>
          <w:rFonts w:ascii="Arial Narrow" w:hAnsi="Arial Narrow"/>
          <w:noProof/>
          <w:sz w:val="24"/>
          <w:szCs w:val="24"/>
        </w:rPr>
        <w:t>Dirgahayu</w:t>
      </w:r>
      <w:r w:rsidR="009A7EDE" w:rsidRPr="00C02D43">
        <w:rPr>
          <w:rFonts w:ascii="Arial Narrow" w:hAnsi="Arial Narrow"/>
          <w:noProof/>
          <w:sz w:val="24"/>
          <w:szCs w:val="24"/>
        </w:rPr>
        <w:t xml:space="preserve"> </w:t>
      </w:r>
      <w:r w:rsidRPr="00C02D43">
        <w:rPr>
          <w:rFonts w:ascii="Arial Narrow" w:hAnsi="Arial Narrow"/>
          <w:noProof/>
          <w:sz w:val="24"/>
          <w:szCs w:val="24"/>
        </w:rPr>
        <w:t>(JKD),</w:t>
      </w:r>
      <w:r w:rsidR="009A7EDE" w:rsidRPr="00C02D43">
        <w:rPr>
          <w:rFonts w:ascii="Arial Narrow" w:hAnsi="Arial Narrow"/>
          <w:noProof/>
          <w:sz w:val="24"/>
          <w:szCs w:val="24"/>
        </w:rPr>
        <w:t xml:space="preserve"> </w:t>
      </w:r>
      <w:r w:rsidRPr="00C02D43">
        <w:rPr>
          <w:rFonts w:ascii="Arial Narrow" w:hAnsi="Arial Narrow"/>
          <w:noProof/>
          <w:sz w:val="24"/>
          <w:szCs w:val="24"/>
        </w:rPr>
        <w:t>2(1),</w:t>
      </w:r>
      <w:r w:rsidR="009A7EDE" w:rsidRPr="00C02D43">
        <w:rPr>
          <w:rFonts w:ascii="Arial Narrow" w:hAnsi="Arial Narrow"/>
          <w:noProof/>
          <w:sz w:val="24"/>
          <w:szCs w:val="24"/>
        </w:rPr>
        <w:t xml:space="preserve"> </w:t>
      </w:r>
      <w:r w:rsidRPr="00C02D43">
        <w:rPr>
          <w:rFonts w:ascii="Arial Narrow" w:hAnsi="Arial Narrow"/>
          <w:noProof/>
          <w:sz w:val="24"/>
          <w:szCs w:val="24"/>
        </w:rPr>
        <w:t>29–35.</w:t>
      </w:r>
    </w:p>
    <w:p w14:paraId="1C09F218" w14:textId="70E4925A" w:rsidR="0055710D" w:rsidRPr="00C02D43" w:rsidRDefault="0055710D" w:rsidP="00B76219">
      <w:pPr>
        <w:widowControl w:val="0"/>
        <w:autoSpaceDE w:val="0"/>
        <w:autoSpaceDN w:val="0"/>
        <w:adjustRightInd w:val="0"/>
        <w:spacing w:after="0" w:line="240" w:lineRule="auto"/>
        <w:ind w:left="480" w:hanging="480"/>
        <w:jc w:val="both"/>
        <w:rPr>
          <w:rFonts w:ascii="Arial Narrow" w:hAnsi="Arial Narrow"/>
          <w:noProof/>
          <w:sz w:val="24"/>
        </w:rPr>
      </w:pPr>
      <w:r w:rsidRPr="00C02D43">
        <w:rPr>
          <w:rFonts w:ascii="Arial Narrow" w:hAnsi="Arial Narrow"/>
          <w:noProof/>
          <w:sz w:val="24"/>
          <w:szCs w:val="24"/>
        </w:rPr>
        <w:t>Wu,</w:t>
      </w:r>
      <w:r w:rsidR="009A7EDE" w:rsidRPr="00C02D43">
        <w:rPr>
          <w:rFonts w:ascii="Arial Narrow" w:hAnsi="Arial Narrow"/>
          <w:noProof/>
          <w:sz w:val="24"/>
          <w:szCs w:val="24"/>
        </w:rPr>
        <w:t xml:space="preserve"> </w:t>
      </w:r>
      <w:r w:rsidRPr="00C02D43">
        <w:rPr>
          <w:rFonts w:ascii="Arial Narrow" w:hAnsi="Arial Narrow"/>
          <w:noProof/>
          <w:sz w:val="24"/>
          <w:szCs w:val="24"/>
        </w:rPr>
        <w:t>C.-C.</w:t>
      </w:r>
      <w:r w:rsidR="009A7EDE" w:rsidRPr="00C02D43">
        <w:rPr>
          <w:rFonts w:ascii="Arial Narrow" w:hAnsi="Arial Narrow"/>
          <w:noProof/>
          <w:sz w:val="24"/>
          <w:szCs w:val="24"/>
        </w:rPr>
        <w:t xml:space="preserve"> </w:t>
      </w:r>
      <w:r w:rsidRPr="00C02D43">
        <w:rPr>
          <w:rFonts w:ascii="Arial Narrow" w:hAnsi="Arial Narrow"/>
          <w:noProof/>
          <w:sz w:val="24"/>
          <w:szCs w:val="24"/>
        </w:rPr>
        <w:t>(2011).</w:t>
      </w:r>
      <w:r w:rsidR="009A7EDE" w:rsidRPr="00C02D43">
        <w:rPr>
          <w:rFonts w:ascii="Arial Narrow" w:hAnsi="Arial Narrow"/>
          <w:noProof/>
          <w:sz w:val="24"/>
          <w:szCs w:val="24"/>
        </w:rPr>
        <w:t xml:space="preserve"> </w:t>
      </w:r>
      <w:r w:rsidRPr="00C02D43">
        <w:rPr>
          <w:rFonts w:ascii="Arial Narrow" w:hAnsi="Arial Narrow"/>
          <w:noProof/>
          <w:sz w:val="24"/>
          <w:szCs w:val="24"/>
        </w:rPr>
        <w:t>The</w:t>
      </w:r>
      <w:r w:rsidR="009A7EDE" w:rsidRPr="00C02D43">
        <w:rPr>
          <w:rFonts w:ascii="Arial Narrow" w:hAnsi="Arial Narrow"/>
          <w:noProof/>
          <w:sz w:val="24"/>
          <w:szCs w:val="24"/>
        </w:rPr>
        <w:t xml:space="preserve"> </w:t>
      </w:r>
      <w:r w:rsidRPr="00C02D43">
        <w:rPr>
          <w:rFonts w:ascii="Arial Narrow" w:hAnsi="Arial Narrow"/>
          <w:noProof/>
          <w:sz w:val="24"/>
          <w:szCs w:val="24"/>
        </w:rPr>
        <w:t>impact</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hospital</w:t>
      </w:r>
      <w:r w:rsidR="009A7EDE" w:rsidRPr="00C02D43">
        <w:rPr>
          <w:rFonts w:ascii="Arial Narrow" w:hAnsi="Arial Narrow"/>
          <w:noProof/>
          <w:sz w:val="24"/>
          <w:szCs w:val="24"/>
        </w:rPr>
        <w:t xml:space="preserve"> </w:t>
      </w:r>
      <w:r w:rsidRPr="00C02D43">
        <w:rPr>
          <w:rFonts w:ascii="Arial Narrow" w:hAnsi="Arial Narrow"/>
          <w:noProof/>
          <w:sz w:val="24"/>
          <w:szCs w:val="24"/>
        </w:rPr>
        <w:t>brand</w:t>
      </w:r>
      <w:r w:rsidR="009A7EDE" w:rsidRPr="00C02D43">
        <w:rPr>
          <w:rFonts w:ascii="Arial Narrow" w:hAnsi="Arial Narrow"/>
          <w:noProof/>
          <w:sz w:val="24"/>
          <w:szCs w:val="24"/>
        </w:rPr>
        <w:t xml:space="preserve"> </w:t>
      </w:r>
      <w:r w:rsidRPr="00C02D43">
        <w:rPr>
          <w:rFonts w:ascii="Arial Narrow" w:hAnsi="Arial Narrow"/>
          <w:noProof/>
          <w:sz w:val="24"/>
          <w:szCs w:val="24"/>
        </w:rPr>
        <w:t>image</w:t>
      </w:r>
      <w:r w:rsidR="009A7EDE" w:rsidRPr="00C02D43">
        <w:rPr>
          <w:rFonts w:ascii="Arial Narrow" w:hAnsi="Arial Narrow"/>
          <w:noProof/>
          <w:sz w:val="24"/>
          <w:szCs w:val="24"/>
        </w:rPr>
        <w:t xml:space="preserve"> </w:t>
      </w:r>
      <w:r w:rsidRPr="00C02D43">
        <w:rPr>
          <w:rFonts w:ascii="Arial Narrow" w:hAnsi="Arial Narrow"/>
          <w:noProof/>
          <w:sz w:val="24"/>
          <w:szCs w:val="24"/>
        </w:rPr>
        <w:t>on</w:t>
      </w:r>
      <w:r w:rsidR="009A7EDE" w:rsidRPr="00C02D43">
        <w:rPr>
          <w:rFonts w:ascii="Arial Narrow" w:hAnsi="Arial Narrow"/>
          <w:noProof/>
          <w:sz w:val="24"/>
          <w:szCs w:val="24"/>
        </w:rPr>
        <w:t xml:space="preserve"> </w:t>
      </w:r>
      <w:r w:rsidRPr="00C02D43">
        <w:rPr>
          <w:rFonts w:ascii="Arial Narrow" w:hAnsi="Arial Narrow"/>
          <w:noProof/>
          <w:sz w:val="24"/>
          <w:szCs w:val="24"/>
        </w:rPr>
        <w:t>service</w:t>
      </w:r>
      <w:r w:rsidR="009A7EDE" w:rsidRPr="00C02D43">
        <w:rPr>
          <w:rFonts w:ascii="Arial Narrow" w:hAnsi="Arial Narrow"/>
          <w:noProof/>
          <w:sz w:val="24"/>
          <w:szCs w:val="24"/>
        </w:rPr>
        <w:t xml:space="preserve"> </w:t>
      </w:r>
      <w:r w:rsidRPr="00C02D43">
        <w:rPr>
          <w:rFonts w:ascii="Arial Narrow" w:hAnsi="Arial Narrow"/>
          <w:noProof/>
          <w:sz w:val="24"/>
          <w:szCs w:val="24"/>
        </w:rPr>
        <w:t>quality,</w:t>
      </w:r>
      <w:r w:rsidR="009A7EDE" w:rsidRPr="00C02D43">
        <w:rPr>
          <w:rFonts w:ascii="Arial Narrow" w:hAnsi="Arial Narrow"/>
          <w:noProof/>
          <w:sz w:val="24"/>
          <w:szCs w:val="24"/>
        </w:rPr>
        <w:t xml:space="preserve"> </w:t>
      </w:r>
      <w:r w:rsidRPr="00C02D43">
        <w:rPr>
          <w:rFonts w:ascii="Arial Narrow" w:hAnsi="Arial Narrow"/>
          <w:noProof/>
          <w:sz w:val="24"/>
          <w:szCs w:val="24"/>
        </w:rPr>
        <w:t>patient</w:t>
      </w:r>
      <w:r w:rsidR="009A7EDE" w:rsidRPr="00C02D43">
        <w:rPr>
          <w:rFonts w:ascii="Arial Narrow" w:hAnsi="Arial Narrow"/>
          <w:noProof/>
          <w:sz w:val="24"/>
          <w:szCs w:val="24"/>
        </w:rPr>
        <w:t xml:space="preserve"> </w:t>
      </w:r>
      <w:r w:rsidRPr="00C02D43">
        <w:rPr>
          <w:rFonts w:ascii="Arial Narrow" w:hAnsi="Arial Narrow"/>
          <w:noProof/>
          <w:sz w:val="24"/>
          <w:szCs w:val="24"/>
        </w:rPr>
        <w:t>satisfaction</w:t>
      </w:r>
      <w:r w:rsidR="009A7EDE" w:rsidRPr="00C02D43">
        <w:rPr>
          <w:rFonts w:ascii="Arial Narrow" w:hAnsi="Arial Narrow"/>
          <w:noProof/>
          <w:sz w:val="24"/>
          <w:szCs w:val="24"/>
        </w:rPr>
        <w:t xml:space="preserve"> </w:t>
      </w:r>
      <w:r w:rsidRPr="00C02D43">
        <w:rPr>
          <w:rFonts w:ascii="Arial Narrow" w:hAnsi="Arial Narrow"/>
          <w:noProof/>
          <w:sz w:val="24"/>
          <w:szCs w:val="24"/>
        </w:rPr>
        <w:t>and</w:t>
      </w:r>
      <w:r w:rsidR="009A7EDE" w:rsidRPr="00C02D43">
        <w:rPr>
          <w:rFonts w:ascii="Arial Narrow" w:hAnsi="Arial Narrow"/>
          <w:noProof/>
          <w:sz w:val="24"/>
          <w:szCs w:val="24"/>
        </w:rPr>
        <w:t xml:space="preserve"> </w:t>
      </w:r>
      <w:r w:rsidRPr="00C02D43">
        <w:rPr>
          <w:rFonts w:ascii="Arial Narrow" w:hAnsi="Arial Narrow"/>
          <w:noProof/>
          <w:sz w:val="24"/>
          <w:szCs w:val="24"/>
        </w:rPr>
        <w:t>loyalty.</w:t>
      </w:r>
      <w:r w:rsidR="009A7EDE" w:rsidRPr="00C02D43">
        <w:rPr>
          <w:rFonts w:ascii="Arial Narrow" w:hAnsi="Arial Narrow"/>
          <w:noProof/>
          <w:sz w:val="24"/>
          <w:szCs w:val="24"/>
        </w:rPr>
        <w:t xml:space="preserve"> </w:t>
      </w:r>
      <w:r w:rsidRPr="00C02D43">
        <w:rPr>
          <w:rFonts w:ascii="Arial Narrow" w:hAnsi="Arial Narrow"/>
          <w:noProof/>
          <w:sz w:val="24"/>
          <w:szCs w:val="24"/>
        </w:rPr>
        <w:t>African</w:t>
      </w:r>
      <w:r w:rsidR="009A7EDE" w:rsidRPr="00C02D43">
        <w:rPr>
          <w:rFonts w:ascii="Arial Narrow" w:hAnsi="Arial Narrow"/>
          <w:noProof/>
          <w:sz w:val="24"/>
          <w:szCs w:val="24"/>
        </w:rPr>
        <w:t xml:space="preserve"> </w:t>
      </w:r>
      <w:r w:rsidRPr="00C02D43">
        <w:rPr>
          <w:rFonts w:ascii="Arial Narrow" w:hAnsi="Arial Narrow"/>
          <w:noProof/>
          <w:sz w:val="24"/>
          <w:szCs w:val="24"/>
        </w:rPr>
        <w:t>Journal</w:t>
      </w:r>
      <w:r w:rsidR="009A7EDE" w:rsidRPr="00C02D43">
        <w:rPr>
          <w:rFonts w:ascii="Arial Narrow" w:hAnsi="Arial Narrow"/>
          <w:noProof/>
          <w:sz w:val="24"/>
          <w:szCs w:val="24"/>
        </w:rPr>
        <w:t xml:space="preserve"> </w:t>
      </w:r>
      <w:r w:rsidRPr="00C02D43">
        <w:rPr>
          <w:rFonts w:ascii="Arial Narrow" w:hAnsi="Arial Narrow"/>
          <w:noProof/>
          <w:sz w:val="24"/>
          <w:szCs w:val="24"/>
        </w:rPr>
        <w:t>of</w:t>
      </w:r>
      <w:r w:rsidR="009A7EDE" w:rsidRPr="00C02D43">
        <w:rPr>
          <w:rFonts w:ascii="Arial Narrow" w:hAnsi="Arial Narrow"/>
          <w:noProof/>
          <w:sz w:val="24"/>
          <w:szCs w:val="24"/>
        </w:rPr>
        <w:t xml:space="preserve"> </w:t>
      </w:r>
      <w:r w:rsidRPr="00C02D43">
        <w:rPr>
          <w:rFonts w:ascii="Arial Narrow" w:hAnsi="Arial Narrow"/>
          <w:noProof/>
          <w:sz w:val="24"/>
          <w:szCs w:val="24"/>
        </w:rPr>
        <w:t>Business</w:t>
      </w:r>
      <w:r w:rsidR="009A7EDE" w:rsidRPr="00C02D43">
        <w:rPr>
          <w:rFonts w:ascii="Arial Narrow" w:hAnsi="Arial Narrow"/>
          <w:noProof/>
          <w:sz w:val="24"/>
          <w:szCs w:val="24"/>
        </w:rPr>
        <w:t xml:space="preserve"> </w:t>
      </w:r>
      <w:r w:rsidRPr="00C02D43">
        <w:rPr>
          <w:rFonts w:ascii="Arial Narrow" w:hAnsi="Arial Narrow"/>
          <w:noProof/>
          <w:sz w:val="24"/>
          <w:szCs w:val="24"/>
        </w:rPr>
        <w:t>Management,</w:t>
      </w:r>
      <w:r w:rsidR="009A7EDE" w:rsidRPr="00C02D43">
        <w:rPr>
          <w:rFonts w:ascii="Arial Narrow" w:hAnsi="Arial Narrow"/>
          <w:noProof/>
          <w:sz w:val="24"/>
          <w:szCs w:val="24"/>
        </w:rPr>
        <w:t xml:space="preserve"> </w:t>
      </w:r>
      <w:r w:rsidRPr="00C02D43">
        <w:rPr>
          <w:rFonts w:ascii="Arial Narrow" w:hAnsi="Arial Narrow"/>
          <w:noProof/>
          <w:sz w:val="24"/>
          <w:szCs w:val="24"/>
        </w:rPr>
        <w:t>5(12),</w:t>
      </w:r>
      <w:r w:rsidR="009A7EDE" w:rsidRPr="00C02D43">
        <w:rPr>
          <w:rFonts w:ascii="Arial Narrow" w:hAnsi="Arial Narrow"/>
          <w:noProof/>
          <w:sz w:val="24"/>
          <w:szCs w:val="24"/>
        </w:rPr>
        <w:t xml:space="preserve"> </w:t>
      </w:r>
      <w:r w:rsidRPr="00C02D43">
        <w:rPr>
          <w:rFonts w:ascii="Arial Narrow" w:hAnsi="Arial Narrow"/>
          <w:noProof/>
          <w:sz w:val="24"/>
          <w:szCs w:val="24"/>
        </w:rPr>
        <w:t>4873.</w:t>
      </w:r>
    </w:p>
    <w:p w14:paraId="60A54C97" w14:textId="77777777" w:rsidR="00FB4D91" w:rsidRDefault="00AA1A02" w:rsidP="00B76219">
      <w:pPr>
        <w:widowControl w:val="0"/>
        <w:autoSpaceDE w:val="0"/>
        <w:autoSpaceDN w:val="0"/>
        <w:adjustRightInd w:val="0"/>
        <w:spacing w:after="0" w:line="240" w:lineRule="auto"/>
        <w:ind w:left="480" w:hanging="480"/>
        <w:jc w:val="both"/>
        <w:rPr>
          <w:rFonts w:ascii="Arial Narrow" w:hAnsi="Arial Narrow"/>
          <w:spacing w:val="-4"/>
          <w:sz w:val="24"/>
        </w:rPr>
        <w:sectPr w:rsidR="00FB4D91" w:rsidSect="00FB4D91">
          <w:type w:val="continuous"/>
          <w:pgSz w:w="11907" w:h="16840" w:code="9"/>
          <w:pgMar w:top="1701" w:right="1531" w:bottom="1418" w:left="1531" w:header="720" w:footer="1008" w:gutter="0"/>
          <w:cols w:num="2" w:space="576"/>
          <w:docGrid w:linePitch="360"/>
        </w:sectPr>
      </w:pPr>
      <w:r w:rsidRPr="00C02D43">
        <w:rPr>
          <w:rFonts w:ascii="Arial Narrow" w:hAnsi="Arial Narrow"/>
          <w:spacing w:val="-4"/>
          <w:sz w:val="24"/>
        </w:rPr>
        <w:fldChar w:fldCharType="end"/>
      </w:r>
    </w:p>
    <w:p w14:paraId="268E18D1" w14:textId="7666CBCC" w:rsidR="00126C8E" w:rsidRPr="00C02D43" w:rsidRDefault="00126C8E" w:rsidP="00B76219">
      <w:pPr>
        <w:widowControl w:val="0"/>
        <w:autoSpaceDE w:val="0"/>
        <w:autoSpaceDN w:val="0"/>
        <w:adjustRightInd w:val="0"/>
        <w:spacing w:after="0" w:line="240" w:lineRule="auto"/>
        <w:ind w:left="480" w:hanging="480"/>
        <w:jc w:val="both"/>
        <w:rPr>
          <w:rFonts w:ascii="Arial Narrow" w:hAnsi="Arial Narrow"/>
          <w:spacing w:val="-4"/>
          <w:sz w:val="24"/>
        </w:rPr>
      </w:pPr>
    </w:p>
    <w:sectPr w:rsidR="00126C8E" w:rsidRPr="00C02D43" w:rsidSect="00183646">
      <w:type w:val="continuous"/>
      <w:pgSz w:w="11907" w:h="16840" w:code="9"/>
      <w:pgMar w:top="1701" w:right="1531" w:bottom="1418" w:left="1531" w:header="720" w:footer="10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BAE4" w14:textId="77777777" w:rsidR="00622C20" w:rsidRDefault="00622C20" w:rsidP="007D7453">
      <w:pPr>
        <w:spacing w:after="0" w:line="240" w:lineRule="auto"/>
      </w:pPr>
      <w:r>
        <w:separator/>
      </w:r>
    </w:p>
  </w:endnote>
  <w:endnote w:type="continuationSeparator" w:id="0">
    <w:p w14:paraId="60916F1B" w14:textId="77777777" w:rsidR="00622C20" w:rsidRDefault="00622C20" w:rsidP="007D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LLLIF+Garamond">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713F" w14:textId="77777777" w:rsidR="007A5342" w:rsidRDefault="007A5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8BCD" w14:textId="77777777" w:rsidR="007A5342" w:rsidRPr="00260338" w:rsidRDefault="007A5342" w:rsidP="007A5342">
    <w:pPr>
      <w:pStyle w:val="Footer"/>
      <w:pBdr>
        <w:top w:val="single" w:sz="4" w:space="1" w:color="auto"/>
      </w:pBdr>
      <w:jc w:val="right"/>
      <w:rPr>
        <w:rFonts w:ascii="Arial" w:hAnsi="Arial" w:cs="Arial"/>
      </w:rPr>
    </w:pPr>
    <w:r>
      <w:rPr>
        <w:noProof/>
      </w:rPr>
      <mc:AlternateContent>
        <mc:Choice Requires="wps">
          <w:drawing>
            <wp:anchor distT="0" distB="0" distL="114300" distR="114300" simplePos="0" relativeHeight="251661824" behindDoc="0" locked="0" layoutInCell="1" allowOverlap="1" wp14:anchorId="54716F2C" wp14:editId="2B961BF3">
              <wp:simplePos x="0" y="0"/>
              <wp:positionH relativeFrom="column">
                <wp:posOffset>-98728</wp:posOffset>
              </wp:positionH>
              <wp:positionV relativeFrom="paragraph">
                <wp:posOffset>89251</wp:posOffset>
              </wp:positionV>
              <wp:extent cx="5228590" cy="682388"/>
              <wp:effectExtent l="0" t="0" r="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8590" cy="682388"/>
                      </a:xfrm>
                      <a:prstGeom prst="rect">
                        <a:avLst/>
                      </a:prstGeom>
                      <a:solidFill>
                        <a:sysClr val="window" lastClr="FFFFFF"/>
                      </a:solidFill>
                      <a:ln w="6350">
                        <a:noFill/>
                      </a:ln>
                    </wps:spPr>
                    <wps:txbx>
                      <w:txbxContent>
                        <w:tbl>
                          <w:tblPr>
                            <w:tblW w:w="8143" w:type="dxa"/>
                            <w:tblBorders>
                              <w:top w:val="nil"/>
                              <w:left w:val="nil"/>
                              <w:bottom w:val="nil"/>
                              <w:right w:val="nil"/>
                              <w:insideH w:val="nil"/>
                              <w:insideV w:val="nil"/>
                            </w:tblBorders>
                            <w:tblLayout w:type="fixed"/>
                            <w:tblLook w:val="0400" w:firstRow="0" w:lastRow="0" w:firstColumn="0" w:lastColumn="0" w:noHBand="0" w:noVBand="1"/>
                          </w:tblPr>
                          <w:tblGrid>
                            <w:gridCol w:w="1540"/>
                            <w:gridCol w:w="6603"/>
                          </w:tblGrid>
                          <w:tr w:rsidR="007A5342" w14:paraId="60649790" w14:textId="77777777" w:rsidTr="00B110EC">
                            <w:trPr>
                              <w:cantSplit/>
                              <w:trHeight w:val="149"/>
                              <w:tblHeader/>
                            </w:trPr>
                            <w:tc>
                              <w:tcPr>
                                <w:tcW w:w="1540" w:type="dxa"/>
                              </w:tcPr>
                              <w:p w14:paraId="6568934F" w14:textId="77777777" w:rsidR="007A5342" w:rsidRDefault="007A5342" w:rsidP="00B110EC">
                                <w:pPr>
                                  <w:pBdr>
                                    <w:top w:val="nil"/>
                                    <w:left w:val="nil"/>
                                    <w:bottom w:val="nil"/>
                                    <w:right w:val="nil"/>
                                    <w:between w:val="nil"/>
                                  </w:pBdr>
                                  <w:tabs>
                                    <w:tab w:val="center" w:pos="4513"/>
                                    <w:tab w:val="right" w:pos="9026"/>
                                  </w:tabs>
                                  <w:spacing w:before="120" w:after="0"/>
                                  <w:rPr>
                                    <w:rFonts w:ascii="Book Antiqua" w:eastAsia="Book Antiqua" w:hAnsi="Book Antiqua" w:cs="Book Antiqua"/>
                                    <w:color w:val="000000"/>
                                    <w:sz w:val="18"/>
                                    <w:szCs w:val="18"/>
                                  </w:rPr>
                                </w:pPr>
                                <w:r w:rsidRPr="001218F2">
                                  <w:rPr>
                                    <w:noProof/>
                                    <w:color w:val="000000"/>
                                  </w:rPr>
                                  <w:drawing>
                                    <wp:inline distT="0" distB="0" distL="0" distR="0" wp14:anchorId="089012CE" wp14:editId="1A2E126C">
                                      <wp:extent cx="84645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286385"/>
                                              </a:xfrm>
                                              <a:prstGeom prst="rect">
                                                <a:avLst/>
                                              </a:prstGeom>
                                              <a:noFill/>
                                              <a:ln>
                                                <a:noFill/>
                                              </a:ln>
                                            </pic:spPr>
                                          </pic:pic>
                                        </a:graphicData>
                                      </a:graphic>
                                    </wp:inline>
                                  </w:drawing>
                                </w:r>
                              </w:p>
                            </w:tc>
                            <w:tc>
                              <w:tcPr>
                                <w:tcW w:w="6603" w:type="dxa"/>
                              </w:tcPr>
                              <w:p w14:paraId="77E83D60" w14:textId="77777777" w:rsidR="007A5342" w:rsidRDefault="007A5342" w:rsidP="00B110EC">
                                <w:pPr>
                                  <w:spacing w:after="0"/>
                                  <w:rPr>
                                    <w:rFonts w:ascii="Cambria" w:eastAsia="Cambria" w:hAnsi="Cambria" w:cs="Cambria"/>
                                    <w:sz w:val="18"/>
                                    <w:szCs w:val="18"/>
                                  </w:rPr>
                                </w:pPr>
                                <w:r>
                                  <w:rPr>
                                    <w:rFonts w:ascii="Cambria" w:eastAsia="Cambria" w:hAnsi="Cambria" w:cs="Cambria"/>
                                    <w:sz w:val="18"/>
                                    <w:szCs w:val="18"/>
                                  </w:rPr>
                                  <w:t xml:space="preserve">Kontigensi: </w:t>
                                </w:r>
                                <w:r w:rsidRPr="00A07D55">
                                  <w:rPr>
                                    <w:rFonts w:ascii="Cambria" w:eastAsia="Cambria" w:hAnsi="Cambria" w:cs="Cambria"/>
                                    <w:sz w:val="18"/>
                                    <w:szCs w:val="18"/>
                                  </w:rPr>
                                  <w:t>Jurnal Ilmiah Manajemen</w:t>
                                </w:r>
                              </w:p>
                              <w:p w14:paraId="2387797F" w14:textId="77777777" w:rsidR="007A5342" w:rsidRDefault="007A5342" w:rsidP="00B110EC">
                                <w:pPr>
                                  <w:spacing w:after="0"/>
                                  <w:rPr>
                                    <w:rFonts w:ascii="Cambria" w:eastAsia="Cambria" w:hAnsi="Cambria" w:cs="Cambria"/>
                                    <w:sz w:val="18"/>
                                    <w:szCs w:val="18"/>
                                  </w:rPr>
                                </w:pPr>
                                <w:r w:rsidRPr="00A07D55">
                                  <w:rPr>
                                    <w:rFonts w:ascii="Cambria" w:eastAsia="Cambria" w:hAnsi="Cambria" w:cs="Cambria"/>
                                    <w:sz w:val="18"/>
                                    <w:szCs w:val="18"/>
                                  </w:rPr>
                                  <w:t>Management Science Doctoral Program, Pasundan University, Bandung, Indonesia</w:t>
                                </w:r>
                              </w:p>
                              <w:p w14:paraId="1F4CCD16" w14:textId="77777777" w:rsidR="007A5342" w:rsidRDefault="007A5342" w:rsidP="00B110EC">
                                <w:pPr>
                                  <w:spacing w:after="0"/>
                                  <w:rPr>
                                    <w:rFonts w:ascii="Cambria" w:eastAsia="Cambria" w:hAnsi="Cambria" w:cs="Cambria"/>
                                    <w:sz w:val="18"/>
                                    <w:szCs w:val="18"/>
                                  </w:rPr>
                                </w:pPr>
                                <w:hyperlink r:id="rId2" w:history="1">
                                  <w:r w:rsidRPr="001B7325">
                                    <w:rPr>
                                      <w:rStyle w:val="Hyperlink"/>
                                      <w:rFonts w:ascii="Cambria" w:eastAsia="Cambria" w:hAnsi="Cambria" w:cs="Cambria"/>
                                      <w:sz w:val="18"/>
                                      <w:szCs w:val="18"/>
                                    </w:rPr>
                                    <w:t>https://creativecommons.org/licenses/by-nc/4.0/</w:t>
                                  </w:r>
                                </w:hyperlink>
                                <w:r>
                                  <w:rPr>
                                    <w:rFonts w:ascii="Cambria" w:eastAsia="Cambria" w:hAnsi="Cambria" w:cs="Cambria"/>
                                    <w:sz w:val="18"/>
                                    <w:szCs w:val="18"/>
                                  </w:rPr>
                                  <w:t xml:space="preserve"> </w:t>
                                </w:r>
                              </w:p>
                            </w:tc>
                          </w:tr>
                        </w:tbl>
                        <w:p w14:paraId="0E174F99" w14:textId="77777777" w:rsidR="007A5342" w:rsidRPr="00A07D55" w:rsidRDefault="007A5342" w:rsidP="007A5342">
                          <w:pPr>
                            <w:pStyle w:val="Footer"/>
                          </w:pPr>
                        </w:p>
                        <w:p w14:paraId="2F5563B8" w14:textId="77777777" w:rsidR="007A5342" w:rsidRDefault="007A5342" w:rsidP="007A534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716F2C" id="_x0000_t202" coordsize="21600,21600" o:spt="202" path="m,l,21600r21600,l21600,xe">
              <v:stroke joinstyle="miter"/>
              <v:path gradientshapeok="t" o:connecttype="rect"/>
            </v:shapetype>
            <v:shape id="Text Box 5" o:spid="_x0000_s1026" type="#_x0000_t202" style="position:absolute;left:0;text-align:left;margin-left:-7.75pt;margin-top:7.05pt;width:411.7pt;height:5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" fillcolor="window" stroked="f" strokeweight=".5pt">
              <v:textbox>
                <w:txbxContent>
                  <w:tbl>
                    <w:tblPr>
                      <w:tblW w:w="8143" w:type="dxa"/>
                      <w:tblBorders>
                        <w:top w:val="nil"/>
                        <w:left w:val="nil"/>
                        <w:bottom w:val="nil"/>
                        <w:right w:val="nil"/>
                        <w:insideH w:val="nil"/>
                        <w:insideV w:val="nil"/>
                      </w:tblBorders>
                      <w:tblLayout w:type="fixed"/>
                      <w:tblLook w:val="0400" w:firstRow="0" w:lastRow="0" w:firstColumn="0" w:lastColumn="0" w:noHBand="0" w:noVBand="1"/>
                    </w:tblPr>
                    <w:tblGrid>
                      <w:gridCol w:w="1540"/>
                      <w:gridCol w:w="6603"/>
                    </w:tblGrid>
                    <w:tr w:rsidR="007A5342" w14:paraId="60649790" w14:textId="77777777" w:rsidTr="00B110EC">
                      <w:trPr>
                        <w:cantSplit/>
                        <w:trHeight w:val="149"/>
                        <w:tblHeader/>
                      </w:trPr>
                      <w:tc>
                        <w:tcPr>
                          <w:tcW w:w="1540" w:type="dxa"/>
                        </w:tcPr>
                        <w:p w14:paraId="6568934F" w14:textId="77777777" w:rsidR="007A5342" w:rsidRDefault="007A5342" w:rsidP="00B110EC">
                          <w:pPr>
                            <w:pBdr>
                              <w:top w:val="nil"/>
                              <w:left w:val="nil"/>
                              <w:bottom w:val="nil"/>
                              <w:right w:val="nil"/>
                              <w:between w:val="nil"/>
                            </w:pBdr>
                            <w:tabs>
                              <w:tab w:val="center" w:pos="4513"/>
                              <w:tab w:val="right" w:pos="9026"/>
                            </w:tabs>
                            <w:spacing w:before="120" w:after="0"/>
                            <w:rPr>
                              <w:rFonts w:ascii="Book Antiqua" w:eastAsia="Book Antiqua" w:hAnsi="Book Antiqua" w:cs="Book Antiqua"/>
                              <w:color w:val="000000"/>
                              <w:sz w:val="18"/>
                              <w:szCs w:val="18"/>
                            </w:rPr>
                          </w:pPr>
                          <w:r w:rsidRPr="001218F2">
                            <w:rPr>
                              <w:noProof/>
                              <w:color w:val="000000"/>
                            </w:rPr>
                            <w:drawing>
                              <wp:inline distT="0" distB="0" distL="0" distR="0" wp14:anchorId="089012CE" wp14:editId="1A2E126C">
                                <wp:extent cx="84645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286385"/>
                                        </a:xfrm>
                                        <a:prstGeom prst="rect">
                                          <a:avLst/>
                                        </a:prstGeom>
                                        <a:noFill/>
                                        <a:ln>
                                          <a:noFill/>
                                        </a:ln>
                                      </pic:spPr>
                                    </pic:pic>
                                  </a:graphicData>
                                </a:graphic>
                              </wp:inline>
                            </w:drawing>
                          </w:r>
                        </w:p>
                      </w:tc>
                      <w:tc>
                        <w:tcPr>
                          <w:tcW w:w="6603" w:type="dxa"/>
                        </w:tcPr>
                        <w:p w14:paraId="77E83D60" w14:textId="77777777" w:rsidR="007A5342" w:rsidRDefault="007A5342" w:rsidP="00B110EC">
                          <w:pPr>
                            <w:spacing w:after="0"/>
                            <w:rPr>
                              <w:rFonts w:ascii="Cambria" w:eastAsia="Cambria" w:hAnsi="Cambria" w:cs="Cambria"/>
                              <w:sz w:val="18"/>
                              <w:szCs w:val="18"/>
                            </w:rPr>
                          </w:pPr>
                          <w:r>
                            <w:rPr>
                              <w:rFonts w:ascii="Cambria" w:eastAsia="Cambria" w:hAnsi="Cambria" w:cs="Cambria"/>
                              <w:sz w:val="18"/>
                              <w:szCs w:val="18"/>
                            </w:rPr>
                            <w:t xml:space="preserve">Kontigensi: </w:t>
                          </w:r>
                          <w:r w:rsidRPr="00A07D55">
                            <w:rPr>
                              <w:rFonts w:ascii="Cambria" w:eastAsia="Cambria" w:hAnsi="Cambria" w:cs="Cambria"/>
                              <w:sz w:val="18"/>
                              <w:szCs w:val="18"/>
                            </w:rPr>
                            <w:t>Jurnal Ilmiah Manajemen</w:t>
                          </w:r>
                        </w:p>
                        <w:p w14:paraId="2387797F" w14:textId="77777777" w:rsidR="007A5342" w:rsidRDefault="007A5342" w:rsidP="00B110EC">
                          <w:pPr>
                            <w:spacing w:after="0"/>
                            <w:rPr>
                              <w:rFonts w:ascii="Cambria" w:eastAsia="Cambria" w:hAnsi="Cambria" w:cs="Cambria"/>
                              <w:sz w:val="18"/>
                              <w:szCs w:val="18"/>
                            </w:rPr>
                          </w:pPr>
                          <w:r w:rsidRPr="00A07D55">
                            <w:rPr>
                              <w:rFonts w:ascii="Cambria" w:eastAsia="Cambria" w:hAnsi="Cambria" w:cs="Cambria"/>
                              <w:sz w:val="18"/>
                              <w:szCs w:val="18"/>
                            </w:rPr>
                            <w:t>Management Science Doctoral Program, Pasundan University, Bandung, Indonesia</w:t>
                          </w:r>
                        </w:p>
                        <w:p w14:paraId="1F4CCD16" w14:textId="77777777" w:rsidR="007A5342" w:rsidRDefault="007A5342" w:rsidP="00B110EC">
                          <w:pPr>
                            <w:spacing w:after="0"/>
                            <w:rPr>
                              <w:rFonts w:ascii="Cambria" w:eastAsia="Cambria" w:hAnsi="Cambria" w:cs="Cambria"/>
                              <w:sz w:val="18"/>
                              <w:szCs w:val="18"/>
                            </w:rPr>
                          </w:pPr>
                          <w:hyperlink r:id="rId3" w:history="1">
                            <w:r w:rsidRPr="001B7325">
                              <w:rPr>
                                <w:rStyle w:val="Hyperlink"/>
                                <w:rFonts w:ascii="Cambria" w:eastAsia="Cambria" w:hAnsi="Cambria" w:cs="Cambria"/>
                                <w:sz w:val="18"/>
                                <w:szCs w:val="18"/>
                              </w:rPr>
                              <w:t>https://creativecommons.org/licenses/by-nc/4.0/</w:t>
                            </w:r>
                          </w:hyperlink>
                          <w:r>
                            <w:rPr>
                              <w:rFonts w:ascii="Cambria" w:eastAsia="Cambria" w:hAnsi="Cambria" w:cs="Cambria"/>
                              <w:sz w:val="18"/>
                              <w:szCs w:val="18"/>
                            </w:rPr>
                            <w:t xml:space="preserve"> </w:t>
                          </w:r>
                        </w:p>
                      </w:tc>
                    </w:tr>
                  </w:tbl>
                  <w:p w14:paraId="0E174F99" w14:textId="77777777" w:rsidR="007A5342" w:rsidRPr="00A07D55" w:rsidRDefault="007A5342" w:rsidP="007A5342">
                    <w:pPr>
                      <w:pStyle w:val="Footer"/>
                    </w:pPr>
                  </w:p>
                  <w:p w14:paraId="2F5563B8" w14:textId="77777777" w:rsidR="007A5342" w:rsidRDefault="007A5342" w:rsidP="007A5342">
                    <w:pPr>
                      <w:spacing w:after="0"/>
                    </w:pPr>
                  </w:p>
                </w:txbxContent>
              </v:textbox>
            </v:shape>
          </w:pict>
        </mc:Fallback>
      </mc:AlternateContent>
    </w:r>
    <w:r w:rsidRPr="00260338">
      <w:rPr>
        <w:rFonts w:ascii="Arial" w:hAnsi="Arial" w:cs="Arial"/>
      </w:rPr>
      <w:fldChar w:fldCharType="begin"/>
    </w:r>
    <w:r w:rsidRPr="00260338">
      <w:rPr>
        <w:rFonts w:ascii="Arial" w:hAnsi="Arial" w:cs="Arial"/>
      </w:rPr>
      <w:instrText xml:space="preserve"> PAGE   \* MERGEFORMAT </w:instrText>
    </w:r>
    <w:r w:rsidRPr="00260338">
      <w:rPr>
        <w:rFonts w:ascii="Arial" w:hAnsi="Arial" w:cs="Arial"/>
      </w:rPr>
      <w:fldChar w:fldCharType="separate"/>
    </w:r>
    <w:r>
      <w:rPr>
        <w:rFonts w:ascii="Arial" w:hAnsi="Arial" w:cs="Arial"/>
      </w:rPr>
      <w:t>875</w:t>
    </w:r>
    <w:r w:rsidRPr="00260338">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9A5" w14:textId="77777777" w:rsidR="007A5342" w:rsidRDefault="007A5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A2D9" w14:textId="77777777" w:rsidR="00622C20" w:rsidRDefault="00622C20" w:rsidP="007D7453">
      <w:pPr>
        <w:spacing w:after="0" w:line="240" w:lineRule="auto"/>
      </w:pPr>
      <w:r>
        <w:separator/>
      </w:r>
    </w:p>
  </w:footnote>
  <w:footnote w:type="continuationSeparator" w:id="0">
    <w:p w14:paraId="29B2D517" w14:textId="77777777" w:rsidR="00622C20" w:rsidRDefault="00622C20" w:rsidP="007D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5826" w14:textId="77777777" w:rsidR="007A5342" w:rsidRDefault="007A5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572" w14:textId="77777777" w:rsidR="007A5342" w:rsidRPr="005F6FA3" w:rsidRDefault="007A5342" w:rsidP="007A5342">
    <w:pPr>
      <w:pStyle w:val="Header"/>
      <w:pBdr>
        <w:bottom w:val="single" w:sz="4" w:space="1" w:color="auto"/>
      </w:pBdr>
      <w:rPr>
        <w:rFonts w:ascii="Arial Narrow" w:hAnsi="Arial Narrow" w:cs="Arial"/>
        <w:sz w:val="20"/>
        <w:szCs w:val="20"/>
        <w:lang w:val="sv-SE"/>
      </w:rPr>
    </w:pPr>
    <w:bookmarkStart w:id="0" w:name="_Hlk184097607"/>
    <w:bookmarkStart w:id="1" w:name="_Hlk184097608"/>
    <w:bookmarkStart w:id="2" w:name="_Hlk184097610"/>
    <w:bookmarkStart w:id="3" w:name="_Hlk184097611"/>
    <w:r w:rsidRPr="00943AE8">
      <w:rPr>
        <w:rFonts w:ascii="Arial Narrow" w:hAnsi="Arial Narrow" w:cs="Arial"/>
        <w:sz w:val="20"/>
        <w:szCs w:val="20"/>
        <w:lang w:val="sv-SE"/>
      </w:rPr>
      <w:t>Kontigensi: Jurnal Ilmiah Manajemen</w:t>
    </w:r>
  </w:p>
  <w:p w14:paraId="430333B2" w14:textId="776A83DD" w:rsidR="007A5342" w:rsidRPr="0097606A" w:rsidRDefault="007A5342" w:rsidP="007A5342">
    <w:pPr>
      <w:pStyle w:val="Header"/>
      <w:pBdr>
        <w:bottom w:val="single" w:sz="4" w:space="1" w:color="auto"/>
      </w:pBdr>
      <w:rPr>
        <w:rFonts w:ascii="Arial Narrow" w:hAnsi="Arial Narrow" w:cs="Arial"/>
        <w:sz w:val="20"/>
        <w:szCs w:val="20"/>
      </w:rPr>
    </w:pPr>
    <w:r w:rsidRPr="005F6FA3">
      <w:rPr>
        <w:rFonts w:ascii="Arial Narrow" w:hAnsi="Arial Narrow" w:cs="Arial"/>
        <w:sz w:val="20"/>
        <w:szCs w:val="20"/>
      </w:rPr>
      <w:t>Vol</w:t>
    </w:r>
    <w:r>
      <w:rPr>
        <w:rFonts w:ascii="Arial Narrow" w:hAnsi="Arial Narrow" w:cs="Arial"/>
        <w:sz w:val="20"/>
        <w:szCs w:val="20"/>
      </w:rPr>
      <w:t>. 12</w:t>
    </w:r>
    <w:r w:rsidRPr="005F6FA3">
      <w:rPr>
        <w:rFonts w:ascii="Arial Narrow" w:hAnsi="Arial Narrow" w:cs="Arial"/>
        <w:sz w:val="20"/>
        <w:szCs w:val="20"/>
      </w:rPr>
      <w:t>, No.</w:t>
    </w:r>
    <w:r>
      <w:rPr>
        <w:rFonts w:ascii="Arial Narrow" w:hAnsi="Arial Narrow" w:cs="Arial"/>
        <w:sz w:val="20"/>
        <w:szCs w:val="20"/>
      </w:rPr>
      <w:t xml:space="preserve"> 2</w:t>
    </w:r>
    <w:r w:rsidRPr="005F6FA3">
      <w:rPr>
        <w:rFonts w:ascii="Arial Narrow" w:hAnsi="Arial Narrow" w:cs="Arial"/>
        <w:sz w:val="20"/>
        <w:szCs w:val="20"/>
      </w:rPr>
      <w:t xml:space="preserve">, </w:t>
    </w:r>
    <w:r>
      <w:rPr>
        <w:rFonts w:ascii="Arial Narrow" w:hAnsi="Arial Narrow" w:cs="Arial"/>
        <w:sz w:val="20"/>
        <w:szCs w:val="20"/>
      </w:rPr>
      <w:t>December</w:t>
    </w:r>
    <w:r w:rsidRPr="005F6FA3">
      <w:rPr>
        <w:rFonts w:ascii="Arial Narrow" w:hAnsi="Arial Narrow" w:cs="Arial"/>
        <w:sz w:val="20"/>
        <w:szCs w:val="20"/>
      </w:rPr>
      <w:t xml:space="preserve"> </w:t>
    </w:r>
    <w:r>
      <w:rPr>
        <w:rFonts w:ascii="Arial Narrow" w:hAnsi="Arial Narrow" w:cs="Arial"/>
        <w:sz w:val="20"/>
        <w:szCs w:val="20"/>
      </w:rPr>
      <w:t>2024</w:t>
    </w:r>
    <w:r w:rsidRPr="005F6FA3">
      <w:rPr>
        <w:rFonts w:ascii="Arial Narrow" w:hAnsi="Arial Narrow" w:cs="Arial"/>
        <w:sz w:val="20"/>
        <w:szCs w:val="20"/>
      </w:rPr>
      <w:t xml:space="preserve">, </w:t>
    </w:r>
    <w:r>
      <w:rPr>
        <w:rFonts w:ascii="Arial Narrow" w:hAnsi="Arial Narrow" w:cs="Arial"/>
        <w:sz w:val="20"/>
        <w:szCs w:val="20"/>
      </w:rPr>
      <w:t>pp</w:t>
    </w:r>
    <w:r w:rsidRPr="005F6FA3">
      <w:rPr>
        <w:rFonts w:ascii="Arial Narrow" w:hAnsi="Arial Narrow" w:cs="Arial"/>
        <w:sz w:val="20"/>
        <w:szCs w:val="20"/>
      </w:rPr>
      <w:t xml:space="preserve">. </w:t>
    </w:r>
    <w:r w:rsidR="002F28DC">
      <w:rPr>
        <w:rFonts w:ascii="Arial Narrow" w:hAnsi="Arial Narrow" w:cs="Arial"/>
      </w:rPr>
      <w:t>881</w:t>
    </w:r>
    <w:r>
      <w:rPr>
        <w:rFonts w:ascii="Arial Narrow" w:hAnsi="Arial Narrow" w:cs="Arial"/>
        <w:sz w:val="20"/>
        <w:szCs w:val="20"/>
      </w:rPr>
      <w:t>-</w:t>
    </w:r>
    <w:r w:rsidR="002F28DC">
      <w:rPr>
        <w:rFonts w:ascii="Arial Narrow" w:hAnsi="Arial Narrow" w:cs="Arial"/>
      </w:rPr>
      <w:t>895</w:t>
    </w:r>
  </w:p>
  <w:p w14:paraId="6CE3021D" w14:textId="77777777" w:rsidR="007A5342" w:rsidRPr="00284875" w:rsidRDefault="007A5342" w:rsidP="007A5342">
    <w:pPr>
      <w:pStyle w:val="Header"/>
      <w:pBdr>
        <w:bottom w:val="single" w:sz="4" w:space="1" w:color="auto"/>
      </w:pBdr>
      <w:rPr>
        <w:rFonts w:ascii="Arial Narrow" w:hAnsi="Arial Narrow" w:cs="Arial"/>
        <w:sz w:val="20"/>
        <w:szCs w:val="20"/>
        <w:lang w:val="id-ID"/>
      </w:rPr>
    </w:pPr>
    <w:r w:rsidRPr="005F6FA3">
      <w:rPr>
        <w:rFonts w:ascii="Arial Narrow" w:hAnsi="Arial Narrow" w:cs="Arial"/>
        <w:sz w:val="20"/>
        <w:szCs w:val="20"/>
      </w:rPr>
      <w:t xml:space="preserve">ISSN </w:t>
    </w:r>
    <w:r>
      <w:rPr>
        <w:rFonts w:ascii="Arial Narrow" w:hAnsi="Arial Narrow" w:cs="Arial"/>
        <w:sz w:val="20"/>
        <w:szCs w:val="20"/>
        <w:lang w:val="id-ID"/>
      </w:rPr>
      <w:t>2088-4877</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3A8B" w14:textId="77777777" w:rsidR="007A5342" w:rsidRDefault="007A53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A506" w14:textId="77777777" w:rsidR="005B2943" w:rsidRPr="00196DD7" w:rsidRDefault="005B2943" w:rsidP="00C3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980"/>
    <w:multiLevelType w:val="hybridMultilevel"/>
    <w:tmpl w:val="CFD84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7B413C"/>
    <w:multiLevelType w:val="hybridMultilevel"/>
    <w:tmpl w:val="2CD2B87E"/>
    <w:lvl w:ilvl="0" w:tplc="BBB248EA">
      <w:start w:val="2"/>
      <w:numFmt w:val="decimal"/>
      <w:lvlText w:val="%1)."/>
      <w:lvlJc w:val="left"/>
      <w:pPr>
        <w:tabs>
          <w:tab w:val="num" w:pos="90"/>
        </w:tabs>
        <w:ind w:left="810" w:hanging="360"/>
      </w:pPr>
      <w:rPr>
        <w:rFonts w:hint="default"/>
      </w:rPr>
    </w:lvl>
    <w:lvl w:ilvl="1" w:tplc="C514128E">
      <w:start w:val="1"/>
      <w:numFmt w:val="lowerLetter"/>
      <w:lvlText w:val="%2."/>
      <w:lvlJc w:val="left"/>
      <w:pPr>
        <w:tabs>
          <w:tab w:val="num" w:pos="796"/>
        </w:tabs>
        <w:ind w:left="1440" w:hanging="360"/>
      </w:pPr>
      <w:rPr>
        <w:rFont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5D2646"/>
    <w:multiLevelType w:val="hybridMultilevel"/>
    <w:tmpl w:val="F678E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29259E"/>
    <w:multiLevelType w:val="hybridMultilevel"/>
    <w:tmpl w:val="CB3A099C"/>
    <w:lvl w:ilvl="0" w:tplc="A6861482">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3558E"/>
    <w:multiLevelType w:val="hybridMultilevel"/>
    <w:tmpl w:val="EF16A89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86C21E0"/>
    <w:multiLevelType w:val="hybridMultilevel"/>
    <w:tmpl w:val="8698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372D2"/>
    <w:multiLevelType w:val="hybridMultilevel"/>
    <w:tmpl w:val="8A52FA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B1B6AD2"/>
    <w:multiLevelType w:val="multilevel"/>
    <w:tmpl w:val="A164F162"/>
    <w:lvl w:ilvl="0">
      <w:start w:val="1"/>
      <w:numFmt w:val="decimal"/>
      <w:lvlText w:val="(%1)"/>
      <w:lvlJc w:val="left"/>
      <w:pPr>
        <w:tabs>
          <w:tab w:val="num" w:pos="720"/>
        </w:tabs>
        <w:ind w:left="720" w:hanging="360"/>
      </w:pPr>
      <w:rPr>
        <w:rFonts w:hint="default"/>
        <w:snapToGrid/>
        <w:color w:val="000000"/>
        <w:sz w:val="24"/>
        <w:szCs w:val="24"/>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D902546"/>
    <w:multiLevelType w:val="hybridMultilevel"/>
    <w:tmpl w:val="6FF6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6C6"/>
    <w:multiLevelType w:val="hybridMultilevel"/>
    <w:tmpl w:val="0D7C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4399F"/>
    <w:multiLevelType w:val="hybridMultilevel"/>
    <w:tmpl w:val="5E741630"/>
    <w:lvl w:ilvl="0" w:tplc="19E0E8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7AD1F9A"/>
    <w:multiLevelType w:val="multilevel"/>
    <w:tmpl w:val="09B85C9E"/>
    <w:lvl w:ilvl="0">
      <w:start w:val="1"/>
      <w:numFmt w:val="decimal"/>
      <w:lvlText w:val="%1)"/>
      <w:lvlJc w:val="left"/>
      <w:pPr>
        <w:ind w:left="36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A9784C"/>
    <w:multiLevelType w:val="multilevel"/>
    <w:tmpl w:val="377E5D20"/>
    <w:lvl w:ilvl="0">
      <w:start w:val="1"/>
      <w:numFmt w:val="decimal"/>
      <w:lvlText w:val="%1."/>
      <w:lvlJc w:val="left"/>
      <w:pPr>
        <w:tabs>
          <w:tab w:val="num" w:pos="360"/>
        </w:tabs>
        <w:ind w:left="360" w:hanging="360"/>
      </w:pPr>
      <w:rPr>
        <w:rFonts w:hint="default"/>
      </w:rPr>
    </w:lvl>
    <w:lvl w:ilvl="1">
      <w:start w:val="1"/>
      <w:numFmt w:val="upperLetter"/>
      <w:pStyle w:val="Subtitle"/>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lang w:val="en-U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C04622"/>
    <w:multiLevelType w:val="hybridMultilevel"/>
    <w:tmpl w:val="7BA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60887"/>
    <w:multiLevelType w:val="multilevel"/>
    <w:tmpl w:val="F9FA8ADC"/>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19D5C11"/>
    <w:multiLevelType w:val="multilevel"/>
    <w:tmpl w:val="9DA41786"/>
    <w:lvl w:ilvl="0">
      <w:start w:val="4"/>
      <w:numFmt w:val="decimal"/>
      <w:lvlText w:val="%1."/>
      <w:lvlJc w:val="left"/>
      <w:pPr>
        <w:ind w:left="390" w:hanging="39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3EC036F"/>
    <w:multiLevelType w:val="hybridMultilevel"/>
    <w:tmpl w:val="676C0D64"/>
    <w:lvl w:ilvl="0" w:tplc="BE4636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4EC4775"/>
    <w:multiLevelType w:val="multilevel"/>
    <w:tmpl w:val="2DFC74FA"/>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A654A"/>
    <w:multiLevelType w:val="hybridMultilevel"/>
    <w:tmpl w:val="2A7ADD36"/>
    <w:lvl w:ilvl="0" w:tplc="E012C28C">
      <w:start w:val="1"/>
      <w:numFmt w:val="lowerLetter"/>
      <w:lvlText w:val="%1."/>
      <w:lvlJc w:val="left"/>
      <w:pPr>
        <w:ind w:left="1146" w:hanging="360"/>
      </w:pPr>
      <w:rPr>
        <w:rFonts w:hint="default"/>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9557777"/>
    <w:multiLevelType w:val="hybridMultilevel"/>
    <w:tmpl w:val="419C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234A82"/>
    <w:multiLevelType w:val="multilevel"/>
    <w:tmpl w:val="340AB698"/>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F182317"/>
    <w:multiLevelType w:val="hybridMultilevel"/>
    <w:tmpl w:val="12F48294"/>
    <w:lvl w:ilvl="0" w:tplc="0409000F">
      <w:start w:val="1"/>
      <w:numFmt w:val="decimal"/>
      <w:lvlText w:val="%1."/>
      <w:lvlJc w:val="left"/>
      <w:pPr>
        <w:tabs>
          <w:tab w:val="num" w:pos="720"/>
        </w:tabs>
        <w:ind w:left="720" w:hanging="360"/>
      </w:pPr>
      <w:rPr>
        <w:rFonts w:hint="default"/>
      </w:rPr>
    </w:lvl>
    <w:lvl w:ilvl="1" w:tplc="CF046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868"/>
    <w:multiLevelType w:val="hybridMultilevel"/>
    <w:tmpl w:val="19204E10"/>
    <w:lvl w:ilvl="0" w:tplc="E012C28C">
      <w:start w:val="1"/>
      <w:numFmt w:val="lowerLetter"/>
      <w:lvlText w:val="%1."/>
      <w:lvlJc w:val="left"/>
      <w:pPr>
        <w:ind w:left="1146" w:hanging="360"/>
      </w:pPr>
      <w:rPr>
        <w:rFonts w:hint="default"/>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20006DB"/>
    <w:multiLevelType w:val="hybridMultilevel"/>
    <w:tmpl w:val="0F04860E"/>
    <w:lvl w:ilvl="0" w:tplc="56C8B81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3A06011"/>
    <w:multiLevelType w:val="hybridMultilevel"/>
    <w:tmpl w:val="E35603D4"/>
    <w:lvl w:ilvl="0" w:tplc="AF18A6B8">
      <w:start w:val="1"/>
      <w:numFmt w:val="decimal"/>
      <w:lvlText w:val="%1."/>
      <w:lvlJc w:val="left"/>
      <w:pPr>
        <w:tabs>
          <w:tab w:val="num" w:pos="720"/>
        </w:tabs>
        <w:ind w:left="720" w:hanging="360"/>
      </w:pPr>
      <w:rPr>
        <w:rFonts w:hint="default"/>
      </w:rPr>
    </w:lvl>
    <w:lvl w:ilvl="1" w:tplc="842C16B4" w:tentative="1">
      <w:start w:val="1"/>
      <w:numFmt w:val="lowerLetter"/>
      <w:lvlText w:val="%2."/>
      <w:lvlJc w:val="left"/>
      <w:pPr>
        <w:tabs>
          <w:tab w:val="num" w:pos="1440"/>
        </w:tabs>
        <w:ind w:left="1440" w:hanging="360"/>
      </w:pPr>
    </w:lvl>
    <w:lvl w:ilvl="2" w:tplc="62B8826A" w:tentative="1">
      <w:start w:val="1"/>
      <w:numFmt w:val="lowerRoman"/>
      <w:lvlText w:val="%3."/>
      <w:lvlJc w:val="right"/>
      <w:pPr>
        <w:tabs>
          <w:tab w:val="num" w:pos="2160"/>
        </w:tabs>
        <w:ind w:left="2160" w:hanging="180"/>
      </w:pPr>
    </w:lvl>
    <w:lvl w:ilvl="3" w:tplc="7EA05AFE" w:tentative="1">
      <w:start w:val="1"/>
      <w:numFmt w:val="decimal"/>
      <w:lvlText w:val="%4."/>
      <w:lvlJc w:val="left"/>
      <w:pPr>
        <w:tabs>
          <w:tab w:val="num" w:pos="2880"/>
        </w:tabs>
        <w:ind w:left="2880" w:hanging="360"/>
      </w:pPr>
    </w:lvl>
    <w:lvl w:ilvl="4" w:tplc="2F1C8DFC" w:tentative="1">
      <w:start w:val="1"/>
      <w:numFmt w:val="lowerLetter"/>
      <w:lvlText w:val="%5."/>
      <w:lvlJc w:val="left"/>
      <w:pPr>
        <w:tabs>
          <w:tab w:val="num" w:pos="3600"/>
        </w:tabs>
        <w:ind w:left="3600" w:hanging="360"/>
      </w:pPr>
    </w:lvl>
    <w:lvl w:ilvl="5" w:tplc="920EB5D8" w:tentative="1">
      <w:start w:val="1"/>
      <w:numFmt w:val="lowerRoman"/>
      <w:lvlText w:val="%6."/>
      <w:lvlJc w:val="right"/>
      <w:pPr>
        <w:tabs>
          <w:tab w:val="num" w:pos="4320"/>
        </w:tabs>
        <w:ind w:left="4320" w:hanging="180"/>
      </w:pPr>
    </w:lvl>
    <w:lvl w:ilvl="6" w:tplc="92D6AC60" w:tentative="1">
      <w:start w:val="1"/>
      <w:numFmt w:val="decimal"/>
      <w:lvlText w:val="%7."/>
      <w:lvlJc w:val="left"/>
      <w:pPr>
        <w:tabs>
          <w:tab w:val="num" w:pos="5040"/>
        </w:tabs>
        <w:ind w:left="5040" w:hanging="360"/>
      </w:pPr>
    </w:lvl>
    <w:lvl w:ilvl="7" w:tplc="70BAFC86" w:tentative="1">
      <w:start w:val="1"/>
      <w:numFmt w:val="lowerLetter"/>
      <w:lvlText w:val="%8."/>
      <w:lvlJc w:val="left"/>
      <w:pPr>
        <w:tabs>
          <w:tab w:val="num" w:pos="5760"/>
        </w:tabs>
        <w:ind w:left="5760" w:hanging="360"/>
      </w:pPr>
    </w:lvl>
    <w:lvl w:ilvl="8" w:tplc="69AEAF24" w:tentative="1">
      <w:start w:val="1"/>
      <w:numFmt w:val="lowerRoman"/>
      <w:lvlText w:val="%9."/>
      <w:lvlJc w:val="right"/>
      <w:pPr>
        <w:tabs>
          <w:tab w:val="num" w:pos="6480"/>
        </w:tabs>
        <w:ind w:left="6480" w:hanging="180"/>
      </w:pPr>
    </w:lvl>
  </w:abstractNum>
  <w:abstractNum w:abstractNumId="25" w15:restartNumberingAfterBreak="0">
    <w:nsid w:val="570C238C"/>
    <w:multiLevelType w:val="hybridMultilevel"/>
    <w:tmpl w:val="CEB8E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A158A"/>
    <w:multiLevelType w:val="hybridMultilevel"/>
    <w:tmpl w:val="1590908E"/>
    <w:lvl w:ilvl="0" w:tplc="0409000F">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CD4493"/>
    <w:multiLevelType w:val="hybridMultilevel"/>
    <w:tmpl w:val="AA3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F7110"/>
    <w:multiLevelType w:val="hybridMultilevel"/>
    <w:tmpl w:val="D5443324"/>
    <w:lvl w:ilvl="0" w:tplc="04090019">
      <w:start w:val="1"/>
      <w:numFmt w:val="decimal"/>
      <w:lvlText w:val="%1."/>
      <w:lvlJc w:val="left"/>
      <w:pPr>
        <w:ind w:left="720" w:hanging="360"/>
      </w:pPr>
      <w:rPr>
        <w:rFonts w:hint="default"/>
      </w:rPr>
    </w:lvl>
    <w:lvl w:ilvl="1" w:tplc="7862EDD2" w:tentative="1">
      <w:start w:val="1"/>
      <w:numFmt w:val="lowerLetter"/>
      <w:lvlText w:val="%2."/>
      <w:lvlJc w:val="left"/>
      <w:pPr>
        <w:ind w:left="1440" w:hanging="360"/>
      </w:pPr>
    </w:lvl>
    <w:lvl w:ilvl="2" w:tplc="2F567BB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F7681"/>
    <w:multiLevelType w:val="hybridMultilevel"/>
    <w:tmpl w:val="1B30474E"/>
    <w:lvl w:ilvl="0" w:tplc="0409000F">
      <w:start w:val="1"/>
      <w:numFmt w:val="bullet"/>
      <w:lvlText w:val=""/>
      <w:lvlJc w:val="left"/>
      <w:pPr>
        <w:ind w:left="862" w:hanging="360"/>
      </w:pPr>
      <w:rPr>
        <w:rFonts w:ascii="Symbol" w:hAnsi="Symbol" w:hint="default"/>
      </w:rPr>
    </w:lvl>
    <w:lvl w:ilvl="1" w:tplc="04090019" w:tentative="1">
      <w:start w:val="1"/>
      <w:numFmt w:val="bullet"/>
      <w:lvlText w:val="o"/>
      <w:lvlJc w:val="left"/>
      <w:pPr>
        <w:ind w:left="1582" w:hanging="360"/>
      </w:pPr>
      <w:rPr>
        <w:rFonts w:ascii="Courier New" w:hAnsi="Courier New" w:cs="Courier New" w:hint="default"/>
      </w:rPr>
    </w:lvl>
    <w:lvl w:ilvl="2" w:tplc="0409001B" w:tentative="1">
      <w:start w:val="1"/>
      <w:numFmt w:val="bullet"/>
      <w:lvlText w:val=""/>
      <w:lvlJc w:val="left"/>
      <w:pPr>
        <w:ind w:left="2302" w:hanging="360"/>
      </w:pPr>
      <w:rPr>
        <w:rFonts w:ascii="Wingdings" w:hAnsi="Wingdings" w:hint="default"/>
      </w:rPr>
    </w:lvl>
    <w:lvl w:ilvl="3" w:tplc="0409000F" w:tentative="1">
      <w:start w:val="1"/>
      <w:numFmt w:val="bullet"/>
      <w:lvlText w:val=""/>
      <w:lvlJc w:val="left"/>
      <w:pPr>
        <w:ind w:left="3022" w:hanging="360"/>
      </w:pPr>
      <w:rPr>
        <w:rFonts w:ascii="Symbol" w:hAnsi="Symbol" w:hint="default"/>
      </w:rPr>
    </w:lvl>
    <w:lvl w:ilvl="4" w:tplc="04090019" w:tentative="1">
      <w:start w:val="1"/>
      <w:numFmt w:val="bullet"/>
      <w:lvlText w:val="o"/>
      <w:lvlJc w:val="left"/>
      <w:pPr>
        <w:ind w:left="3742" w:hanging="360"/>
      </w:pPr>
      <w:rPr>
        <w:rFonts w:ascii="Courier New" w:hAnsi="Courier New" w:cs="Courier New" w:hint="default"/>
      </w:rPr>
    </w:lvl>
    <w:lvl w:ilvl="5" w:tplc="0409001B" w:tentative="1">
      <w:start w:val="1"/>
      <w:numFmt w:val="bullet"/>
      <w:lvlText w:val=""/>
      <w:lvlJc w:val="left"/>
      <w:pPr>
        <w:ind w:left="4462" w:hanging="360"/>
      </w:pPr>
      <w:rPr>
        <w:rFonts w:ascii="Wingdings" w:hAnsi="Wingdings" w:hint="default"/>
      </w:rPr>
    </w:lvl>
    <w:lvl w:ilvl="6" w:tplc="0409000F" w:tentative="1">
      <w:start w:val="1"/>
      <w:numFmt w:val="bullet"/>
      <w:lvlText w:val=""/>
      <w:lvlJc w:val="left"/>
      <w:pPr>
        <w:ind w:left="5182" w:hanging="360"/>
      </w:pPr>
      <w:rPr>
        <w:rFonts w:ascii="Symbol" w:hAnsi="Symbol" w:hint="default"/>
      </w:rPr>
    </w:lvl>
    <w:lvl w:ilvl="7" w:tplc="04090019" w:tentative="1">
      <w:start w:val="1"/>
      <w:numFmt w:val="bullet"/>
      <w:lvlText w:val="o"/>
      <w:lvlJc w:val="left"/>
      <w:pPr>
        <w:ind w:left="5902" w:hanging="360"/>
      </w:pPr>
      <w:rPr>
        <w:rFonts w:ascii="Courier New" w:hAnsi="Courier New" w:cs="Courier New" w:hint="default"/>
      </w:rPr>
    </w:lvl>
    <w:lvl w:ilvl="8" w:tplc="0409001B" w:tentative="1">
      <w:start w:val="1"/>
      <w:numFmt w:val="bullet"/>
      <w:lvlText w:val=""/>
      <w:lvlJc w:val="left"/>
      <w:pPr>
        <w:ind w:left="6622" w:hanging="360"/>
      </w:pPr>
      <w:rPr>
        <w:rFonts w:ascii="Wingdings" w:hAnsi="Wingdings" w:hint="default"/>
      </w:rPr>
    </w:lvl>
  </w:abstractNum>
  <w:abstractNum w:abstractNumId="30" w15:restartNumberingAfterBreak="0">
    <w:nsid w:val="63BC6DAB"/>
    <w:multiLevelType w:val="hybridMultilevel"/>
    <w:tmpl w:val="1F6A8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477C8"/>
    <w:multiLevelType w:val="hybridMultilevel"/>
    <w:tmpl w:val="FEA0EA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45D2251"/>
    <w:multiLevelType w:val="hybridMultilevel"/>
    <w:tmpl w:val="8D30113A"/>
    <w:lvl w:ilvl="0" w:tplc="C514128E">
      <w:start w:val="1"/>
      <w:numFmt w:val="lowerLetter"/>
      <w:lvlText w:val="%1."/>
      <w:lvlJc w:val="left"/>
      <w:pPr>
        <w:tabs>
          <w:tab w:val="num" w:pos="796"/>
        </w:tabs>
        <w:ind w:left="1440" w:hanging="360"/>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8227CF6"/>
    <w:multiLevelType w:val="hybridMultilevel"/>
    <w:tmpl w:val="7AB4C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E2330"/>
    <w:multiLevelType w:val="hybridMultilevel"/>
    <w:tmpl w:val="6AE2DB44"/>
    <w:lvl w:ilvl="0" w:tplc="048A7BE2">
      <w:start w:val="2"/>
      <w:numFmt w:val="decimal"/>
      <w:lvlText w:val="%1."/>
      <w:lvlJc w:val="left"/>
      <w:pPr>
        <w:ind w:left="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06E9C"/>
    <w:multiLevelType w:val="hybridMultilevel"/>
    <w:tmpl w:val="621ADD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0"/>
  </w:num>
  <w:num w:numId="4">
    <w:abstractNumId w:val="12"/>
  </w:num>
  <w:num w:numId="5">
    <w:abstractNumId w:val="11"/>
  </w:num>
  <w:num w:numId="6">
    <w:abstractNumId w:val="17"/>
  </w:num>
  <w:num w:numId="7">
    <w:abstractNumId w:val="26"/>
  </w:num>
  <w:num w:numId="8">
    <w:abstractNumId w:val="15"/>
  </w:num>
  <w:num w:numId="9">
    <w:abstractNumId w:val="20"/>
  </w:num>
  <w:num w:numId="10">
    <w:abstractNumId w:val="24"/>
  </w:num>
  <w:num w:numId="11">
    <w:abstractNumId w:val="21"/>
  </w:num>
  <w:num w:numId="12">
    <w:abstractNumId w:val="2"/>
  </w:num>
  <w:num w:numId="13">
    <w:abstractNumId w:val="28"/>
  </w:num>
  <w:num w:numId="14">
    <w:abstractNumId w:val="29"/>
  </w:num>
  <w:num w:numId="15">
    <w:abstractNumId w:val="6"/>
  </w:num>
  <w:num w:numId="16">
    <w:abstractNumId w:val="8"/>
  </w:num>
  <w:num w:numId="17">
    <w:abstractNumId w:val="35"/>
  </w:num>
  <w:num w:numId="18">
    <w:abstractNumId w:val="13"/>
  </w:num>
  <w:num w:numId="19">
    <w:abstractNumId w:val="27"/>
  </w:num>
  <w:num w:numId="20">
    <w:abstractNumId w:val="1"/>
  </w:num>
  <w:num w:numId="21">
    <w:abstractNumId w:val="32"/>
  </w:num>
  <w:num w:numId="22">
    <w:abstractNumId w:val="34"/>
  </w:num>
  <w:num w:numId="23">
    <w:abstractNumId w:val="22"/>
  </w:num>
  <w:num w:numId="24">
    <w:abstractNumId w:val="18"/>
  </w:num>
  <w:num w:numId="25">
    <w:abstractNumId w:val="14"/>
  </w:num>
  <w:num w:numId="26">
    <w:abstractNumId w:val="5"/>
  </w:num>
  <w:num w:numId="27">
    <w:abstractNumId w:val="31"/>
  </w:num>
  <w:num w:numId="28">
    <w:abstractNumId w:val="3"/>
  </w:num>
  <w:num w:numId="29">
    <w:abstractNumId w:val="30"/>
  </w:num>
  <w:num w:numId="30">
    <w:abstractNumId w:val="33"/>
  </w:num>
  <w:num w:numId="31">
    <w:abstractNumId w:val="4"/>
  </w:num>
  <w:num w:numId="32">
    <w:abstractNumId w:val="19"/>
  </w:num>
  <w:num w:numId="33">
    <w:abstractNumId w:val="9"/>
  </w:num>
  <w:num w:numId="34">
    <w:abstractNumId w:val="23"/>
  </w:num>
  <w:num w:numId="35">
    <w:abstractNumId w:val="25"/>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53"/>
    <w:rsid w:val="00001386"/>
    <w:rsid w:val="00002C52"/>
    <w:rsid w:val="00002F58"/>
    <w:rsid w:val="000060B3"/>
    <w:rsid w:val="00006D68"/>
    <w:rsid w:val="00010A58"/>
    <w:rsid w:val="0001321D"/>
    <w:rsid w:val="00015A2E"/>
    <w:rsid w:val="00016371"/>
    <w:rsid w:val="00017F89"/>
    <w:rsid w:val="0002062D"/>
    <w:rsid w:val="00020643"/>
    <w:rsid w:val="0002075C"/>
    <w:rsid w:val="000254DA"/>
    <w:rsid w:val="00027FC3"/>
    <w:rsid w:val="0003127C"/>
    <w:rsid w:val="000314F1"/>
    <w:rsid w:val="000319EB"/>
    <w:rsid w:val="00031B78"/>
    <w:rsid w:val="00033608"/>
    <w:rsid w:val="000357BA"/>
    <w:rsid w:val="00037BAC"/>
    <w:rsid w:val="00040E6C"/>
    <w:rsid w:val="00041824"/>
    <w:rsid w:val="00041D15"/>
    <w:rsid w:val="00041DB5"/>
    <w:rsid w:val="00041DD7"/>
    <w:rsid w:val="00042508"/>
    <w:rsid w:val="00042D5E"/>
    <w:rsid w:val="00046F15"/>
    <w:rsid w:val="00052C54"/>
    <w:rsid w:val="000540B1"/>
    <w:rsid w:val="00055EB9"/>
    <w:rsid w:val="00057348"/>
    <w:rsid w:val="0005744B"/>
    <w:rsid w:val="00060877"/>
    <w:rsid w:val="00060E4F"/>
    <w:rsid w:val="000621BA"/>
    <w:rsid w:val="00063CF0"/>
    <w:rsid w:val="000659DC"/>
    <w:rsid w:val="00067C1E"/>
    <w:rsid w:val="0007141E"/>
    <w:rsid w:val="00072388"/>
    <w:rsid w:val="000738AC"/>
    <w:rsid w:val="000754CA"/>
    <w:rsid w:val="00081858"/>
    <w:rsid w:val="00083BBB"/>
    <w:rsid w:val="00086714"/>
    <w:rsid w:val="00086D71"/>
    <w:rsid w:val="000932FA"/>
    <w:rsid w:val="0009460A"/>
    <w:rsid w:val="00097C0F"/>
    <w:rsid w:val="000A05DC"/>
    <w:rsid w:val="000A398D"/>
    <w:rsid w:val="000A4146"/>
    <w:rsid w:val="000A4B87"/>
    <w:rsid w:val="000A5191"/>
    <w:rsid w:val="000A6A0A"/>
    <w:rsid w:val="000B0FA9"/>
    <w:rsid w:val="000B3B1E"/>
    <w:rsid w:val="000B3CD1"/>
    <w:rsid w:val="000B491D"/>
    <w:rsid w:val="000B6A61"/>
    <w:rsid w:val="000B6E9C"/>
    <w:rsid w:val="000B76AF"/>
    <w:rsid w:val="000C1C6D"/>
    <w:rsid w:val="000C375F"/>
    <w:rsid w:val="000C68DF"/>
    <w:rsid w:val="000C6A86"/>
    <w:rsid w:val="000C7F81"/>
    <w:rsid w:val="000D0D46"/>
    <w:rsid w:val="000D19EE"/>
    <w:rsid w:val="000D3540"/>
    <w:rsid w:val="000D68B5"/>
    <w:rsid w:val="000D6E31"/>
    <w:rsid w:val="000E017C"/>
    <w:rsid w:val="000E0466"/>
    <w:rsid w:val="000E0FB1"/>
    <w:rsid w:val="000E42FE"/>
    <w:rsid w:val="000E4AA1"/>
    <w:rsid w:val="000E4DD5"/>
    <w:rsid w:val="000E53C4"/>
    <w:rsid w:val="000E7698"/>
    <w:rsid w:val="000F3290"/>
    <w:rsid w:val="000F3A7B"/>
    <w:rsid w:val="000F4FC9"/>
    <w:rsid w:val="000F7E6E"/>
    <w:rsid w:val="0010045A"/>
    <w:rsid w:val="00103E02"/>
    <w:rsid w:val="00106824"/>
    <w:rsid w:val="00107937"/>
    <w:rsid w:val="001107A1"/>
    <w:rsid w:val="00113BBC"/>
    <w:rsid w:val="00120783"/>
    <w:rsid w:val="00122D59"/>
    <w:rsid w:val="00126C8E"/>
    <w:rsid w:val="00130459"/>
    <w:rsid w:val="00130EE1"/>
    <w:rsid w:val="0013110A"/>
    <w:rsid w:val="001347CB"/>
    <w:rsid w:val="0013593D"/>
    <w:rsid w:val="00135DDC"/>
    <w:rsid w:val="00137221"/>
    <w:rsid w:val="001439A5"/>
    <w:rsid w:val="00144934"/>
    <w:rsid w:val="00144F8A"/>
    <w:rsid w:val="00145BF4"/>
    <w:rsid w:val="00145CC5"/>
    <w:rsid w:val="00145D60"/>
    <w:rsid w:val="00147860"/>
    <w:rsid w:val="00150EB5"/>
    <w:rsid w:val="001536A2"/>
    <w:rsid w:val="0015389B"/>
    <w:rsid w:val="00157467"/>
    <w:rsid w:val="00157702"/>
    <w:rsid w:val="00160D98"/>
    <w:rsid w:val="0016301B"/>
    <w:rsid w:val="0016532D"/>
    <w:rsid w:val="0016534A"/>
    <w:rsid w:val="0016614D"/>
    <w:rsid w:val="00171C0B"/>
    <w:rsid w:val="00171D16"/>
    <w:rsid w:val="00172275"/>
    <w:rsid w:val="00172D11"/>
    <w:rsid w:val="00175816"/>
    <w:rsid w:val="001805B7"/>
    <w:rsid w:val="00183646"/>
    <w:rsid w:val="001843EE"/>
    <w:rsid w:val="00184D08"/>
    <w:rsid w:val="00186AB5"/>
    <w:rsid w:val="00187438"/>
    <w:rsid w:val="00190241"/>
    <w:rsid w:val="00190F16"/>
    <w:rsid w:val="00191F34"/>
    <w:rsid w:val="00194AF7"/>
    <w:rsid w:val="00195ADB"/>
    <w:rsid w:val="00197E8A"/>
    <w:rsid w:val="001A04EA"/>
    <w:rsid w:val="001A2DD9"/>
    <w:rsid w:val="001A2F64"/>
    <w:rsid w:val="001A4284"/>
    <w:rsid w:val="001A48A9"/>
    <w:rsid w:val="001A795A"/>
    <w:rsid w:val="001A7B89"/>
    <w:rsid w:val="001A7D37"/>
    <w:rsid w:val="001B403A"/>
    <w:rsid w:val="001B669A"/>
    <w:rsid w:val="001C232A"/>
    <w:rsid w:val="001C29FA"/>
    <w:rsid w:val="001C5F79"/>
    <w:rsid w:val="001C6424"/>
    <w:rsid w:val="001D3F06"/>
    <w:rsid w:val="001D410F"/>
    <w:rsid w:val="001D412F"/>
    <w:rsid w:val="001D742E"/>
    <w:rsid w:val="001E0D17"/>
    <w:rsid w:val="001E3658"/>
    <w:rsid w:val="001E6EE8"/>
    <w:rsid w:val="001F060B"/>
    <w:rsid w:val="001F1620"/>
    <w:rsid w:val="001F2092"/>
    <w:rsid w:val="001F3BD6"/>
    <w:rsid w:val="001F440C"/>
    <w:rsid w:val="001F48E8"/>
    <w:rsid w:val="001F4FF9"/>
    <w:rsid w:val="001F6219"/>
    <w:rsid w:val="001F7FBD"/>
    <w:rsid w:val="00203C7F"/>
    <w:rsid w:val="00207A23"/>
    <w:rsid w:val="002100C4"/>
    <w:rsid w:val="00210288"/>
    <w:rsid w:val="00211B59"/>
    <w:rsid w:val="00212CC7"/>
    <w:rsid w:val="002132B8"/>
    <w:rsid w:val="00213579"/>
    <w:rsid w:val="00216CEA"/>
    <w:rsid w:val="00220121"/>
    <w:rsid w:val="002201CE"/>
    <w:rsid w:val="00222897"/>
    <w:rsid w:val="00230783"/>
    <w:rsid w:val="00233A5A"/>
    <w:rsid w:val="00234FB7"/>
    <w:rsid w:val="00237015"/>
    <w:rsid w:val="002371F2"/>
    <w:rsid w:val="00241AE1"/>
    <w:rsid w:val="00242DD2"/>
    <w:rsid w:val="00243D30"/>
    <w:rsid w:val="002464A5"/>
    <w:rsid w:val="00246613"/>
    <w:rsid w:val="00247CB9"/>
    <w:rsid w:val="00247FFB"/>
    <w:rsid w:val="00253894"/>
    <w:rsid w:val="00256EAC"/>
    <w:rsid w:val="00260338"/>
    <w:rsid w:val="00260492"/>
    <w:rsid w:val="0026065A"/>
    <w:rsid w:val="002648F0"/>
    <w:rsid w:val="00264E24"/>
    <w:rsid w:val="00266B1B"/>
    <w:rsid w:val="00270C85"/>
    <w:rsid w:val="00275432"/>
    <w:rsid w:val="0027557C"/>
    <w:rsid w:val="00275C0D"/>
    <w:rsid w:val="00275F36"/>
    <w:rsid w:val="002766FE"/>
    <w:rsid w:val="0027712C"/>
    <w:rsid w:val="002910E6"/>
    <w:rsid w:val="0029234E"/>
    <w:rsid w:val="00292A23"/>
    <w:rsid w:val="00294346"/>
    <w:rsid w:val="0029782A"/>
    <w:rsid w:val="002A3AAB"/>
    <w:rsid w:val="002A43A7"/>
    <w:rsid w:val="002B1EB1"/>
    <w:rsid w:val="002B4612"/>
    <w:rsid w:val="002B546D"/>
    <w:rsid w:val="002C0A7D"/>
    <w:rsid w:val="002C13B9"/>
    <w:rsid w:val="002C3431"/>
    <w:rsid w:val="002C5113"/>
    <w:rsid w:val="002C55ED"/>
    <w:rsid w:val="002C757F"/>
    <w:rsid w:val="002D13C8"/>
    <w:rsid w:val="002D2C88"/>
    <w:rsid w:val="002D2EFD"/>
    <w:rsid w:val="002D5F71"/>
    <w:rsid w:val="002D6FBE"/>
    <w:rsid w:val="002D769D"/>
    <w:rsid w:val="002E283E"/>
    <w:rsid w:val="002E37B7"/>
    <w:rsid w:val="002E5A14"/>
    <w:rsid w:val="002F1322"/>
    <w:rsid w:val="002F28DC"/>
    <w:rsid w:val="002F2E75"/>
    <w:rsid w:val="002F4E89"/>
    <w:rsid w:val="002F68D1"/>
    <w:rsid w:val="0030038D"/>
    <w:rsid w:val="00300AA7"/>
    <w:rsid w:val="003016D3"/>
    <w:rsid w:val="00305725"/>
    <w:rsid w:val="0030655B"/>
    <w:rsid w:val="003070B0"/>
    <w:rsid w:val="00307BA5"/>
    <w:rsid w:val="00311928"/>
    <w:rsid w:val="00312804"/>
    <w:rsid w:val="00314E83"/>
    <w:rsid w:val="00314FE9"/>
    <w:rsid w:val="00317329"/>
    <w:rsid w:val="00320575"/>
    <w:rsid w:val="0032777B"/>
    <w:rsid w:val="00330760"/>
    <w:rsid w:val="00330806"/>
    <w:rsid w:val="00330CC3"/>
    <w:rsid w:val="00331C38"/>
    <w:rsid w:val="00331EA0"/>
    <w:rsid w:val="00333318"/>
    <w:rsid w:val="00336366"/>
    <w:rsid w:val="00336D62"/>
    <w:rsid w:val="00337B66"/>
    <w:rsid w:val="00337F07"/>
    <w:rsid w:val="00340ECC"/>
    <w:rsid w:val="00341E31"/>
    <w:rsid w:val="0034314F"/>
    <w:rsid w:val="00344743"/>
    <w:rsid w:val="003450E5"/>
    <w:rsid w:val="00346518"/>
    <w:rsid w:val="00346A0B"/>
    <w:rsid w:val="0035118D"/>
    <w:rsid w:val="0035193E"/>
    <w:rsid w:val="00351E53"/>
    <w:rsid w:val="00352D83"/>
    <w:rsid w:val="00356E07"/>
    <w:rsid w:val="00356F80"/>
    <w:rsid w:val="00356F9F"/>
    <w:rsid w:val="003570B6"/>
    <w:rsid w:val="00360882"/>
    <w:rsid w:val="0036164F"/>
    <w:rsid w:val="00363B4C"/>
    <w:rsid w:val="00364170"/>
    <w:rsid w:val="00364199"/>
    <w:rsid w:val="00364278"/>
    <w:rsid w:val="0036502A"/>
    <w:rsid w:val="00371EA5"/>
    <w:rsid w:val="00373153"/>
    <w:rsid w:val="00376002"/>
    <w:rsid w:val="00376DE8"/>
    <w:rsid w:val="0038068E"/>
    <w:rsid w:val="00380F3D"/>
    <w:rsid w:val="0038105F"/>
    <w:rsid w:val="0038249A"/>
    <w:rsid w:val="00383AF2"/>
    <w:rsid w:val="003847A0"/>
    <w:rsid w:val="00385C3C"/>
    <w:rsid w:val="00387EB5"/>
    <w:rsid w:val="003904D6"/>
    <w:rsid w:val="003934AB"/>
    <w:rsid w:val="003946C2"/>
    <w:rsid w:val="0039544F"/>
    <w:rsid w:val="00395CAB"/>
    <w:rsid w:val="00397EAB"/>
    <w:rsid w:val="003A0C9D"/>
    <w:rsid w:val="003A162D"/>
    <w:rsid w:val="003A30A7"/>
    <w:rsid w:val="003A4B50"/>
    <w:rsid w:val="003A525E"/>
    <w:rsid w:val="003A561E"/>
    <w:rsid w:val="003A7C69"/>
    <w:rsid w:val="003B327E"/>
    <w:rsid w:val="003B483D"/>
    <w:rsid w:val="003B52BC"/>
    <w:rsid w:val="003B7427"/>
    <w:rsid w:val="003C1303"/>
    <w:rsid w:val="003C21E3"/>
    <w:rsid w:val="003C4102"/>
    <w:rsid w:val="003C7301"/>
    <w:rsid w:val="003D31EE"/>
    <w:rsid w:val="003D380D"/>
    <w:rsid w:val="003D5B19"/>
    <w:rsid w:val="003D5ECB"/>
    <w:rsid w:val="003D7A62"/>
    <w:rsid w:val="003E520D"/>
    <w:rsid w:val="003E6925"/>
    <w:rsid w:val="003E6CE3"/>
    <w:rsid w:val="003E6FE5"/>
    <w:rsid w:val="003F0125"/>
    <w:rsid w:val="003F05E4"/>
    <w:rsid w:val="003F2BC6"/>
    <w:rsid w:val="003F32B7"/>
    <w:rsid w:val="003F3CC2"/>
    <w:rsid w:val="003F686D"/>
    <w:rsid w:val="003F6AE6"/>
    <w:rsid w:val="003F7F0B"/>
    <w:rsid w:val="00401AF3"/>
    <w:rsid w:val="00401C44"/>
    <w:rsid w:val="00403AF4"/>
    <w:rsid w:val="00412E9B"/>
    <w:rsid w:val="004176AF"/>
    <w:rsid w:val="00417B2E"/>
    <w:rsid w:val="00420CFB"/>
    <w:rsid w:val="00421AF1"/>
    <w:rsid w:val="00422C89"/>
    <w:rsid w:val="00424EFA"/>
    <w:rsid w:val="00426A71"/>
    <w:rsid w:val="00430290"/>
    <w:rsid w:val="00430E47"/>
    <w:rsid w:val="00432561"/>
    <w:rsid w:val="00432AC5"/>
    <w:rsid w:val="00436657"/>
    <w:rsid w:val="0044174F"/>
    <w:rsid w:val="00442AF8"/>
    <w:rsid w:val="00444A53"/>
    <w:rsid w:val="00450E78"/>
    <w:rsid w:val="0045653B"/>
    <w:rsid w:val="00457B1E"/>
    <w:rsid w:val="00460F09"/>
    <w:rsid w:val="004631CE"/>
    <w:rsid w:val="004647F1"/>
    <w:rsid w:val="00465F55"/>
    <w:rsid w:val="00466578"/>
    <w:rsid w:val="00467DCB"/>
    <w:rsid w:val="0047220B"/>
    <w:rsid w:val="004734DC"/>
    <w:rsid w:val="00476403"/>
    <w:rsid w:val="004808B7"/>
    <w:rsid w:val="00481199"/>
    <w:rsid w:val="00481464"/>
    <w:rsid w:val="004821F1"/>
    <w:rsid w:val="004873A6"/>
    <w:rsid w:val="0049049A"/>
    <w:rsid w:val="00494643"/>
    <w:rsid w:val="00494CAB"/>
    <w:rsid w:val="004954A7"/>
    <w:rsid w:val="00495EAA"/>
    <w:rsid w:val="00497BDB"/>
    <w:rsid w:val="004A0FB8"/>
    <w:rsid w:val="004A57ED"/>
    <w:rsid w:val="004B07A6"/>
    <w:rsid w:val="004B2310"/>
    <w:rsid w:val="004B524B"/>
    <w:rsid w:val="004B66BB"/>
    <w:rsid w:val="004B673D"/>
    <w:rsid w:val="004C1ABF"/>
    <w:rsid w:val="004D2222"/>
    <w:rsid w:val="004D528E"/>
    <w:rsid w:val="004D594C"/>
    <w:rsid w:val="004D6F10"/>
    <w:rsid w:val="004D73CF"/>
    <w:rsid w:val="004E242C"/>
    <w:rsid w:val="004E51CB"/>
    <w:rsid w:val="004E757D"/>
    <w:rsid w:val="004F156E"/>
    <w:rsid w:val="004F3B5A"/>
    <w:rsid w:val="004F7CFE"/>
    <w:rsid w:val="0050393C"/>
    <w:rsid w:val="00503EE3"/>
    <w:rsid w:val="00505007"/>
    <w:rsid w:val="00505BB5"/>
    <w:rsid w:val="005064C3"/>
    <w:rsid w:val="00506DEF"/>
    <w:rsid w:val="005113BE"/>
    <w:rsid w:val="00513640"/>
    <w:rsid w:val="00513875"/>
    <w:rsid w:val="0051455F"/>
    <w:rsid w:val="0051662D"/>
    <w:rsid w:val="00520AB8"/>
    <w:rsid w:val="00521DF8"/>
    <w:rsid w:val="005222F5"/>
    <w:rsid w:val="00523E1A"/>
    <w:rsid w:val="00524C47"/>
    <w:rsid w:val="00525389"/>
    <w:rsid w:val="0052543C"/>
    <w:rsid w:val="00525CCA"/>
    <w:rsid w:val="00530574"/>
    <w:rsid w:val="0053244E"/>
    <w:rsid w:val="00534041"/>
    <w:rsid w:val="0053405E"/>
    <w:rsid w:val="00535CC0"/>
    <w:rsid w:val="00540E88"/>
    <w:rsid w:val="0054392F"/>
    <w:rsid w:val="00544A16"/>
    <w:rsid w:val="00546F55"/>
    <w:rsid w:val="0055156C"/>
    <w:rsid w:val="0055710D"/>
    <w:rsid w:val="0056396A"/>
    <w:rsid w:val="00564F45"/>
    <w:rsid w:val="005657E0"/>
    <w:rsid w:val="005704FE"/>
    <w:rsid w:val="00571A44"/>
    <w:rsid w:val="00573BB3"/>
    <w:rsid w:val="0057403D"/>
    <w:rsid w:val="00577898"/>
    <w:rsid w:val="005778F6"/>
    <w:rsid w:val="00581575"/>
    <w:rsid w:val="00583AD7"/>
    <w:rsid w:val="0058500E"/>
    <w:rsid w:val="00587795"/>
    <w:rsid w:val="00591364"/>
    <w:rsid w:val="00591B84"/>
    <w:rsid w:val="00591BE6"/>
    <w:rsid w:val="00595376"/>
    <w:rsid w:val="005A4405"/>
    <w:rsid w:val="005A4D3E"/>
    <w:rsid w:val="005A68A7"/>
    <w:rsid w:val="005A6DE7"/>
    <w:rsid w:val="005A73B0"/>
    <w:rsid w:val="005B0E16"/>
    <w:rsid w:val="005B2943"/>
    <w:rsid w:val="005B29F1"/>
    <w:rsid w:val="005B4C01"/>
    <w:rsid w:val="005B4EB5"/>
    <w:rsid w:val="005B5453"/>
    <w:rsid w:val="005B6692"/>
    <w:rsid w:val="005B689C"/>
    <w:rsid w:val="005B7C3F"/>
    <w:rsid w:val="005C218D"/>
    <w:rsid w:val="005C4DFF"/>
    <w:rsid w:val="005C50F0"/>
    <w:rsid w:val="005C661F"/>
    <w:rsid w:val="005C747F"/>
    <w:rsid w:val="005C7612"/>
    <w:rsid w:val="005C7D1C"/>
    <w:rsid w:val="005D119D"/>
    <w:rsid w:val="005D30E9"/>
    <w:rsid w:val="005D3E37"/>
    <w:rsid w:val="005D5C32"/>
    <w:rsid w:val="005D6609"/>
    <w:rsid w:val="005D6783"/>
    <w:rsid w:val="005D735C"/>
    <w:rsid w:val="005E1720"/>
    <w:rsid w:val="005E27CC"/>
    <w:rsid w:val="005E3DDA"/>
    <w:rsid w:val="005E4408"/>
    <w:rsid w:val="005E459E"/>
    <w:rsid w:val="005E4FE1"/>
    <w:rsid w:val="005E7841"/>
    <w:rsid w:val="005F6A63"/>
    <w:rsid w:val="005F6D80"/>
    <w:rsid w:val="005F6FA3"/>
    <w:rsid w:val="00602A52"/>
    <w:rsid w:val="00602F40"/>
    <w:rsid w:val="00604E9B"/>
    <w:rsid w:val="00610242"/>
    <w:rsid w:val="00610E20"/>
    <w:rsid w:val="0061344A"/>
    <w:rsid w:val="0062028D"/>
    <w:rsid w:val="006217D3"/>
    <w:rsid w:val="00622C20"/>
    <w:rsid w:val="00624403"/>
    <w:rsid w:val="006301EC"/>
    <w:rsid w:val="00635382"/>
    <w:rsid w:val="00636D58"/>
    <w:rsid w:val="00641483"/>
    <w:rsid w:val="00641B7D"/>
    <w:rsid w:val="006427E0"/>
    <w:rsid w:val="00642C22"/>
    <w:rsid w:val="006440A1"/>
    <w:rsid w:val="00644279"/>
    <w:rsid w:val="00644367"/>
    <w:rsid w:val="006446BC"/>
    <w:rsid w:val="00644BC3"/>
    <w:rsid w:val="00645193"/>
    <w:rsid w:val="006469FB"/>
    <w:rsid w:val="006510FF"/>
    <w:rsid w:val="0065361B"/>
    <w:rsid w:val="0065605C"/>
    <w:rsid w:val="00656BC7"/>
    <w:rsid w:val="006577B6"/>
    <w:rsid w:val="00657D8F"/>
    <w:rsid w:val="006630E6"/>
    <w:rsid w:val="006630FF"/>
    <w:rsid w:val="006643AA"/>
    <w:rsid w:val="00664C7F"/>
    <w:rsid w:val="00666326"/>
    <w:rsid w:val="00667DA0"/>
    <w:rsid w:val="0067000E"/>
    <w:rsid w:val="00672C13"/>
    <w:rsid w:val="006740A9"/>
    <w:rsid w:val="006743CD"/>
    <w:rsid w:val="00675FD1"/>
    <w:rsid w:val="00677099"/>
    <w:rsid w:val="0067797A"/>
    <w:rsid w:val="0068222E"/>
    <w:rsid w:val="006826E7"/>
    <w:rsid w:val="00683CA0"/>
    <w:rsid w:val="00685D14"/>
    <w:rsid w:val="00692849"/>
    <w:rsid w:val="00694037"/>
    <w:rsid w:val="00694684"/>
    <w:rsid w:val="00696C9E"/>
    <w:rsid w:val="006973A3"/>
    <w:rsid w:val="006A0977"/>
    <w:rsid w:val="006A15B5"/>
    <w:rsid w:val="006A48DB"/>
    <w:rsid w:val="006A496A"/>
    <w:rsid w:val="006A7E6B"/>
    <w:rsid w:val="006B0DB1"/>
    <w:rsid w:val="006B5311"/>
    <w:rsid w:val="006B7AC1"/>
    <w:rsid w:val="006C2A67"/>
    <w:rsid w:val="006C3F30"/>
    <w:rsid w:val="006C6E2A"/>
    <w:rsid w:val="006D3549"/>
    <w:rsid w:val="006D79E6"/>
    <w:rsid w:val="006E2D4C"/>
    <w:rsid w:val="006E4F4B"/>
    <w:rsid w:val="006E538F"/>
    <w:rsid w:val="006E7FC0"/>
    <w:rsid w:val="006F0B01"/>
    <w:rsid w:val="006F47A7"/>
    <w:rsid w:val="006F4869"/>
    <w:rsid w:val="006F4F41"/>
    <w:rsid w:val="006F7160"/>
    <w:rsid w:val="006F73A8"/>
    <w:rsid w:val="00703AAD"/>
    <w:rsid w:val="00703CBD"/>
    <w:rsid w:val="00705D6A"/>
    <w:rsid w:val="00705FD0"/>
    <w:rsid w:val="00713275"/>
    <w:rsid w:val="007134C0"/>
    <w:rsid w:val="00713A55"/>
    <w:rsid w:val="00715099"/>
    <w:rsid w:val="007157F9"/>
    <w:rsid w:val="00715F50"/>
    <w:rsid w:val="007173F4"/>
    <w:rsid w:val="007210AB"/>
    <w:rsid w:val="00725E27"/>
    <w:rsid w:val="00726AF4"/>
    <w:rsid w:val="0073135E"/>
    <w:rsid w:val="00731A0F"/>
    <w:rsid w:val="00731F10"/>
    <w:rsid w:val="00732C44"/>
    <w:rsid w:val="00733D1E"/>
    <w:rsid w:val="00734281"/>
    <w:rsid w:val="00734812"/>
    <w:rsid w:val="00737568"/>
    <w:rsid w:val="00740137"/>
    <w:rsid w:val="00740356"/>
    <w:rsid w:val="00740B72"/>
    <w:rsid w:val="00742731"/>
    <w:rsid w:val="0075030F"/>
    <w:rsid w:val="0075049E"/>
    <w:rsid w:val="007531D3"/>
    <w:rsid w:val="00755A77"/>
    <w:rsid w:val="00760880"/>
    <w:rsid w:val="00761225"/>
    <w:rsid w:val="00761FF7"/>
    <w:rsid w:val="00764A20"/>
    <w:rsid w:val="00765661"/>
    <w:rsid w:val="007673A8"/>
    <w:rsid w:val="00772320"/>
    <w:rsid w:val="00773137"/>
    <w:rsid w:val="00773858"/>
    <w:rsid w:val="007772AD"/>
    <w:rsid w:val="00780CB3"/>
    <w:rsid w:val="00781FDE"/>
    <w:rsid w:val="00784910"/>
    <w:rsid w:val="00786FAE"/>
    <w:rsid w:val="0078760F"/>
    <w:rsid w:val="00792443"/>
    <w:rsid w:val="00797F76"/>
    <w:rsid w:val="007A5342"/>
    <w:rsid w:val="007B032F"/>
    <w:rsid w:val="007C619D"/>
    <w:rsid w:val="007C664C"/>
    <w:rsid w:val="007C6CB1"/>
    <w:rsid w:val="007C7A27"/>
    <w:rsid w:val="007C7FF3"/>
    <w:rsid w:val="007D045A"/>
    <w:rsid w:val="007D0569"/>
    <w:rsid w:val="007D0D2E"/>
    <w:rsid w:val="007D1129"/>
    <w:rsid w:val="007D2B1E"/>
    <w:rsid w:val="007D308B"/>
    <w:rsid w:val="007D5C20"/>
    <w:rsid w:val="007D7453"/>
    <w:rsid w:val="007E094F"/>
    <w:rsid w:val="007E2127"/>
    <w:rsid w:val="007E38FC"/>
    <w:rsid w:val="007E5438"/>
    <w:rsid w:val="007E597A"/>
    <w:rsid w:val="007F03B9"/>
    <w:rsid w:val="007F37D3"/>
    <w:rsid w:val="007F66C2"/>
    <w:rsid w:val="007F69B9"/>
    <w:rsid w:val="007F7A05"/>
    <w:rsid w:val="00800044"/>
    <w:rsid w:val="0080012F"/>
    <w:rsid w:val="0080042B"/>
    <w:rsid w:val="00801FC7"/>
    <w:rsid w:val="008026FB"/>
    <w:rsid w:val="00802B56"/>
    <w:rsid w:val="0080464F"/>
    <w:rsid w:val="00804B88"/>
    <w:rsid w:val="00805F33"/>
    <w:rsid w:val="0081489E"/>
    <w:rsid w:val="0081517D"/>
    <w:rsid w:val="0082544F"/>
    <w:rsid w:val="008262F8"/>
    <w:rsid w:val="00826329"/>
    <w:rsid w:val="00827FF6"/>
    <w:rsid w:val="00831CDD"/>
    <w:rsid w:val="0083328C"/>
    <w:rsid w:val="00835609"/>
    <w:rsid w:val="00835DC8"/>
    <w:rsid w:val="00836666"/>
    <w:rsid w:val="00837583"/>
    <w:rsid w:val="0084635E"/>
    <w:rsid w:val="00847707"/>
    <w:rsid w:val="00847DFA"/>
    <w:rsid w:val="00852182"/>
    <w:rsid w:val="008523C5"/>
    <w:rsid w:val="00857F73"/>
    <w:rsid w:val="00860BE2"/>
    <w:rsid w:val="00861785"/>
    <w:rsid w:val="00862658"/>
    <w:rsid w:val="00862D06"/>
    <w:rsid w:val="00863C3C"/>
    <w:rsid w:val="00864227"/>
    <w:rsid w:val="0087102B"/>
    <w:rsid w:val="008711F2"/>
    <w:rsid w:val="00871F5A"/>
    <w:rsid w:val="00872140"/>
    <w:rsid w:val="00872792"/>
    <w:rsid w:val="0087374B"/>
    <w:rsid w:val="008768F0"/>
    <w:rsid w:val="00877E35"/>
    <w:rsid w:val="00880F64"/>
    <w:rsid w:val="008818FA"/>
    <w:rsid w:val="00881C82"/>
    <w:rsid w:val="0088255E"/>
    <w:rsid w:val="00882762"/>
    <w:rsid w:val="00887C16"/>
    <w:rsid w:val="00892EE9"/>
    <w:rsid w:val="00894B09"/>
    <w:rsid w:val="00894E65"/>
    <w:rsid w:val="008962A5"/>
    <w:rsid w:val="008A2B76"/>
    <w:rsid w:val="008A4C85"/>
    <w:rsid w:val="008A6E23"/>
    <w:rsid w:val="008B105B"/>
    <w:rsid w:val="008B5EE1"/>
    <w:rsid w:val="008C3098"/>
    <w:rsid w:val="008D0A1F"/>
    <w:rsid w:val="008D1C7D"/>
    <w:rsid w:val="008D4980"/>
    <w:rsid w:val="008E1E61"/>
    <w:rsid w:val="008E21F5"/>
    <w:rsid w:val="008E39C1"/>
    <w:rsid w:val="008E6F20"/>
    <w:rsid w:val="008E7E83"/>
    <w:rsid w:val="008F22AA"/>
    <w:rsid w:val="008F2723"/>
    <w:rsid w:val="008F350D"/>
    <w:rsid w:val="008F42A9"/>
    <w:rsid w:val="008F44D3"/>
    <w:rsid w:val="008F4BD2"/>
    <w:rsid w:val="008F56D0"/>
    <w:rsid w:val="008F636C"/>
    <w:rsid w:val="008F72CE"/>
    <w:rsid w:val="00903510"/>
    <w:rsid w:val="00905B80"/>
    <w:rsid w:val="00907BAD"/>
    <w:rsid w:val="00907BCA"/>
    <w:rsid w:val="00907C39"/>
    <w:rsid w:val="009110B8"/>
    <w:rsid w:val="009129D2"/>
    <w:rsid w:val="00916AA5"/>
    <w:rsid w:val="00916C66"/>
    <w:rsid w:val="0092080D"/>
    <w:rsid w:val="0092101D"/>
    <w:rsid w:val="0092265F"/>
    <w:rsid w:val="0092446D"/>
    <w:rsid w:val="009258B4"/>
    <w:rsid w:val="009319D9"/>
    <w:rsid w:val="00932D1F"/>
    <w:rsid w:val="0093329A"/>
    <w:rsid w:val="00936D40"/>
    <w:rsid w:val="009401FF"/>
    <w:rsid w:val="00946B1D"/>
    <w:rsid w:val="009474F0"/>
    <w:rsid w:val="009529FD"/>
    <w:rsid w:val="00953308"/>
    <w:rsid w:val="009541D1"/>
    <w:rsid w:val="00954BFE"/>
    <w:rsid w:val="0095586F"/>
    <w:rsid w:val="0095634C"/>
    <w:rsid w:val="009565F5"/>
    <w:rsid w:val="00956E37"/>
    <w:rsid w:val="009612B9"/>
    <w:rsid w:val="00963053"/>
    <w:rsid w:val="00963FE2"/>
    <w:rsid w:val="0096439D"/>
    <w:rsid w:val="00964C2C"/>
    <w:rsid w:val="00965A74"/>
    <w:rsid w:val="00965B3B"/>
    <w:rsid w:val="00971863"/>
    <w:rsid w:val="009753CD"/>
    <w:rsid w:val="00981764"/>
    <w:rsid w:val="00982E67"/>
    <w:rsid w:val="00983081"/>
    <w:rsid w:val="00984D7B"/>
    <w:rsid w:val="00990004"/>
    <w:rsid w:val="00990CC6"/>
    <w:rsid w:val="00990ECE"/>
    <w:rsid w:val="0099139F"/>
    <w:rsid w:val="00994375"/>
    <w:rsid w:val="009944CF"/>
    <w:rsid w:val="00994F1B"/>
    <w:rsid w:val="00995C8E"/>
    <w:rsid w:val="00996857"/>
    <w:rsid w:val="00996A0F"/>
    <w:rsid w:val="00997CF2"/>
    <w:rsid w:val="009A07D8"/>
    <w:rsid w:val="009A6986"/>
    <w:rsid w:val="009A7EDE"/>
    <w:rsid w:val="009B0DC1"/>
    <w:rsid w:val="009D4C3E"/>
    <w:rsid w:val="009D5BBB"/>
    <w:rsid w:val="009D638F"/>
    <w:rsid w:val="009E4336"/>
    <w:rsid w:val="009E54BE"/>
    <w:rsid w:val="009E6F40"/>
    <w:rsid w:val="009E7920"/>
    <w:rsid w:val="009F2981"/>
    <w:rsid w:val="009F2FE6"/>
    <w:rsid w:val="009F4891"/>
    <w:rsid w:val="009F5C66"/>
    <w:rsid w:val="00A0299B"/>
    <w:rsid w:val="00A02D36"/>
    <w:rsid w:val="00A03B6E"/>
    <w:rsid w:val="00A10ACA"/>
    <w:rsid w:val="00A159CD"/>
    <w:rsid w:val="00A17847"/>
    <w:rsid w:val="00A21413"/>
    <w:rsid w:val="00A2213C"/>
    <w:rsid w:val="00A233D1"/>
    <w:rsid w:val="00A24328"/>
    <w:rsid w:val="00A26603"/>
    <w:rsid w:val="00A268A1"/>
    <w:rsid w:val="00A27D38"/>
    <w:rsid w:val="00A3003C"/>
    <w:rsid w:val="00A31809"/>
    <w:rsid w:val="00A349DE"/>
    <w:rsid w:val="00A35BB9"/>
    <w:rsid w:val="00A402AE"/>
    <w:rsid w:val="00A41108"/>
    <w:rsid w:val="00A42CEB"/>
    <w:rsid w:val="00A43003"/>
    <w:rsid w:val="00A4456A"/>
    <w:rsid w:val="00A45A56"/>
    <w:rsid w:val="00A503D2"/>
    <w:rsid w:val="00A53569"/>
    <w:rsid w:val="00A557E7"/>
    <w:rsid w:val="00A558AE"/>
    <w:rsid w:val="00A6032A"/>
    <w:rsid w:val="00A60EAF"/>
    <w:rsid w:val="00A61137"/>
    <w:rsid w:val="00A6126F"/>
    <w:rsid w:val="00A625E2"/>
    <w:rsid w:val="00A644BD"/>
    <w:rsid w:val="00A6625B"/>
    <w:rsid w:val="00A72657"/>
    <w:rsid w:val="00A74B2C"/>
    <w:rsid w:val="00A75BE8"/>
    <w:rsid w:val="00A77C3C"/>
    <w:rsid w:val="00A809EC"/>
    <w:rsid w:val="00A80D3B"/>
    <w:rsid w:val="00A810A2"/>
    <w:rsid w:val="00A840BA"/>
    <w:rsid w:val="00A928D6"/>
    <w:rsid w:val="00AA1A02"/>
    <w:rsid w:val="00AA596E"/>
    <w:rsid w:val="00AA68B0"/>
    <w:rsid w:val="00AB0437"/>
    <w:rsid w:val="00AB1298"/>
    <w:rsid w:val="00AB2752"/>
    <w:rsid w:val="00AB51DB"/>
    <w:rsid w:val="00AB5FA8"/>
    <w:rsid w:val="00AC015E"/>
    <w:rsid w:val="00AC1BBF"/>
    <w:rsid w:val="00AC1FA4"/>
    <w:rsid w:val="00AC2AAC"/>
    <w:rsid w:val="00AD031E"/>
    <w:rsid w:val="00AD0468"/>
    <w:rsid w:val="00AD1094"/>
    <w:rsid w:val="00AD1415"/>
    <w:rsid w:val="00AD2B4F"/>
    <w:rsid w:val="00AD3C3B"/>
    <w:rsid w:val="00AD4BD0"/>
    <w:rsid w:val="00AE0C4B"/>
    <w:rsid w:val="00AE313B"/>
    <w:rsid w:val="00AE475A"/>
    <w:rsid w:val="00AF2F00"/>
    <w:rsid w:val="00AF42BE"/>
    <w:rsid w:val="00AF4442"/>
    <w:rsid w:val="00AF632C"/>
    <w:rsid w:val="00AF636B"/>
    <w:rsid w:val="00AF771E"/>
    <w:rsid w:val="00B01085"/>
    <w:rsid w:val="00B01184"/>
    <w:rsid w:val="00B02112"/>
    <w:rsid w:val="00B02DDD"/>
    <w:rsid w:val="00B04C75"/>
    <w:rsid w:val="00B11971"/>
    <w:rsid w:val="00B12764"/>
    <w:rsid w:val="00B13F77"/>
    <w:rsid w:val="00B148D1"/>
    <w:rsid w:val="00B1552B"/>
    <w:rsid w:val="00B26D18"/>
    <w:rsid w:val="00B27411"/>
    <w:rsid w:val="00B27D45"/>
    <w:rsid w:val="00B3077F"/>
    <w:rsid w:val="00B31EFF"/>
    <w:rsid w:val="00B3226F"/>
    <w:rsid w:val="00B37B76"/>
    <w:rsid w:val="00B414E7"/>
    <w:rsid w:val="00B43868"/>
    <w:rsid w:val="00B456DF"/>
    <w:rsid w:val="00B45DA7"/>
    <w:rsid w:val="00B522ED"/>
    <w:rsid w:val="00B544BE"/>
    <w:rsid w:val="00B63A6D"/>
    <w:rsid w:val="00B64468"/>
    <w:rsid w:val="00B74718"/>
    <w:rsid w:val="00B7493F"/>
    <w:rsid w:val="00B76219"/>
    <w:rsid w:val="00B77FF4"/>
    <w:rsid w:val="00B8542B"/>
    <w:rsid w:val="00B857E9"/>
    <w:rsid w:val="00B87942"/>
    <w:rsid w:val="00B909AE"/>
    <w:rsid w:val="00B91CE5"/>
    <w:rsid w:val="00B92A5D"/>
    <w:rsid w:val="00B95C17"/>
    <w:rsid w:val="00B96B18"/>
    <w:rsid w:val="00BA18CA"/>
    <w:rsid w:val="00BA1A42"/>
    <w:rsid w:val="00BA455B"/>
    <w:rsid w:val="00BA5AE5"/>
    <w:rsid w:val="00BA6FB3"/>
    <w:rsid w:val="00BB27C2"/>
    <w:rsid w:val="00BB2D37"/>
    <w:rsid w:val="00BB2DF8"/>
    <w:rsid w:val="00BB60FE"/>
    <w:rsid w:val="00BB7739"/>
    <w:rsid w:val="00BC0863"/>
    <w:rsid w:val="00BC0B67"/>
    <w:rsid w:val="00BC1DB8"/>
    <w:rsid w:val="00BC20CF"/>
    <w:rsid w:val="00BC2C64"/>
    <w:rsid w:val="00BC4387"/>
    <w:rsid w:val="00BC54E4"/>
    <w:rsid w:val="00BC559C"/>
    <w:rsid w:val="00BC7C1B"/>
    <w:rsid w:val="00BD0963"/>
    <w:rsid w:val="00BD29FE"/>
    <w:rsid w:val="00BD4389"/>
    <w:rsid w:val="00BD52AC"/>
    <w:rsid w:val="00BE25AA"/>
    <w:rsid w:val="00BE617B"/>
    <w:rsid w:val="00BF14C2"/>
    <w:rsid w:val="00BF3690"/>
    <w:rsid w:val="00BF72BE"/>
    <w:rsid w:val="00C00A7E"/>
    <w:rsid w:val="00C00DFB"/>
    <w:rsid w:val="00C026D8"/>
    <w:rsid w:val="00C02D43"/>
    <w:rsid w:val="00C04AF1"/>
    <w:rsid w:val="00C052D2"/>
    <w:rsid w:val="00C05C4D"/>
    <w:rsid w:val="00C1183A"/>
    <w:rsid w:val="00C1201A"/>
    <w:rsid w:val="00C13BDA"/>
    <w:rsid w:val="00C13CCA"/>
    <w:rsid w:val="00C14AFE"/>
    <w:rsid w:val="00C15238"/>
    <w:rsid w:val="00C2125F"/>
    <w:rsid w:val="00C21646"/>
    <w:rsid w:val="00C21A81"/>
    <w:rsid w:val="00C21E44"/>
    <w:rsid w:val="00C26D9D"/>
    <w:rsid w:val="00C26E6D"/>
    <w:rsid w:val="00C30097"/>
    <w:rsid w:val="00C30BA8"/>
    <w:rsid w:val="00C30FBF"/>
    <w:rsid w:val="00C33DFD"/>
    <w:rsid w:val="00C35030"/>
    <w:rsid w:val="00C350EA"/>
    <w:rsid w:val="00C36A45"/>
    <w:rsid w:val="00C37BAA"/>
    <w:rsid w:val="00C41109"/>
    <w:rsid w:val="00C419F7"/>
    <w:rsid w:val="00C41AE0"/>
    <w:rsid w:val="00C422B8"/>
    <w:rsid w:val="00C4261B"/>
    <w:rsid w:val="00C43592"/>
    <w:rsid w:val="00C43986"/>
    <w:rsid w:val="00C43FEF"/>
    <w:rsid w:val="00C45D6A"/>
    <w:rsid w:val="00C466CF"/>
    <w:rsid w:val="00C467EA"/>
    <w:rsid w:val="00C46CEB"/>
    <w:rsid w:val="00C50D24"/>
    <w:rsid w:val="00C52E14"/>
    <w:rsid w:val="00C53EBF"/>
    <w:rsid w:val="00C624E8"/>
    <w:rsid w:val="00C636B0"/>
    <w:rsid w:val="00C6548F"/>
    <w:rsid w:val="00C661A0"/>
    <w:rsid w:val="00C7039C"/>
    <w:rsid w:val="00C70F0B"/>
    <w:rsid w:val="00C726CF"/>
    <w:rsid w:val="00C73974"/>
    <w:rsid w:val="00C777C1"/>
    <w:rsid w:val="00C80066"/>
    <w:rsid w:val="00C83FAD"/>
    <w:rsid w:val="00C84725"/>
    <w:rsid w:val="00C850F3"/>
    <w:rsid w:val="00C85329"/>
    <w:rsid w:val="00C91ECF"/>
    <w:rsid w:val="00C92424"/>
    <w:rsid w:val="00C9280A"/>
    <w:rsid w:val="00C93F6B"/>
    <w:rsid w:val="00C94159"/>
    <w:rsid w:val="00C9477C"/>
    <w:rsid w:val="00C97428"/>
    <w:rsid w:val="00CA03F0"/>
    <w:rsid w:val="00CA34FE"/>
    <w:rsid w:val="00CA4B7F"/>
    <w:rsid w:val="00CA580E"/>
    <w:rsid w:val="00CA72AF"/>
    <w:rsid w:val="00CA7F93"/>
    <w:rsid w:val="00CB06AE"/>
    <w:rsid w:val="00CB3EBE"/>
    <w:rsid w:val="00CB6261"/>
    <w:rsid w:val="00CB7530"/>
    <w:rsid w:val="00CC0ABC"/>
    <w:rsid w:val="00CC307F"/>
    <w:rsid w:val="00CC3E12"/>
    <w:rsid w:val="00CC5E89"/>
    <w:rsid w:val="00CC6201"/>
    <w:rsid w:val="00CC6D8E"/>
    <w:rsid w:val="00CC7C20"/>
    <w:rsid w:val="00CC7EF5"/>
    <w:rsid w:val="00CD3F48"/>
    <w:rsid w:val="00CD635D"/>
    <w:rsid w:val="00CD6908"/>
    <w:rsid w:val="00CD7CDB"/>
    <w:rsid w:val="00CE203B"/>
    <w:rsid w:val="00CE36EE"/>
    <w:rsid w:val="00CE40D9"/>
    <w:rsid w:val="00CF19D7"/>
    <w:rsid w:val="00CF1AB6"/>
    <w:rsid w:val="00CF3519"/>
    <w:rsid w:val="00D02C5C"/>
    <w:rsid w:val="00D033AB"/>
    <w:rsid w:val="00D03E7B"/>
    <w:rsid w:val="00D05ECC"/>
    <w:rsid w:val="00D0669F"/>
    <w:rsid w:val="00D07E7C"/>
    <w:rsid w:val="00D15039"/>
    <w:rsid w:val="00D1529C"/>
    <w:rsid w:val="00D23A1F"/>
    <w:rsid w:val="00D257E4"/>
    <w:rsid w:val="00D268C4"/>
    <w:rsid w:val="00D31330"/>
    <w:rsid w:val="00D313D4"/>
    <w:rsid w:val="00D34AB7"/>
    <w:rsid w:val="00D35F2A"/>
    <w:rsid w:val="00D365E8"/>
    <w:rsid w:val="00D41763"/>
    <w:rsid w:val="00D41D19"/>
    <w:rsid w:val="00D438FD"/>
    <w:rsid w:val="00D44DE6"/>
    <w:rsid w:val="00D50952"/>
    <w:rsid w:val="00D5216F"/>
    <w:rsid w:val="00D52F4B"/>
    <w:rsid w:val="00D567D3"/>
    <w:rsid w:val="00D60DAD"/>
    <w:rsid w:val="00D61792"/>
    <w:rsid w:val="00D64F71"/>
    <w:rsid w:val="00D70ED7"/>
    <w:rsid w:val="00D72297"/>
    <w:rsid w:val="00D74489"/>
    <w:rsid w:val="00D76805"/>
    <w:rsid w:val="00D769DF"/>
    <w:rsid w:val="00D80495"/>
    <w:rsid w:val="00D80BD5"/>
    <w:rsid w:val="00D864D2"/>
    <w:rsid w:val="00D8690C"/>
    <w:rsid w:val="00D92D9A"/>
    <w:rsid w:val="00D94DA9"/>
    <w:rsid w:val="00DA1A25"/>
    <w:rsid w:val="00DA24A3"/>
    <w:rsid w:val="00DA2E69"/>
    <w:rsid w:val="00DA332B"/>
    <w:rsid w:val="00DA5F07"/>
    <w:rsid w:val="00DA7F72"/>
    <w:rsid w:val="00DB20A2"/>
    <w:rsid w:val="00DB5EED"/>
    <w:rsid w:val="00DC078F"/>
    <w:rsid w:val="00DC366F"/>
    <w:rsid w:val="00DC3B6D"/>
    <w:rsid w:val="00DC4501"/>
    <w:rsid w:val="00DC675A"/>
    <w:rsid w:val="00DC7C26"/>
    <w:rsid w:val="00DD14AB"/>
    <w:rsid w:val="00DD1830"/>
    <w:rsid w:val="00DD2280"/>
    <w:rsid w:val="00DD480D"/>
    <w:rsid w:val="00DD6A63"/>
    <w:rsid w:val="00DD7ABD"/>
    <w:rsid w:val="00DE1022"/>
    <w:rsid w:val="00DF0678"/>
    <w:rsid w:val="00DF4321"/>
    <w:rsid w:val="00E01E2C"/>
    <w:rsid w:val="00E028AD"/>
    <w:rsid w:val="00E03752"/>
    <w:rsid w:val="00E04B1E"/>
    <w:rsid w:val="00E05C91"/>
    <w:rsid w:val="00E05F7B"/>
    <w:rsid w:val="00E06BA2"/>
    <w:rsid w:val="00E14560"/>
    <w:rsid w:val="00E208D6"/>
    <w:rsid w:val="00E22B94"/>
    <w:rsid w:val="00E23AB4"/>
    <w:rsid w:val="00E25EEE"/>
    <w:rsid w:val="00E279EB"/>
    <w:rsid w:val="00E3171C"/>
    <w:rsid w:val="00E34721"/>
    <w:rsid w:val="00E35983"/>
    <w:rsid w:val="00E36E0F"/>
    <w:rsid w:val="00E40781"/>
    <w:rsid w:val="00E4089D"/>
    <w:rsid w:val="00E43F18"/>
    <w:rsid w:val="00E4403A"/>
    <w:rsid w:val="00E45497"/>
    <w:rsid w:val="00E4587C"/>
    <w:rsid w:val="00E45B85"/>
    <w:rsid w:val="00E45CEF"/>
    <w:rsid w:val="00E47A6F"/>
    <w:rsid w:val="00E47FED"/>
    <w:rsid w:val="00E50068"/>
    <w:rsid w:val="00E51ED7"/>
    <w:rsid w:val="00E523FD"/>
    <w:rsid w:val="00E53AF9"/>
    <w:rsid w:val="00E547BF"/>
    <w:rsid w:val="00E5670E"/>
    <w:rsid w:val="00E57D3B"/>
    <w:rsid w:val="00E62344"/>
    <w:rsid w:val="00E7246D"/>
    <w:rsid w:val="00E72838"/>
    <w:rsid w:val="00E74288"/>
    <w:rsid w:val="00E74F14"/>
    <w:rsid w:val="00E815BF"/>
    <w:rsid w:val="00E82445"/>
    <w:rsid w:val="00E825E9"/>
    <w:rsid w:val="00E8389F"/>
    <w:rsid w:val="00E9124C"/>
    <w:rsid w:val="00E9298B"/>
    <w:rsid w:val="00E9492A"/>
    <w:rsid w:val="00E976AB"/>
    <w:rsid w:val="00EA5FB4"/>
    <w:rsid w:val="00EA6F55"/>
    <w:rsid w:val="00EA7249"/>
    <w:rsid w:val="00EA78D6"/>
    <w:rsid w:val="00EB14FC"/>
    <w:rsid w:val="00EB1B31"/>
    <w:rsid w:val="00EB33A7"/>
    <w:rsid w:val="00EB4037"/>
    <w:rsid w:val="00EB6699"/>
    <w:rsid w:val="00EC19DF"/>
    <w:rsid w:val="00EC1D2E"/>
    <w:rsid w:val="00EC1D56"/>
    <w:rsid w:val="00EC3BC9"/>
    <w:rsid w:val="00ED0216"/>
    <w:rsid w:val="00ED06BB"/>
    <w:rsid w:val="00ED1D99"/>
    <w:rsid w:val="00ED264B"/>
    <w:rsid w:val="00ED53DF"/>
    <w:rsid w:val="00ED6EF6"/>
    <w:rsid w:val="00EE1BAF"/>
    <w:rsid w:val="00EE2FAF"/>
    <w:rsid w:val="00EE3081"/>
    <w:rsid w:val="00EE32E4"/>
    <w:rsid w:val="00EE39A1"/>
    <w:rsid w:val="00EE5940"/>
    <w:rsid w:val="00EE5DCB"/>
    <w:rsid w:val="00EE6D10"/>
    <w:rsid w:val="00EE6E98"/>
    <w:rsid w:val="00EF3139"/>
    <w:rsid w:val="00F031A5"/>
    <w:rsid w:val="00F038B9"/>
    <w:rsid w:val="00F04106"/>
    <w:rsid w:val="00F06A1D"/>
    <w:rsid w:val="00F073D1"/>
    <w:rsid w:val="00F104A5"/>
    <w:rsid w:val="00F13649"/>
    <w:rsid w:val="00F1539A"/>
    <w:rsid w:val="00F153B4"/>
    <w:rsid w:val="00F15518"/>
    <w:rsid w:val="00F15645"/>
    <w:rsid w:val="00F17DD4"/>
    <w:rsid w:val="00F2008A"/>
    <w:rsid w:val="00F20F51"/>
    <w:rsid w:val="00F23D8C"/>
    <w:rsid w:val="00F25E71"/>
    <w:rsid w:val="00F26A99"/>
    <w:rsid w:val="00F31349"/>
    <w:rsid w:val="00F323D8"/>
    <w:rsid w:val="00F3429D"/>
    <w:rsid w:val="00F3488E"/>
    <w:rsid w:val="00F427AE"/>
    <w:rsid w:val="00F462E3"/>
    <w:rsid w:val="00F46F49"/>
    <w:rsid w:val="00F47247"/>
    <w:rsid w:val="00F542CC"/>
    <w:rsid w:val="00F54BA8"/>
    <w:rsid w:val="00F5543B"/>
    <w:rsid w:val="00F55A03"/>
    <w:rsid w:val="00F56D2C"/>
    <w:rsid w:val="00F61439"/>
    <w:rsid w:val="00F6501A"/>
    <w:rsid w:val="00F65DB9"/>
    <w:rsid w:val="00F67AC4"/>
    <w:rsid w:val="00F713AA"/>
    <w:rsid w:val="00F73A01"/>
    <w:rsid w:val="00F7492A"/>
    <w:rsid w:val="00F75FE1"/>
    <w:rsid w:val="00F812DA"/>
    <w:rsid w:val="00F81736"/>
    <w:rsid w:val="00F87CCB"/>
    <w:rsid w:val="00F90FAA"/>
    <w:rsid w:val="00F921CE"/>
    <w:rsid w:val="00F948E8"/>
    <w:rsid w:val="00F94ABE"/>
    <w:rsid w:val="00F94DAC"/>
    <w:rsid w:val="00F95589"/>
    <w:rsid w:val="00F9692A"/>
    <w:rsid w:val="00F976EE"/>
    <w:rsid w:val="00FA2C0B"/>
    <w:rsid w:val="00FA350F"/>
    <w:rsid w:val="00FA4F98"/>
    <w:rsid w:val="00FA50F7"/>
    <w:rsid w:val="00FA63E3"/>
    <w:rsid w:val="00FA7228"/>
    <w:rsid w:val="00FB1CEF"/>
    <w:rsid w:val="00FB4D91"/>
    <w:rsid w:val="00FB53C2"/>
    <w:rsid w:val="00FB55A5"/>
    <w:rsid w:val="00FB7C5F"/>
    <w:rsid w:val="00FC3E8C"/>
    <w:rsid w:val="00FC4685"/>
    <w:rsid w:val="00FC51F5"/>
    <w:rsid w:val="00FC569D"/>
    <w:rsid w:val="00FC5E94"/>
    <w:rsid w:val="00FC6A44"/>
    <w:rsid w:val="00FC7885"/>
    <w:rsid w:val="00FD1CC1"/>
    <w:rsid w:val="00FD3E88"/>
    <w:rsid w:val="00FD58B3"/>
    <w:rsid w:val="00FD6316"/>
    <w:rsid w:val="00FD7746"/>
    <w:rsid w:val="00FE16D1"/>
    <w:rsid w:val="00FE170B"/>
    <w:rsid w:val="00FE4730"/>
    <w:rsid w:val="00FE4F73"/>
    <w:rsid w:val="00FE5671"/>
    <w:rsid w:val="00FF191B"/>
    <w:rsid w:val="00FF1F53"/>
    <w:rsid w:val="00FF284D"/>
    <w:rsid w:val="00FF2D7B"/>
    <w:rsid w:val="00FF3A46"/>
    <w:rsid w:val="00FF4946"/>
    <w:rsid w:val="00FF541D"/>
    <w:rsid w:val="00FF7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09F92"/>
  <w15:docId w15:val="{D1C8D81A-8F48-46DB-9604-385A3143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53"/>
    <w:pPr>
      <w:spacing w:after="200" w:line="276" w:lineRule="auto"/>
    </w:pPr>
    <w:rPr>
      <w:sz w:val="22"/>
      <w:szCs w:val="22"/>
    </w:rPr>
  </w:style>
  <w:style w:type="paragraph" w:styleId="Heading1">
    <w:name w:val="heading 1"/>
    <w:basedOn w:val="Normal"/>
    <w:link w:val="Heading1Char"/>
    <w:qFormat/>
    <w:rsid w:val="00755A7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nhideWhenUsed/>
    <w:qFormat/>
    <w:rsid w:val="0099000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990004"/>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990004"/>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90004"/>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qFormat/>
    <w:rsid w:val="00990004"/>
    <w:pPr>
      <w:keepNext/>
      <w:spacing w:after="0" w:line="240" w:lineRule="auto"/>
      <w:ind w:left="36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990004"/>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99000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990004"/>
    <w:pPr>
      <w:keepNext/>
      <w:spacing w:after="0" w:line="360" w:lineRule="auto"/>
      <w:jc w:val="center"/>
      <w:outlineLvl w:val="8"/>
    </w:pPr>
    <w:rPr>
      <w:rFonts w:ascii="Times New Roman" w:eastAsia="Times New Roman" w:hAnsi="Times New Roman"/>
      <w:b/>
      <w:bCs/>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D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745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D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53"/>
    <w:rPr>
      <w:rFonts w:ascii="Calibri" w:eastAsia="Calibri" w:hAnsi="Calibri" w:cs="Times New Roman"/>
      <w:lang w:val="en-US"/>
    </w:rPr>
  </w:style>
  <w:style w:type="paragraph" w:styleId="Footer">
    <w:name w:val="footer"/>
    <w:basedOn w:val="Normal"/>
    <w:link w:val="FooterChar"/>
    <w:uiPriority w:val="99"/>
    <w:unhideWhenUsed/>
    <w:rsid w:val="007D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53"/>
    <w:rPr>
      <w:rFonts w:ascii="Calibri" w:eastAsia="Calibri" w:hAnsi="Calibri" w:cs="Times New Roman"/>
      <w:lang w:val="en-US"/>
    </w:rPr>
  </w:style>
  <w:style w:type="paragraph" w:styleId="ListParagraph">
    <w:name w:val="List Paragraph"/>
    <w:aliases w:val="Char Char2"/>
    <w:basedOn w:val="Normal"/>
    <w:link w:val="ListParagraphChar"/>
    <w:uiPriority w:val="34"/>
    <w:qFormat/>
    <w:rsid w:val="007D7453"/>
    <w:pPr>
      <w:ind w:left="720"/>
      <w:contextualSpacing/>
    </w:pPr>
  </w:style>
  <w:style w:type="paragraph" w:styleId="BalloonText">
    <w:name w:val="Balloon Text"/>
    <w:basedOn w:val="Normal"/>
    <w:link w:val="BalloonTextChar"/>
    <w:uiPriority w:val="99"/>
    <w:semiHidden/>
    <w:unhideWhenUsed/>
    <w:rsid w:val="007D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53"/>
    <w:rPr>
      <w:rFonts w:ascii="Tahoma" w:eastAsia="Calibri" w:hAnsi="Tahoma" w:cs="Tahoma"/>
      <w:sz w:val="16"/>
      <w:szCs w:val="16"/>
      <w:lang w:val="en-US"/>
    </w:rPr>
  </w:style>
  <w:style w:type="character" w:styleId="PageNumber">
    <w:name w:val="page number"/>
    <w:basedOn w:val="DefaultParagraphFont"/>
    <w:rsid w:val="007D7453"/>
  </w:style>
  <w:style w:type="table" w:styleId="TableGrid">
    <w:name w:val="Table Grid"/>
    <w:basedOn w:val="TableNormal"/>
    <w:uiPriority w:val="39"/>
    <w:rsid w:val="0099437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705D6A"/>
    <w:rPr>
      <w:color w:val="0000FF"/>
      <w:u w:val="single"/>
    </w:rPr>
  </w:style>
  <w:style w:type="paragraph" w:styleId="NoSpacing">
    <w:name w:val="No Spacing"/>
    <w:uiPriority w:val="1"/>
    <w:qFormat/>
    <w:rsid w:val="00D438FD"/>
    <w:pPr>
      <w:jc w:val="center"/>
    </w:pPr>
    <w:rPr>
      <w:rFonts w:ascii="Times New Roman" w:hAnsi="Times New Roman"/>
      <w:b/>
      <w:sz w:val="22"/>
      <w:szCs w:val="22"/>
    </w:rPr>
  </w:style>
  <w:style w:type="character" w:styleId="Emphasis">
    <w:name w:val="Emphasis"/>
    <w:basedOn w:val="DefaultParagraphFont"/>
    <w:uiPriority w:val="20"/>
    <w:qFormat/>
    <w:rsid w:val="00D438FD"/>
    <w:rPr>
      <w:i/>
      <w:iCs/>
    </w:rPr>
  </w:style>
  <w:style w:type="paragraph" w:styleId="BodyTextIndent">
    <w:name w:val="Body Text Indent"/>
    <w:basedOn w:val="Normal"/>
    <w:link w:val="BodyTextIndentChar"/>
    <w:uiPriority w:val="99"/>
    <w:unhideWhenUsed/>
    <w:rsid w:val="00D438FD"/>
    <w:pPr>
      <w:spacing w:after="120" w:line="240" w:lineRule="auto"/>
      <w:ind w:left="360"/>
      <w:jc w:val="both"/>
    </w:pPr>
    <w:rPr>
      <w:rFonts w:ascii="Times New Roman" w:hAnsi="Times New Roman"/>
      <w:sz w:val="24"/>
    </w:rPr>
  </w:style>
  <w:style w:type="character" w:customStyle="1" w:styleId="BodyTextIndentChar">
    <w:name w:val="Body Text Indent Char"/>
    <w:basedOn w:val="DefaultParagraphFont"/>
    <w:link w:val="BodyTextIndent"/>
    <w:uiPriority w:val="99"/>
    <w:rsid w:val="00D438FD"/>
    <w:rPr>
      <w:rFonts w:ascii="Times New Roman" w:eastAsia="Calibri" w:hAnsi="Times New Roman" w:cs="Times New Roman"/>
      <w:sz w:val="24"/>
      <w:szCs w:val="22"/>
    </w:rPr>
  </w:style>
  <w:style w:type="paragraph" w:styleId="BodyText2">
    <w:name w:val="Body Text 2"/>
    <w:basedOn w:val="Normal"/>
    <w:link w:val="BodyText2Char"/>
    <w:rsid w:val="00D438F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438FD"/>
    <w:rPr>
      <w:rFonts w:ascii="Times New Roman" w:eastAsia="Times New Roman" w:hAnsi="Times New Roman"/>
      <w:sz w:val="24"/>
      <w:szCs w:val="24"/>
    </w:rPr>
  </w:style>
  <w:style w:type="paragraph" w:styleId="NormalWeb">
    <w:name w:val="Normal (Web)"/>
    <w:basedOn w:val="Normal"/>
    <w:uiPriority w:val="99"/>
    <w:unhideWhenUsed/>
    <w:rsid w:val="00CA580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1Char">
    <w:name w:val="Heading 1 Char"/>
    <w:basedOn w:val="DefaultParagraphFont"/>
    <w:link w:val="Heading1"/>
    <w:rsid w:val="00755A7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990004"/>
    <w:rPr>
      <w:rFonts w:ascii="Cambria" w:eastAsia="Times New Roman" w:hAnsi="Cambria"/>
      <w:b/>
      <w:bCs/>
      <w:color w:val="4F81BD"/>
      <w:sz w:val="26"/>
      <w:szCs w:val="26"/>
    </w:rPr>
  </w:style>
  <w:style w:type="character" w:customStyle="1" w:styleId="Heading3Char">
    <w:name w:val="Heading 3 Char"/>
    <w:basedOn w:val="DefaultParagraphFont"/>
    <w:link w:val="Heading3"/>
    <w:rsid w:val="00990004"/>
    <w:rPr>
      <w:rFonts w:ascii="Cambria" w:eastAsia="Times New Roman" w:hAnsi="Cambria"/>
      <w:b/>
      <w:bCs/>
      <w:color w:val="4F81BD"/>
    </w:rPr>
  </w:style>
  <w:style w:type="character" w:customStyle="1" w:styleId="Heading4Char">
    <w:name w:val="Heading 4 Char"/>
    <w:basedOn w:val="DefaultParagraphFont"/>
    <w:link w:val="Heading4"/>
    <w:rsid w:val="00990004"/>
    <w:rPr>
      <w:rFonts w:eastAsia="Times New Roman"/>
      <w:b/>
      <w:bCs/>
      <w:sz w:val="28"/>
      <w:szCs w:val="28"/>
    </w:rPr>
  </w:style>
  <w:style w:type="character" w:customStyle="1" w:styleId="Heading5Char">
    <w:name w:val="Heading 5 Char"/>
    <w:basedOn w:val="DefaultParagraphFont"/>
    <w:link w:val="Heading5"/>
    <w:rsid w:val="00990004"/>
    <w:rPr>
      <w:rFonts w:ascii="Cambria" w:eastAsia="Times New Roman" w:hAnsi="Cambria"/>
      <w:color w:val="243F60"/>
    </w:rPr>
  </w:style>
  <w:style w:type="character" w:customStyle="1" w:styleId="Heading6Char">
    <w:name w:val="Heading 6 Char"/>
    <w:basedOn w:val="DefaultParagraphFont"/>
    <w:link w:val="Heading6"/>
    <w:rsid w:val="00990004"/>
    <w:rPr>
      <w:rFonts w:ascii="Times New Roman" w:eastAsia="Times New Roman" w:hAnsi="Times New Roman"/>
      <w:b/>
      <w:sz w:val="24"/>
    </w:rPr>
  </w:style>
  <w:style w:type="character" w:customStyle="1" w:styleId="Heading7Char">
    <w:name w:val="Heading 7 Char"/>
    <w:basedOn w:val="DefaultParagraphFont"/>
    <w:link w:val="Heading7"/>
    <w:rsid w:val="00990004"/>
    <w:rPr>
      <w:rFonts w:ascii="Cambria" w:eastAsia="Times New Roman" w:hAnsi="Cambria"/>
      <w:i/>
      <w:iCs/>
      <w:color w:val="404040"/>
    </w:rPr>
  </w:style>
  <w:style w:type="character" w:customStyle="1" w:styleId="Heading8Char">
    <w:name w:val="Heading 8 Char"/>
    <w:basedOn w:val="DefaultParagraphFont"/>
    <w:link w:val="Heading8"/>
    <w:rsid w:val="00990004"/>
    <w:rPr>
      <w:rFonts w:ascii="Cambria" w:eastAsia="Times New Roman" w:hAnsi="Cambria"/>
      <w:color w:val="404040"/>
    </w:rPr>
  </w:style>
  <w:style w:type="character" w:customStyle="1" w:styleId="Heading9Char">
    <w:name w:val="Heading 9 Char"/>
    <w:basedOn w:val="DefaultParagraphFont"/>
    <w:link w:val="Heading9"/>
    <w:rsid w:val="00990004"/>
    <w:rPr>
      <w:rFonts w:ascii="Times New Roman" w:eastAsia="Times New Roman" w:hAnsi="Times New Roman"/>
      <w:b/>
      <w:bCs/>
      <w:sz w:val="24"/>
      <w:szCs w:val="24"/>
      <w:lang w:val="nl-NL"/>
    </w:rPr>
  </w:style>
  <w:style w:type="character" w:styleId="Strong">
    <w:name w:val="Strong"/>
    <w:uiPriority w:val="22"/>
    <w:qFormat/>
    <w:rsid w:val="00990004"/>
    <w:rPr>
      <w:b/>
      <w:bCs/>
    </w:rPr>
  </w:style>
  <w:style w:type="character" w:customStyle="1" w:styleId="mw-headline">
    <w:name w:val="mw-headline"/>
    <w:basedOn w:val="DefaultParagraphFont"/>
    <w:rsid w:val="00990004"/>
  </w:style>
  <w:style w:type="character" w:customStyle="1" w:styleId="editsection">
    <w:name w:val="editsection"/>
    <w:basedOn w:val="DefaultParagraphFont"/>
    <w:rsid w:val="00990004"/>
  </w:style>
  <w:style w:type="paragraph" w:customStyle="1" w:styleId="Style1">
    <w:name w:val="Style 1"/>
    <w:basedOn w:val="Normal"/>
    <w:rsid w:val="00990004"/>
    <w:pPr>
      <w:widowControl w:val="0"/>
      <w:autoSpaceDE w:val="0"/>
      <w:autoSpaceDN w:val="0"/>
      <w:spacing w:after="0" w:line="240" w:lineRule="auto"/>
      <w:jc w:val="center"/>
    </w:pPr>
    <w:rPr>
      <w:rFonts w:ascii="Times New Roman" w:eastAsia="Times New Roman" w:hAnsi="Times New Roman"/>
      <w:sz w:val="24"/>
      <w:szCs w:val="24"/>
    </w:rPr>
  </w:style>
  <w:style w:type="paragraph" w:styleId="BodyText">
    <w:name w:val="Body Text"/>
    <w:basedOn w:val="Normal"/>
    <w:link w:val="BodyTextChar"/>
    <w:rsid w:val="00990004"/>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90004"/>
    <w:rPr>
      <w:rFonts w:ascii="Times New Roman" w:eastAsia="Times New Roman" w:hAnsi="Times New Roman"/>
      <w:sz w:val="24"/>
    </w:rPr>
  </w:style>
  <w:style w:type="paragraph" w:styleId="Title">
    <w:name w:val="Title"/>
    <w:basedOn w:val="Normal"/>
    <w:link w:val="TitleChar"/>
    <w:qFormat/>
    <w:rsid w:val="00990004"/>
    <w:pPr>
      <w:spacing w:after="0" w:line="240" w:lineRule="auto"/>
      <w:jc w:val="center"/>
    </w:pPr>
    <w:rPr>
      <w:rFonts w:ascii="Times New Roman" w:eastAsia="Times New Roman" w:hAnsi="Times New Roman"/>
      <w:sz w:val="40"/>
      <w:szCs w:val="20"/>
    </w:rPr>
  </w:style>
  <w:style w:type="character" w:customStyle="1" w:styleId="TitleChar">
    <w:name w:val="Title Char"/>
    <w:basedOn w:val="DefaultParagraphFont"/>
    <w:link w:val="Title"/>
    <w:rsid w:val="00990004"/>
    <w:rPr>
      <w:rFonts w:ascii="Times New Roman" w:eastAsia="Times New Roman" w:hAnsi="Times New Roman"/>
      <w:sz w:val="40"/>
    </w:rPr>
  </w:style>
  <w:style w:type="paragraph" w:customStyle="1" w:styleId="Style3">
    <w:name w:val="Style 3"/>
    <w:basedOn w:val="Normal"/>
    <w:uiPriority w:val="99"/>
    <w:rsid w:val="00990004"/>
    <w:pPr>
      <w:widowControl w:val="0"/>
      <w:autoSpaceDE w:val="0"/>
      <w:autoSpaceDN w:val="0"/>
      <w:spacing w:before="684" w:after="0" w:line="360" w:lineRule="auto"/>
      <w:jc w:val="center"/>
    </w:pPr>
    <w:rPr>
      <w:rFonts w:ascii="Times New Roman" w:eastAsia="Times New Roman" w:hAnsi="Times New Roman"/>
      <w:sz w:val="24"/>
      <w:szCs w:val="24"/>
    </w:rPr>
  </w:style>
  <w:style w:type="paragraph" w:customStyle="1" w:styleId="Style2">
    <w:name w:val="Style 2"/>
    <w:basedOn w:val="Normal"/>
    <w:rsid w:val="00990004"/>
    <w:pPr>
      <w:widowControl w:val="0"/>
      <w:autoSpaceDE w:val="0"/>
      <w:autoSpaceDN w:val="0"/>
      <w:spacing w:after="0" w:line="1404" w:lineRule="atLeast"/>
      <w:jc w:val="center"/>
    </w:pPr>
    <w:rPr>
      <w:rFonts w:ascii="Times New Roman" w:eastAsia="Times New Roman" w:hAnsi="Times New Roman"/>
      <w:sz w:val="24"/>
      <w:szCs w:val="24"/>
    </w:rPr>
  </w:style>
  <w:style w:type="paragraph" w:customStyle="1" w:styleId="Style4">
    <w:name w:val="Style 4"/>
    <w:basedOn w:val="Normal"/>
    <w:uiPriority w:val="99"/>
    <w:rsid w:val="00990004"/>
    <w:pPr>
      <w:widowControl w:val="0"/>
      <w:autoSpaceDE w:val="0"/>
      <w:autoSpaceDN w:val="0"/>
      <w:spacing w:before="1872" w:after="360" w:line="360" w:lineRule="auto"/>
      <w:jc w:val="center"/>
    </w:pPr>
    <w:rPr>
      <w:rFonts w:ascii="Times New Roman" w:eastAsia="Times New Roman" w:hAnsi="Times New Roman"/>
      <w:sz w:val="24"/>
      <w:szCs w:val="24"/>
    </w:rPr>
  </w:style>
  <w:style w:type="paragraph" w:styleId="BodyTextIndent2">
    <w:name w:val="Body Text Indent 2"/>
    <w:basedOn w:val="Normal"/>
    <w:link w:val="BodyTextIndent2Char"/>
    <w:unhideWhenUsed/>
    <w:rsid w:val="00990004"/>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990004"/>
    <w:rPr>
      <w:rFonts w:eastAsia="Times New Roman"/>
    </w:rPr>
  </w:style>
  <w:style w:type="paragraph" w:styleId="BodyText3">
    <w:name w:val="Body Text 3"/>
    <w:basedOn w:val="Normal"/>
    <w:link w:val="BodyText3Char"/>
    <w:rsid w:val="0099000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990004"/>
    <w:rPr>
      <w:rFonts w:ascii="Times New Roman" w:eastAsia="Times New Roman" w:hAnsi="Times New Roman"/>
      <w:sz w:val="16"/>
      <w:szCs w:val="16"/>
    </w:rPr>
  </w:style>
  <w:style w:type="paragraph" w:customStyle="1" w:styleId="Default">
    <w:name w:val="Default"/>
    <w:rsid w:val="00990004"/>
    <w:pPr>
      <w:autoSpaceDE w:val="0"/>
      <w:autoSpaceDN w:val="0"/>
      <w:adjustRightInd w:val="0"/>
    </w:pPr>
    <w:rPr>
      <w:rFonts w:ascii="Times New Roman" w:eastAsia="Times New Roman" w:hAnsi="Times New Roman"/>
      <w:color w:val="000000"/>
      <w:sz w:val="24"/>
      <w:szCs w:val="24"/>
    </w:rPr>
  </w:style>
  <w:style w:type="paragraph" w:styleId="PlainText">
    <w:name w:val="Plain Text"/>
    <w:basedOn w:val="Normal"/>
    <w:link w:val="PlainTextChar"/>
    <w:rsid w:val="00990004"/>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990004"/>
    <w:rPr>
      <w:rFonts w:ascii="Courier New" w:eastAsia="Times New Roman" w:hAnsi="Courier New"/>
    </w:rPr>
  </w:style>
  <w:style w:type="paragraph" w:styleId="BodyTextIndent3">
    <w:name w:val="Body Text Indent 3"/>
    <w:basedOn w:val="Normal"/>
    <w:link w:val="BodyTextIndent3Char"/>
    <w:unhideWhenUsed/>
    <w:rsid w:val="0099000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990004"/>
    <w:rPr>
      <w:rFonts w:eastAsia="Times New Roman"/>
      <w:sz w:val="16"/>
      <w:szCs w:val="16"/>
    </w:rPr>
  </w:style>
  <w:style w:type="paragraph" w:customStyle="1" w:styleId="xl45">
    <w:name w:val="xl45"/>
    <w:basedOn w:val="Normal"/>
    <w:rsid w:val="00990004"/>
    <w:pPr>
      <w:spacing w:before="100" w:beforeAutospacing="1" w:after="100" w:afterAutospacing="1" w:line="240" w:lineRule="auto"/>
    </w:pPr>
    <w:rPr>
      <w:rFonts w:ascii="Times New Roman" w:eastAsia="Arial Unicode MS" w:hAnsi="Times New Roman"/>
      <w:b/>
      <w:bCs/>
      <w:sz w:val="24"/>
      <w:szCs w:val="24"/>
      <w:lang w:val="en-GB"/>
    </w:rPr>
  </w:style>
  <w:style w:type="paragraph" w:styleId="Subtitle">
    <w:name w:val="Subtitle"/>
    <w:basedOn w:val="Normal"/>
    <w:link w:val="SubtitleChar"/>
    <w:qFormat/>
    <w:rsid w:val="00990004"/>
    <w:pPr>
      <w:numPr>
        <w:ilvl w:val="1"/>
        <w:numId w:val="4"/>
      </w:numPr>
      <w:tabs>
        <w:tab w:val="clear" w:pos="360"/>
        <w:tab w:val="num" w:pos="540"/>
      </w:tabs>
      <w:spacing w:after="0" w:line="480" w:lineRule="auto"/>
      <w:ind w:left="540" w:hanging="540"/>
    </w:pPr>
    <w:rPr>
      <w:rFonts w:ascii="Times New Roman" w:eastAsia="Times New Roman" w:hAnsi="Times New Roman"/>
      <w:b/>
      <w:bCs/>
      <w:sz w:val="24"/>
      <w:szCs w:val="24"/>
    </w:rPr>
  </w:style>
  <w:style w:type="character" w:customStyle="1" w:styleId="SubtitleChar">
    <w:name w:val="Subtitle Char"/>
    <w:basedOn w:val="DefaultParagraphFont"/>
    <w:link w:val="Subtitle"/>
    <w:rsid w:val="00990004"/>
    <w:rPr>
      <w:rFonts w:ascii="Times New Roman" w:eastAsia="Times New Roman" w:hAnsi="Times New Roman"/>
      <w:b/>
      <w:bCs/>
      <w:sz w:val="24"/>
      <w:szCs w:val="24"/>
    </w:rPr>
  </w:style>
  <w:style w:type="paragraph" w:styleId="DocumentMap">
    <w:name w:val="Document Map"/>
    <w:basedOn w:val="Normal"/>
    <w:link w:val="DocumentMapChar"/>
    <w:uiPriority w:val="99"/>
    <w:semiHidden/>
    <w:unhideWhenUsed/>
    <w:rsid w:val="00990004"/>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990004"/>
    <w:rPr>
      <w:rFonts w:ascii="Tahoma" w:eastAsia="Times New Roman" w:hAnsi="Tahoma"/>
      <w:sz w:val="16"/>
      <w:szCs w:val="16"/>
    </w:rPr>
  </w:style>
  <w:style w:type="character" w:styleId="HTMLCode">
    <w:name w:val="HTML Code"/>
    <w:rsid w:val="00990004"/>
    <w:rPr>
      <w:rFonts w:ascii="Courier New" w:eastAsia="Times New Roman" w:hAnsi="Courier New" w:cs="Courier New"/>
      <w:sz w:val="20"/>
      <w:szCs w:val="20"/>
    </w:rPr>
  </w:style>
  <w:style w:type="paragraph" w:styleId="z-TopofForm">
    <w:name w:val="HTML Top of Form"/>
    <w:basedOn w:val="Normal"/>
    <w:next w:val="Normal"/>
    <w:link w:val="z-TopofFormChar"/>
    <w:hidden/>
    <w:rsid w:val="00990004"/>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990004"/>
    <w:rPr>
      <w:rFonts w:ascii="Arial" w:eastAsia="Times New Roman" w:hAnsi="Arial"/>
      <w:vanish/>
      <w:sz w:val="16"/>
      <w:szCs w:val="16"/>
    </w:rPr>
  </w:style>
  <w:style w:type="paragraph" w:styleId="z-BottomofForm">
    <w:name w:val="HTML Bottom of Form"/>
    <w:basedOn w:val="Normal"/>
    <w:next w:val="Normal"/>
    <w:link w:val="z-BottomofFormChar"/>
    <w:hidden/>
    <w:rsid w:val="00990004"/>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990004"/>
    <w:rPr>
      <w:rFonts w:ascii="Arial" w:eastAsia="Times New Roman" w:hAnsi="Arial"/>
      <w:vanish/>
      <w:sz w:val="16"/>
      <w:szCs w:val="16"/>
    </w:rPr>
  </w:style>
  <w:style w:type="character" w:customStyle="1" w:styleId="Hyperlink1">
    <w:name w:val="Hyperlink1"/>
    <w:rsid w:val="00990004"/>
    <w:rPr>
      <w:strike w:val="0"/>
      <w:dstrike w:val="0"/>
      <w:color w:val="336642"/>
      <w:u w:val="none"/>
      <w:effect w:val="none"/>
    </w:rPr>
  </w:style>
  <w:style w:type="character" w:customStyle="1" w:styleId="bodytext1">
    <w:name w:val="bodytext1"/>
    <w:rsid w:val="00990004"/>
    <w:rPr>
      <w:rFonts w:ascii="Trebuchet MS" w:hAnsi="Trebuchet MS" w:hint="default"/>
      <w:sz w:val="20"/>
      <w:szCs w:val="20"/>
    </w:rPr>
  </w:style>
  <w:style w:type="character" w:customStyle="1" w:styleId="pagetitle1">
    <w:name w:val="pagetitle1"/>
    <w:rsid w:val="00990004"/>
    <w:rPr>
      <w:rFonts w:ascii="Trebuchet MS" w:hAnsi="Trebuchet MS" w:hint="default"/>
      <w:sz w:val="36"/>
      <w:szCs w:val="36"/>
    </w:rPr>
  </w:style>
  <w:style w:type="paragraph" w:customStyle="1" w:styleId="subjud">
    <w:name w:val="subjud"/>
    <w:basedOn w:val="Normal"/>
    <w:rsid w:val="00990004"/>
    <w:pPr>
      <w:spacing w:before="120" w:after="360" w:line="240" w:lineRule="auto"/>
    </w:pPr>
    <w:rPr>
      <w:rFonts w:ascii="Arial" w:eastAsia="Times New Roman" w:hAnsi="Arial"/>
      <w:b/>
      <w:sz w:val="28"/>
      <w:szCs w:val="24"/>
      <w:lang w:val="en-GB"/>
    </w:rPr>
  </w:style>
  <w:style w:type="paragraph" w:customStyle="1" w:styleId="isiberita">
    <w:name w:val="isi_berita"/>
    <w:basedOn w:val="Normal"/>
    <w:rsid w:val="00990004"/>
    <w:pPr>
      <w:spacing w:before="100" w:beforeAutospacing="1" w:after="100" w:afterAutospacing="1" w:line="240" w:lineRule="auto"/>
    </w:pPr>
    <w:rPr>
      <w:rFonts w:ascii="Verdana" w:eastAsia="Times New Roman" w:hAnsi="Verdana"/>
      <w:sz w:val="17"/>
      <w:szCs w:val="17"/>
    </w:rPr>
  </w:style>
  <w:style w:type="paragraph" w:styleId="FootnoteText">
    <w:name w:val="footnote text"/>
    <w:basedOn w:val="Normal"/>
    <w:link w:val="FootnoteTextChar"/>
    <w:semiHidden/>
    <w:rsid w:val="0099000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990004"/>
    <w:rPr>
      <w:rFonts w:ascii="Times New Roman" w:eastAsia="Times New Roman" w:hAnsi="Times New Roman"/>
    </w:rPr>
  </w:style>
  <w:style w:type="character" w:customStyle="1" w:styleId="mainpage1">
    <w:name w:val="mainpage1"/>
    <w:rsid w:val="00990004"/>
    <w:rPr>
      <w:rFonts w:ascii="Verdana" w:hAnsi="Verdana" w:hint="default"/>
      <w:color w:val="333333"/>
      <w:sz w:val="20"/>
      <w:szCs w:val="20"/>
    </w:rPr>
  </w:style>
  <w:style w:type="character" w:customStyle="1" w:styleId="style10">
    <w:name w:val="style1"/>
    <w:basedOn w:val="DefaultParagraphFont"/>
    <w:rsid w:val="00990004"/>
  </w:style>
  <w:style w:type="paragraph" w:customStyle="1" w:styleId="par">
    <w:name w:val="par"/>
    <w:basedOn w:val="Normal"/>
    <w:rsid w:val="00990004"/>
    <w:pPr>
      <w:spacing w:after="0" w:line="480" w:lineRule="auto"/>
      <w:ind w:firstLine="851"/>
      <w:jc w:val="both"/>
    </w:pPr>
    <w:rPr>
      <w:rFonts w:ascii="Times New Roman" w:eastAsia="Times New Roman" w:hAnsi="Times New Roman"/>
      <w:w w:val="105"/>
      <w:sz w:val="24"/>
      <w:szCs w:val="20"/>
    </w:rPr>
  </w:style>
  <w:style w:type="paragraph" w:customStyle="1" w:styleId="CM9">
    <w:name w:val="CM9"/>
    <w:basedOn w:val="Normal"/>
    <w:next w:val="Normal"/>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8">
    <w:name w:val="CM8"/>
    <w:basedOn w:val="Normal"/>
    <w:next w:val="Normal"/>
    <w:uiPriority w:val="99"/>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7">
    <w:name w:val="CM7"/>
    <w:basedOn w:val="Normal"/>
    <w:next w:val="Normal"/>
    <w:uiPriority w:val="99"/>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48">
    <w:name w:val="CM48"/>
    <w:basedOn w:val="Default"/>
    <w:next w:val="Default"/>
    <w:rsid w:val="00990004"/>
    <w:pPr>
      <w:widowControl w:val="0"/>
    </w:pPr>
    <w:rPr>
      <w:rFonts w:ascii="LLLLIF+Garamond" w:hAnsi="LLLLIF+Garamond"/>
      <w:color w:val="auto"/>
    </w:rPr>
  </w:style>
  <w:style w:type="character" w:customStyle="1" w:styleId="toctoggle">
    <w:name w:val="toctoggle"/>
    <w:basedOn w:val="DefaultParagraphFont"/>
    <w:rsid w:val="00990004"/>
  </w:style>
  <w:style w:type="character" w:customStyle="1" w:styleId="tocnumber">
    <w:name w:val="tocnumber"/>
    <w:basedOn w:val="DefaultParagraphFont"/>
    <w:rsid w:val="00990004"/>
  </w:style>
  <w:style w:type="character" w:customStyle="1" w:styleId="toctext">
    <w:name w:val="toctext"/>
    <w:basedOn w:val="DefaultParagraphFont"/>
    <w:rsid w:val="00990004"/>
  </w:style>
  <w:style w:type="character" w:customStyle="1" w:styleId="hps">
    <w:name w:val="hps"/>
    <w:basedOn w:val="DefaultParagraphFont"/>
    <w:rsid w:val="00AC1BBF"/>
  </w:style>
  <w:style w:type="character" w:customStyle="1" w:styleId="ListParagraphChar">
    <w:name w:val="List Paragraph Char"/>
    <w:aliases w:val="Char Char2 Char"/>
    <w:link w:val="ListParagraph"/>
    <w:uiPriority w:val="34"/>
    <w:locked/>
    <w:rsid w:val="00B04C75"/>
    <w:rPr>
      <w:sz w:val="22"/>
      <w:szCs w:val="22"/>
    </w:rPr>
  </w:style>
  <w:style w:type="character" w:customStyle="1" w:styleId="longtext">
    <w:name w:val="long_text"/>
    <w:basedOn w:val="DefaultParagraphFont"/>
    <w:rsid w:val="000540B1"/>
  </w:style>
  <w:style w:type="character" w:customStyle="1" w:styleId="apple-converted-space">
    <w:name w:val="apple-converted-space"/>
    <w:basedOn w:val="DefaultParagraphFont"/>
    <w:rsid w:val="00DA24A3"/>
  </w:style>
  <w:style w:type="character" w:customStyle="1" w:styleId="externalref">
    <w:name w:val="externalref"/>
    <w:basedOn w:val="DefaultParagraphFont"/>
    <w:rsid w:val="00786FAE"/>
  </w:style>
  <w:style w:type="character" w:customStyle="1" w:styleId="refsource">
    <w:name w:val="refsource"/>
    <w:basedOn w:val="DefaultParagraphFont"/>
    <w:rsid w:val="0078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katamaragading94@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6457/jimk.v12i2.63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5BF0-1018-4DF0-9235-A5592FA9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19485</Words>
  <Characters>111069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Dejavu</dc:creator>
  <cp:lastModifiedBy>Reviewer</cp:lastModifiedBy>
  <cp:revision>2</cp:revision>
  <cp:lastPrinted>2019-08-25T09:51:00Z</cp:lastPrinted>
  <dcterms:created xsi:type="dcterms:W3CDTF">2024-12-30T07:56:00Z</dcterms:created>
  <dcterms:modified xsi:type="dcterms:W3CDTF">2024-12-30T07:56:00Z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ac98913d-86ab-30fa-b830-c475fb058aac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